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1512" w14:textId="77777777" w:rsidR="001542B6" w:rsidRPr="001542B6" w:rsidRDefault="001542B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2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CONSULTARE PUBLICĂ</w:t>
      </w:r>
    </w:p>
    <w:p w14:paraId="3C7B53E4" w14:textId="77777777" w:rsidR="001542B6" w:rsidRPr="001542B6" w:rsidRDefault="001542B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intervalul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1542B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21.09.2023</w:t>
      </w:r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– </w:t>
      </w:r>
      <w:r w:rsidRPr="001542B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06.10.2023</w:t>
      </w:r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supunem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consultării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publice</w:t>
      </w:r>
      <w:proofErr w:type="spellEnd"/>
    </w:p>
    <w:p w14:paraId="624E316F" w14:textId="77777777" w:rsidR="001542B6" w:rsidRPr="001542B6" w:rsidRDefault="001542B6" w:rsidP="0063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history="1">
        <w:proofErr w:type="spellStart"/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Conventie</w:t>
        </w:r>
        <w:proofErr w:type="spellEnd"/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participare</w:t>
        </w:r>
        <w:proofErr w:type="spellEnd"/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unificata_IN</w:t>
        </w:r>
        <w:proofErr w:type="spellEnd"/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CONSULTARE</w:t>
        </w:r>
      </w:hyperlink>
    </w:p>
    <w:p w14:paraId="6CCB66D5" w14:textId="77777777" w:rsidR="001542B6" w:rsidRPr="001542B6" w:rsidRDefault="001542B6" w:rsidP="006343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Participation agreement in public consultation</w:t>
        </w:r>
      </w:hyperlink>
    </w:p>
    <w:p w14:paraId="5234EEB7" w14:textId="77777777" w:rsidR="001542B6" w:rsidRPr="001542B6" w:rsidRDefault="001542B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Avem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rugămintea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ca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eventualele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observații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să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le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trimiteți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la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adresa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hyperlink r:id="rId7" w:history="1">
        <w:r w:rsidRPr="001542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office@brm.ro</w:t>
        </w:r>
      </w:hyperlink>
      <w:r w:rsidRPr="001542B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.</w:t>
      </w:r>
    </w:p>
    <w:p w14:paraId="53B6CDB4" w14:textId="77777777" w:rsidR="001542B6" w:rsidRPr="001542B6" w:rsidRDefault="001542B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Vă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mulțumim</w:t>
      </w:r>
      <w:proofErr w:type="spellEnd"/>
      <w:r w:rsidRPr="001542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!</w:t>
      </w:r>
    </w:p>
    <w:p w14:paraId="26FE4976" w14:textId="77777777" w:rsidR="001542B6" w:rsidRPr="001542B6" w:rsidRDefault="001542B6" w:rsidP="006343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542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0EBF40B">
          <v:rect id="_x0000_i1025" style="width:0;height:1.5pt" o:hralign="center" o:hrstd="t" o:hr="t" fillcolor="#a0a0a0" stroked="f"/>
        </w:pict>
      </w:r>
    </w:p>
    <w:p w14:paraId="6D9EBF40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finalizării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consultării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observațiilor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primite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noua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procedura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regăsește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hyperlink r:id="rId8" w:history="1">
        <w:r w:rsidRPr="00C761C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https://www.brm.ro/piata-contractelor-la-termen-de-energie-electrica/</w:t>
        </w:r>
      </w:hyperlink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dar si </w:t>
      </w:r>
      <w:hyperlink r:id="rId9" w:history="1">
        <w:r w:rsidRPr="00C761C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https://www.brm.ro/piata-otc/</w:t>
        </w:r>
      </w:hyperlink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sectiunea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utile</w:t>
      </w:r>
    </w:p>
    <w:p w14:paraId="7E1BE6AB" w14:textId="77777777" w:rsidR="00C761C6" w:rsidRPr="00C761C6" w:rsidRDefault="00C761C6" w:rsidP="0063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tranzactionare_Energie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Electrica_valabila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incepand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cu 01.06.2023</w:t>
        </w:r>
      </w:hyperlink>
    </w:p>
    <w:p w14:paraId="0F6D2808" w14:textId="77777777" w:rsidR="00C761C6" w:rsidRPr="00C761C6" w:rsidRDefault="00C761C6" w:rsidP="006343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1" w:history="1"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Trading procedure issued </w:t>
        </w:r>
        <w:proofErr w:type="gram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on the basis of</w:t>
        </w:r>
        <w:proofErr w:type="gram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the Regulation on the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organisation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and functioning of the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organised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electricity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market_valid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from 01.06.2023</w:t>
        </w:r>
      </w:hyperlink>
    </w:p>
    <w:p w14:paraId="69A582C3" w14:textId="77777777" w:rsidR="00C761C6" w:rsidRPr="00C761C6" w:rsidRDefault="00C761C6" w:rsidP="006343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CDE7627">
          <v:rect id="_x0000_i1027" style="width:0;height:1.5pt" o:hralign="center" o:hrstd="t" o:hr="t" fillcolor="#a0a0a0" stroked="f"/>
        </w:pict>
      </w:r>
    </w:p>
    <w:p w14:paraId="0D96541A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CONSULTARE PUBLICA</w:t>
      </w:r>
    </w:p>
    <w:p w14:paraId="5B251414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Ordinului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ANRE nr. 20/2023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aprobarea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Regulamentului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pieței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electrică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administrată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Societatea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Bursa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Română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Mărfuri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S.A.,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trimitem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spre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consultare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12" w:tgtFrame="_blank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tranzactionare</w:t>
        </w:r>
        <w:proofErr w:type="spellEnd"/>
      </w:hyperlink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emisă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acestui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procedură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stabilește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operațional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privind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tranzacționarea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energiei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electrice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piața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contractelor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termen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electrică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intermediul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unor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platforme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tranzacționare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electronice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administrate de BRM.</w:t>
      </w:r>
    </w:p>
    <w:p w14:paraId="38802AAB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rugăm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transmiteți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comentariile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/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mențiunile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dumneavoastră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cazul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acestea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există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email </w:t>
      </w:r>
      <w:hyperlink r:id="rId13" w:history="1">
        <w:r w:rsidRPr="00C761C6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office@brm.ro</w:t>
        </w:r>
      </w:hyperlink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până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data de </w:t>
      </w:r>
      <w:r w:rsidRPr="00C76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12.05.2023</w:t>
      </w:r>
    </w:p>
    <w:p w14:paraId="27F1AF13" w14:textId="77777777" w:rsidR="00C761C6" w:rsidRPr="00C761C6" w:rsidRDefault="00C761C6" w:rsidP="006343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D678584">
          <v:rect id="_x0000_i1028" style="width:0;height:1.5pt" o:hralign="center" o:hrstd="t" o:hr="t" fillcolor="#a0a0a0" stroked="f"/>
        </w:pict>
      </w:r>
    </w:p>
    <w:p w14:paraId="7DD63448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Urmare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desfășurării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consultarii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cu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tema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Procedura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tranzacționare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(PPF)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emisă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Regulamentului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funcționare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pieței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contractelor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termen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energie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electrică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organizată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societatea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Bursa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Română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Mărfuri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S.A., BRM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publică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Versiunea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1.0 a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documentului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și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sinteza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observațiilor</w:t>
      </w:r>
      <w:proofErr w:type="spellEnd"/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DA099D5" w14:textId="77777777" w:rsidR="00C761C6" w:rsidRPr="00C761C6" w:rsidRDefault="00C761C6" w:rsidP="006343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4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tranzactionare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PPF</w:t>
        </w:r>
      </w:hyperlink>
    </w:p>
    <w:p w14:paraId="353A349B" w14:textId="77777777" w:rsidR="00C761C6" w:rsidRPr="00C761C6" w:rsidRDefault="00C761C6" w:rsidP="006343B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5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Sinteza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observatiilor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tranzactionare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PPF</w:t>
        </w:r>
      </w:hyperlink>
    </w:p>
    <w:p w14:paraId="1500E8F1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5EF515BA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CONSULTARE PUBLICĂ</w:t>
      </w:r>
    </w:p>
    <w:p w14:paraId="7B4F78E7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intervalul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r w:rsidRPr="00C761C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14.10.2022</w:t>
      </w:r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– </w:t>
      </w:r>
      <w:r w:rsidRPr="00C761C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25.10.2022</w:t>
      </w:r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supunem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consultării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publice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Procedura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care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stabilește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cadrul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operațional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privind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tranzacționarea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energiei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electrice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pe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piața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contractelor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la termen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energie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electrică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prin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intermediul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unor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platforme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tranzacționare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electronice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administrate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Societatea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Bursa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Română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Mărfuri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- S.A.,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scopul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comercializării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cu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prioritate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energiei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electrice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către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producătorii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energie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electrică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calitate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vânzători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către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furnizorii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energie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electrică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care au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portofoliu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clienţi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finali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calitate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cumpărători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.</w:t>
      </w:r>
    </w:p>
    <w:p w14:paraId="32DE2B2F" w14:textId="77777777" w:rsidR="00C761C6" w:rsidRPr="00C761C6" w:rsidRDefault="00C761C6" w:rsidP="006343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6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tranzacționare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PPF_consultare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publica</w:t>
        </w:r>
      </w:hyperlink>
    </w:p>
    <w:p w14:paraId="102B67E5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Avem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rugămintea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eventualele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observații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trimiteți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adresa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hyperlink r:id="rId17" w:history="1"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office@brm.ro</w:t>
        </w:r>
      </w:hyperlink>
      <w:r w:rsidRPr="00C761C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.</w:t>
      </w:r>
    </w:p>
    <w:p w14:paraId="6C3D6A0C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mulțumim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!</w:t>
      </w:r>
    </w:p>
    <w:p w14:paraId="0B1A2E7F" w14:textId="77777777" w:rsidR="00C761C6" w:rsidRPr="00C761C6" w:rsidRDefault="00C761C6" w:rsidP="006343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77A0081">
          <v:rect id="_x0000_i1029" style="width:0;height:1.5pt" o:hralign="center" o:hrstd="t" o:hr="t" fillcolor="#a0a0a0" stroked="f"/>
        </w:pict>
      </w:r>
    </w:p>
    <w:p w14:paraId="0676736A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CONSULTARE PUBLICA VERSIUNEA 1 A PROCEDURII DE TRANZACȚIONARE EMISĂ ÎN BAZA REGULAMENTULUI DE ORGANIZARE ȘI FUNCȚIONARE A PIEȚEI CONTRACTELOR LA TERMEN DE ENERGIE ELECTRICĂ</w:t>
      </w:r>
    </w:p>
    <w:p w14:paraId="0936629B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intervalul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07.09.2022 – 16.09.2022,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supunem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consultării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publice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versiunea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nr.1 a PROCEDURA DE TRANZACȚIONARE EMISĂ ÎN BAZA REGULAMENTULUI DE ORGANIZARE ȘI FUNCȚIONARE A PIEȚEI CONTRACTELOR LA TERMEN DE ENERGIE ELECTRICĂ ORGANIZATĂ DE SOCIETATEA BURSA ROMÂNĂ DE MĂRFURI S.A.</w:t>
      </w:r>
    </w:p>
    <w:p w14:paraId="06719786" w14:textId="77777777" w:rsidR="00C761C6" w:rsidRPr="00C761C6" w:rsidRDefault="00C761C6" w:rsidP="006343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8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tranzactionare_Piata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contractelor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la termen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energie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electrica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_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consultare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 xml:space="preserve"> publica</w:t>
        </w:r>
      </w:hyperlink>
    </w:p>
    <w:p w14:paraId="4ECEA088" w14:textId="77777777" w:rsidR="00C761C6" w:rsidRPr="00C761C6" w:rsidRDefault="00C761C6" w:rsidP="006343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9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Sinteza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observatiilor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-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de </w:t>
        </w:r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tranzactionare</w:t>
        </w:r>
        <w:proofErr w:type="spellEnd"/>
      </w:hyperlink>
    </w:p>
    <w:p w14:paraId="67F16BBA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Avem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rugămintea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eventualele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observații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trimiteți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adresa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hyperlink r:id="rId20" w:history="1">
        <w:r w:rsidRPr="00C761C6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office@brm.ro</w:t>
        </w:r>
      </w:hyperlink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. </w:t>
      </w:r>
    </w:p>
    <w:p w14:paraId="33BEB51C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mulțumim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!</w:t>
      </w:r>
    </w:p>
    <w:p w14:paraId="3636B449" w14:textId="77777777" w:rsidR="00C761C6" w:rsidRPr="00C761C6" w:rsidRDefault="00C761C6" w:rsidP="006343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E722FC1">
          <v:rect id="_x0000_i1030" style="width:0;height:1.5pt" o:hralign="center" o:hrstd="t" o:hr="t" fillcolor="#a0a0a0" stroked="f"/>
        </w:pict>
      </w:r>
    </w:p>
    <w:p w14:paraId="6BAF2870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6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CONSULTARE PUBLICA VERSIUNEA 2 A PROCEDURII PRIVIND CONDUITA DE PARTICIPARE LA PIAȚĂ CU APLICARE DE LA DATA DE 01.10.2022</w:t>
      </w:r>
    </w:p>
    <w:p w14:paraId="39AF3B50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În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intervalul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29.08 – 07.09.2022,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supunem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consultării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publice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versiunea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nr.2 a PROCEDURII PRIVIND CONDUITA DE PARTICIPARE LA PIAȚĂ cu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aplicare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de la data de 01.10.2022. </w:t>
      </w:r>
    </w:p>
    <w:p w14:paraId="128331D3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Avem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rugămintea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ca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eventualele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observații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să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le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trimiteți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la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adresa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 </w:t>
      </w:r>
      <w:hyperlink r:id="rId21" w:history="1">
        <w:r w:rsidRPr="00C761C6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4"/>
            <w:szCs w:val="24"/>
            <w:u w:val="single"/>
            <w14:ligatures w14:val="none"/>
          </w:rPr>
          <w:t>office@brm.ro</w:t>
        </w:r>
      </w:hyperlink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. </w:t>
      </w:r>
    </w:p>
    <w:p w14:paraId="4E1B2340" w14:textId="77777777" w:rsidR="00C761C6" w:rsidRPr="00C761C6" w:rsidRDefault="00C761C6" w:rsidP="006343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Vă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 </w:t>
      </w:r>
      <w:proofErr w:type="spellStart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mulțumim</w:t>
      </w:r>
      <w:proofErr w:type="spellEnd"/>
      <w:r w:rsidRPr="00C761C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!</w:t>
      </w:r>
    </w:p>
    <w:p w14:paraId="4558D405" w14:textId="09E17939" w:rsidR="00C761C6" w:rsidRPr="006343BC" w:rsidRDefault="00C761C6" w:rsidP="006343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22" w:history="1">
        <w:proofErr w:type="spellStart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Procedura</w:t>
        </w:r>
        <w:proofErr w:type="spellEnd"/>
        <w:r w:rsidRPr="00C761C6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conduita_26.08.2022_finala</w:t>
        </w:r>
      </w:hyperlink>
    </w:p>
    <w:p w14:paraId="72EFBF8F" w14:textId="77777777" w:rsidR="00666098" w:rsidRPr="006343BC" w:rsidRDefault="00666098" w:rsidP="006343BC">
      <w:pPr>
        <w:pStyle w:val="xmsonormal"/>
        <w:jc w:val="both"/>
      </w:pPr>
      <w:proofErr w:type="spellStart"/>
      <w:r w:rsidRPr="006343BC">
        <w:t>Urmare</w:t>
      </w:r>
      <w:proofErr w:type="spellEnd"/>
      <w:r w:rsidRPr="006343BC">
        <w:t xml:space="preserve"> a </w:t>
      </w:r>
      <w:proofErr w:type="spellStart"/>
      <w:r w:rsidRPr="006343BC">
        <w:t>desfasurarii</w:t>
      </w:r>
      <w:proofErr w:type="spellEnd"/>
      <w:r w:rsidRPr="006343BC">
        <w:t xml:space="preserve">, in </w:t>
      </w:r>
      <w:proofErr w:type="spellStart"/>
      <w:r w:rsidRPr="006343BC">
        <w:t>intervalul</w:t>
      </w:r>
      <w:proofErr w:type="spellEnd"/>
      <w:r w:rsidRPr="006343BC">
        <w:t xml:space="preserve"> 14.06 – 26.06.2022, a </w:t>
      </w:r>
      <w:proofErr w:type="spellStart"/>
      <w:r w:rsidRPr="006343BC">
        <w:t>consultarii</w:t>
      </w:r>
      <w:proofErr w:type="spellEnd"/>
      <w:r w:rsidRPr="006343BC">
        <w:t xml:space="preserve"> </w:t>
      </w:r>
      <w:proofErr w:type="spellStart"/>
      <w:r w:rsidRPr="006343BC">
        <w:t>publice</w:t>
      </w:r>
      <w:proofErr w:type="spellEnd"/>
      <w:r w:rsidRPr="006343BC">
        <w:t xml:space="preserve"> cu </w:t>
      </w:r>
      <w:proofErr w:type="spellStart"/>
      <w:r w:rsidRPr="006343BC">
        <w:t>tema</w:t>
      </w:r>
      <w:proofErr w:type="spellEnd"/>
      <w:r w:rsidRPr="006343BC">
        <w:t> </w:t>
      </w:r>
      <w:r w:rsidRPr="006343BC">
        <w:rPr>
          <w:b/>
          <w:bCs/>
        </w:rPr>
        <w:t xml:space="preserve">Contract standard </w:t>
      </w:r>
      <w:proofErr w:type="spellStart"/>
      <w:r w:rsidRPr="006343BC">
        <w:rPr>
          <w:b/>
          <w:bCs/>
        </w:rPr>
        <w:t>piata</w:t>
      </w:r>
      <w:proofErr w:type="spellEnd"/>
      <w:r w:rsidRPr="006343BC">
        <w:rPr>
          <w:b/>
          <w:bCs/>
        </w:rPr>
        <w:t xml:space="preserve"> </w:t>
      </w:r>
      <w:proofErr w:type="spellStart"/>
      <w:r w:rsidRPr="006343BC">
        <w:rPr>
          <w:b/>
          <w:bCs/>
        </w:rPr>
        <w:t>contractelor</w:t>
      </w:r>
      <w:proofErr w:type="spellEnd"/>
      <w:r w:rsidRPr="006343BC">
        <w:rPr>
          <w:b/>
          <w:bCs/>
        </w:rPr>
        <w:t xml:space="preserve"> la termen de </w:t>
      </w:r>
      <w:proofErr w:type="spellStart"/>
      <w:r w:rsidRPr="006343BC">
        <w:rPr>
          <w:b/>
          <w:bCs/>
        </w:rPr>
        <w:t>energie</w:t>
      </w:r>
      <w:proofErr w:type="spellEnd"/>
      <w:r w:rsidRPr="006343BC">
        <w:rPr>
          <w:b/>
          <w:bCs/>
        </w:rPr>
        <w:t xml:space="preserve"> </w:t>
      </w:r>
      <w:proofErr w:type="spellStart"/>
      <w:r w:rsidRPr="006343BC">
        <w:rPr>
          <w:b/>
          <w:bCs/>
        </w:rPr>
        <w:t>electrica</w:t>
      </w:r>
      <w:proofErr w:type="spellEnd"/>
      <w:r w:rsidRPr="006343BC">
        <w:t xml:space="preserve">, BRM publica </w:t>
      </w:r>
      <w:proofErr w:type="spellStart"/>
      <w:r w:rsidRPr="006343BC">
        <w:t>Versiunea</w:t>
      </w:r>
      <w:proofErr w:type="spellEnd"/>
      <w:r w:rsidRPr="006343BC">
        <w:t xml:space="preserve"> 1.0 a </w:t>
      </w:r>
      <w:proofErr w:type="spellStart"/>
      <w:proofErr w:type="gramStart"/>
      <w:r w:rsidRPr="006343BC">
        <w:t>documentului</w:t>
      </w:r>
      <w:proofErr w:type="spellEnd"/>
      <w:r w:rsidRPr="006343BC">
        <w:t xml:space="preserve"> .</w:t>
      </w:r>
      <w:proofErr w:type="gramEnd"/>
    </w:p>
    <w:p w14:paraId="0B608C49" w14:textId="1D7FA1CC" w:rsidR="003A63BD" w:rsidRPr="006343BC" w:rsidRDefault="00666098" w:rsidP="006343BC">
      <w:pPr>
        <w:pStyle w:val="NormalWeb"/>
        <w:jc w:val="both"/>
      </w:pPr>
      <w:hyperlink r:id="rId23" w:history="1">
        <w:r w:rsidRPr="006343BC">
          <w:rPr>
            <w:rStyle w:val="Hyperlink"/>
          </w:rPr>
          <w:t xml:space="preserve">Contract standard </w:t>
        </w:r>
        <w:proofErr w:type="spellStart"/>
        <w:r w:rsidRPr="006343BC">
          <w:rPr>
            <w:rStyle w:val="Hyperlink"/>
          </w:rPr>
          <w:t>piata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contractelor</w:t>
        </w:r>
        <w:proofErr w:type="spellEnd"/>
        <w:r w:rsidRPr="006343BC">
          <w:rPr>
            <w:rStyle w:val="Hyperlink"/>
          </w:rPr>
          <w:t xml:space="preserve"> la termen de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electrica_BRM</w:t>
        </w:r>
        <w:proofErr w:type="spellEnd"/>
        <w:r w:rsidRPr="006343BC">
          <w:rPr>
            <w:rStyle w:val="Hyperlink"/>
          </w:rPr>
          <w:t xml:space="preserve"> - Vers.1.0, 27.06.2022</w:t>
        </w:r>
      </w:hyperlink>
    </w:p>
    <w:p w14:paraId="26AE718A" w14:textId="77777777" w:rsidR="003A63BD" w:rsidRPr="006343BC" w:rsidRDefault="003A63BD" w:rsidP="006343BC">
      <w:pPr>
        <w:pStyle w:val="NormalWeb"/>
        <w:jc w:val="both"/>
      </w:pPr>
      <w:proofErr w:type="spellStart"/>
      <w:r w:rsidRPr="006343BC">
        <w:t>Urmare</w:t>
      </w:r>
      <w:proofErr w:type="spellEnd"/>
      <w:r w:rsidRPr="006343BC">
        <w:t xml:space="preserve"> a </w:t>
      </w:r>
      <w:proofErr w:type="spellStart"/>
      <w:r w:rsidRPr="006343BC">
        <w:t>desfasurarii</w:t>
      </w:r>
      <w:proofErr w:type="spellEnd"/>
      <w:r w:rsidRPr="006343BC">
        <w:t xml:space="preserve">, in </w:t>
      </w:r>
      <w:proofErr w:type="spellStart"/>
      <w:r w:rsidRPr="006343BC">
        <w:t>intervalul</w:t>
      </w:r>
      <w:proofErr w:type="spellEnd"/>
      <w:r w:rsidRPr="006343BC">
        <w:t xml:space="preserve"> 08.06 – 16.06.2022, a </w:t>
      </w:r>
      <w:proofErr w:type="spellStart"/>
      <w:r w:rsidRPr="006343BC">
        <w:t>consultarii</w:t>
      </w:r>
      <w:proofErr w:type="spellEnd"/>
      <w:r w:rsidRPr="006343BC">
        <w:t xml:space="preserve"> </w:t>
      </w:r>
      <w:proofErr w:type="spellStart"/>
      <w:r w:rsidRPr="006343BC">
        <w:t>publice</w:t>
      </w:r>
      <w:proofErr w:type="spellEnd"/>
      <w:r w:rsidRPr="006343BC">
        <w:t xml:space="preserve"> cu </w:t>
      </w:r>
      <w:proofErr w:type="spellStart"/>
      <w:r w:rsidRPr="006343BC">
        <w:t>tema</w:t>
      </w:r>
      <w:proofErr w:type="spellEnd"/>
      <w:r w:rsidRPr="006343BC">
        <w:t xml:space="preserve"> PROCEDURA de </w:t>
      </w:r>
      <w:proofErr w:type="spellStart"/>
      <w:r w:rsidRPr="006343BC">
        <w:t>funcționare</w:t>
      </w:r>
      <w:proofErr w:type="spellEnd"/>
      <w:r w:rsidRPr="006343BC">
        <w:t xml:space="preserve"> </w:t>
      </w:r>
      <w:proofErr w:type="spellStart"/>
      <w:r w:rsidRPr="006343BC">
        <w:t>și</w:t>
      </w:r>
      <w:proofErr w:type="spellEnd"/>
      <w:r w:rsidRPr="006343BC">
        <w:t xml:space="preserve"> </w:t>
      </w:r>
      <w:proofErr w:type="spellStart"/>
      <w:r w:rsidRPr="006343BC">
        <w:t>tranzacționare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piața</w:t>
      </w:r>
      <w:proofErr w:type="spellEnd"/>
      <w:r w:rsidRPr="006343BC">
        <w:t xml:space="preserve"> de </w:t>
      </w:r>
      <w:proofErr w:type="spellStart"/>
      <w:r w:rsidRPr="006343BC">
        <w:t>energie</w:t>
      </w:r>
      <w:proofErr w:type="spellEnd"/>
      <w:r w:rsidRPr="006343BC">
        <w:t xml:space="preserve"> </w:t>
      </w:r>
      <w:proofErr w:type="spellStart"/>
      <w:r w:rsidRPr="006343BC">
        <w:t>electrică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CLIENȚII FINALI MARI, BRM publica REVIZIA 3 a </w:t>
      </w:r>
      <w:proofErr w:type="spellStart"/>
      <w:proofErr w:type="gramStart"/>
      <w:r w:rsidRPr="006343BC">
        <w:t>documentului</w:t>
      </w:r>
      <w:proofErr w:type="spellEnd"/>
      <w:r w:rsidRPr="006343BC">
        <w:t xml:space="preserve"> .</w:t>
      </w:r>
      <w:proofErr w:type="gramEnd"/>
    </w:p>
    <w:p w14:paraId="0D467DAC" w14:textId="77777777" w:rsidR="003A63BD" w:rsidRPr="006343BC" w:rsidRDefault="003A63BD" w:rsidP="006343BC">
      <w:pPr>
        <w:pStyle w:val="NormalWeb"/>
        <w:jc w:val="both"/>
      </w:pPr>
      <w:hyperlink r:id="rId24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 xml:space="preserve"> PMC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electrica_revizia</w:t>
        </w:r>
        <w:proofErr w:type="spellEnd"/>
        <w:r w:rsidRPr="006343BC">
          <w:rPr>
            <w:rStyle w:val="Hyperlink"/>
          </w:rPr>
          <w:t xml:space="preserve"> 3</w:t>
        </w:r>
      </w:hyperlink>
    </w:p>
    <w:p w14:paraId="1CD7E5D3" w14:textId="56C1BE46" w:rsidR="003A63BD" w:rsidRPr="006343BC" w:rsidRDefault="003A63BD" w:rsidP="006343BC">
      <w:pPr>
        <w:pStyle w:val="NormalWeb"/>
        <w:jc w:val="both"/>
        <w:rPr>
          <w:rStyle w:val="Strong"/>
        </w:rPr>
      </w:pPr>
      <w:r w:rsidRPr="006343BC">
        <w:rPr>
          <w:rStyle w:val="Strong"/>
        </w:rPr>
        <w:t>FINALIZARE CONSULTARE PUBLICA SI APROBARE REGULAMENT PENTRU TRANZACTIONAREA ENERGIEI ELECTRICE PE PIATA CONTRACTELOR LA TERMEN DE ENERGIE ELECTRICA</w:t>
      </w:r>
    </w:p>
    <w:p w14:paraId="02E31686" w14:textId="77777777" w:rsidR="003A63BD" w:rsidRPr="006343BC" w:rsidRDefault="003A63BD" w:rsidP="006343BC">
      <w:pPr>
        <w:pStyle w:val="NormalWeb"/>
        <w:jc w:val="both"/>
      </w:pPr>
      <w:proofErr w:type="spellStart"/>
      <w:r w:rsidRPr="006343BC">
        <w:t>Având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vedere</w:t>
      </w:r>
      <w:proofErr w:type="spellEnd"/>
      <w:r w:rsidRPr="006343BC">
        <w:t xml:space="preserve"> </w:t>
      </w:r>
      <w:proofErr w:type="spellStart"/>
      <w:r w:rsidRPr="006343BC">
        <w:t>faptul</w:t>
      </w:r>
      <w:proofErr w:type="spellEnd"/>
      <w:r w:rsidRPr="006343BC">
        <w:t xml:space="preserve"> </w:t>
      </w:r>
      <w:proofErr w:type="spellStart"/>
      <w:r w:rsidRPr="006343BC">
        <w:t>că</w:t>
      </w:r>
      <w:proofErr w:type="spellEnd"/>
      <w:r w:rsidRPr="006343BC">
        <w:t xml:space="preserve"> BRM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obținut</w:t>
      </w:r>
      <w:proofErr w:type="spellEnd"/>
      <w:r w:rsidRPr="006343BC">
        <w:t xml:space="preserve"> din </w:t>
      </w:r>
      <w:proofErr w:type="spellStart"/>
      <w:r w:rsidRPr="006343BC">
        <w:t>partea</w:t>
      </w:r>
      <w:proofErr w:type="spellEnd"/>
      <w:r w:rsidRPr="006343BC">
        <w:t xml:space="preserve"> </w:t>
      </w:r>
      <w:proofErr w:type="spellStart"/>
      <w:r w:rsidRPr="006343BC">
        <w:t>Autorității</w:t>
      </w:r>
      <w:proofErr w:type="spellEnd"/>
      <w:r w:rsidRPr="006343BC">
        <w:t xml:space="preserve"> </w:t>
      </w:r>
      <w:proofErr w:type="spellStart"/>
      <w:r w:rsidRPr="006343BC">
        <w:t>Naționale</w:t>
      </w:r>
      <w:proofErr w:type="spellEnd"/>
      <w:r w:rsidRPr="006343BC">
        <w:t xml:space="preserve"> de </w:t>
      </w:r>
      <w:proofErr w:type="spellStart"/>
      <w:r w:rsidRPr="006343BC">
        <w:t>Reglementare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Domeniul</w:t>
      </w:r>
      <w:proofErr w:type="spell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(ANRE) </w:t>
      </w:r>
      <w:proofErr w:type="spellStart"/>
      <w:r w:rsidRPr="006343BC">
        <w:t>licența</w:t>
      </w:r>
      <w:proofErr w:type="spellEnd"/>
      <w:r w:rsidRPr="006343BC">
        <w:t xml:space="preserve"> nr. 2314/30.03.2022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activitatea</w:t>
      </w:r>
      <w:proofErr w:type="spellEnd"/>
      <w:r w:rsidRPr="006343BC">
        <w:t xml:space="preserve"> </w:t>
      </w:r>
      <w:proofErr w:type="spellStart"/>
      <w:r w:rsidRPr="006343BC">
        <w:t>operatorului</w:t>
      </w:r>
      <w:proofErr w:type="spellEnd"/>
      <w:r w:rsidRPr="006343BC">
        <w:t xml:space="preserve"> </w:t>
      </w:r>
      <w:proofErr w:type="spellStart"/>
      <w:r w:rsidRPr="006343BC">
        <w:t>pieței</w:t>
      </w:r>
      <w:proofErr w:type="spellEnd"/>
      <w:r w:rsidRPr="006343BC">
        <w:t xml:space="preserve"> de </w:t>
      </w:r>
      <w:proofErr w:type="spellStart"/>
      <w:r w:rsidRPr="006343BC">
        <w:t>energie</w:t>
      </w:r>
      <w:proofErr w:type="spellEnd"/>
      <w:r w:rsidRPr="006343BC">
        <w:t xml:space="preserve"> </w:t>
      </w:r>
      <w:proofErr w:type="spellStart"/>
      <w:r w:rsidRPr="006343BC">
        <w:t>electrică</w:t>
      </w:r>
      <w:proofErr w:type="spellEnd"/>
      <w:r w:rsidRPr="006343BC">
        <w:t xml:space="preserve"> si </w:t>
      </w:r>
      <w:proofErr w:type="spellStart"/>
      <w:r w:rsidRPr="006343BC">
        <w:t>aprobarea</w:t>
      </w:r>
      <w:proofErr w:type="spellEnd"/>
      <w:r w:rsidRPr="006343BC">
        <w:t xml:space="preserve"> </w:t>
      </w:r>
      <w:proofErr w:type="spellStart"/>
      <w:r w:rsidRPr="006343BC">
        <w:t>prin</w:t>
      </w:r>
      <w:proofErr w:type="spellEnd"/>
      <w:r w:rsidRPr="006343BC">
        <w:t xml:space="preserve"> </w:t>
      </w:r>
      <w:proofErr w:type="spellStart"/>
      <w:r w:rsidRPr="006343BC">
        <w:t>Ordinul</w:t>
      </w:r>
      <w:proofErr w:type="spellEnd"/>
      <w:r w:rsidRPr="006343BC">
        <w:t xml:space="preserve"> ANRE nr. 79/2022, </w:t>
      </w:r>
      <w:proofErr w:type="spellStart"/>
      <w:r w:rsidRPr="006343BC">
        <w:t>publicat</w:t>
      </w:r>
      <w:proofErr w:type="spellEnd"/>
      <w:r w:rsidRPr="006343BC">
        <w:t xml:space="preserve"> in </w:t>
      </w:r>
      <w:proofErr w:type="spellStart"/>
      <w:r w:rsidRPr="006343BC">
        <w:t>Monitorul</w:t>
      </w:r>
      <w:proofErr w:type="spellEnd"/>
      <w:r w:rsidRPr="006343BC">
        <w:t xml:space="preserve"> </w:t>
      </w:r>
      <w:proofErr w:type="spellStart"/>
      <w:r w:rsidRPr="006343BC">
        <w:t>Oficial</w:t>
      </w:r>
      <w:proofErr w:type="spellEnd"/>
      <w:r w:rsidRPr="006343BC">
        <w:t xml:space="preserve">, </w:t>
      </w:r>
      <w:proofErr w:type="spellStart"/>
      <w:r w:rsidRPr="006343BC">
        <w:t>Partea</w:t>
      </w:r>
      <w:proofErr w:type="spellEnd"/>
      <w:r w:rsidRPr="006343BC">
        <w:t xml:space="preserve"> I nr. 567 din 10 </w:t>
      </w:r>
      <w:proofErr w:type="spellStart"/>
      <w:r w:rsidRPr="006343BC">
        <w:t>iunie</w:t>
      </w:r>
      <w:proofErr w:type="spellEnd"/>
      <w:r w:rsidRPr="006343BC">
        <w:t xml:space="preserve"> 2022, a REGULAMENTULUI DE ORGANIZARE ŞI FUNCŢIONARE A PIEŢEI CONTRACTELOR LA TERMEN DE ENERGIE ELECTRICĂ, ORGANIZATĂ DE SOCIETATEA BURSA ROMÂNĂ DE MĂRFURI - S.A., BRM </w:t>
      </w:r>
      <w:proofErr w:type="spellStart"/>
      <w:r w:rsidRPr="006343BC">
        <w:t>va</w:t>
      </w:r>
      <w:proofErr w:type="spellEnd"/>
      <w:r w:rsidRPr="006343BC">
        <w:t xml:space="preserve"> </w:t>
      </w:r>
      <w:proofErr w:type="spellStart"/>
      <w:r w:rsidRPr="006343BC">
        <w:t>transmite</w:t>
      </w:r>
      <w:proofErr w:type="spellEnd"/>
      <w:r w:rsidRPr="006343BC">
        <w:t xml:space="preserve"> </w:t>
      </w:r>
      <w:proofErr w:type="spellStart"/>
      <w:r w:rsidRPr="006343BC">
        <w:t>atasat</w:t>
      </w:r>
      <w:proofErr w:type="spellEnd"/>
      <w:r w:rsidRPr="006343BC">
        <w:t xml:space="preserve"> </w:t>
      </w:r>
      <w:proofErr w:type="spellStart"/>
      <w:r w:rsidRPr="006343BC">
        <w:t>versiunea</w:t>
      </w:r>
      <w:proofErr w:type="spellEnd"/>
      <w:r w:rsidRPr="006343BC">
        <w:t xml:space="preserve"> </w:t>
      </w:r>
      <w:proofErr w:type="spellStart"/>
      <w:r w:rsidRPr="006343BC">
        <w:t>finala</w:t>
      </w:r>
      <w:proofErr w:type="spellEnd"/>
      <w:r w:rsidRPr="006343BC">
        <w:t xml:space="preserve"> a </w:t>
      </w:r>
      <w:proofErr w:type="spellStart"/>
      <w:r w:rsidRPr="006343BC">
        <w:t>documentelor</w:t>
      </w:r>
      <w:proofErr w:type="spellEnd"/>
      <w:r w:rsidRPr="006343BC">
        <w:t xml:space="preserve"> care </w:t>
      </w:r>
      <w:proofErr w:type="spellStart"/>
      <w:r w:rsidRPr="006343BC">
        <w:t>reglementeaza</w:t>
      </w:r>
      <w:proofErr w:type="spellEnd"/>
      <w:r w:rsidRPr="006343BC">
        <w:t xml:space="preserve"> </w:t>
      </w:r>
      <w:proofErr w:type="spellStart"/>
      <w:r w:rsidRPr="006343BC">
        <w:t>cadrul</w:t>
      </w:r>
      <w:proofErr w:type="spellEnd"/>
      <w:r w:rsidRPr="006343BC">
        <w:t xml:space="preserve"> de </w:t>
      </w:r>
      <w:proofErr w:type="spellStart"/>
      <w:r w:rsidRPr="006343BC">
        <w:t>organizare</w:t>
      </w:r>
      <w:proofErr w:type="spellEnd"/>
      <w:r w:rsidRPr="006343BC">
        <w:t xml:space="preserve"> si </w:t>
      </w:r>
      <w:proofErr w:type="spellStart"/>
      <w:r w:rsidRPr="006343BC">
        <w:t>participare</w:t>
      </w:r>
      <w:proofErr w:type="spellEnd"/>
      <w:r w:rsidRPr="006343BC">
        <w:t xml:space="preserve"> la </w:t>
      </w:r>
      <w:proofErr w:type="spellStart"/>
      <w:r w:rsidRPr="006343BC">
        <w:t>aceasta</w:t>
      </w:r>
      <w:proofErr w:type="spellEnd"/>
      <w:r w:rsidRPr="006343BC">
        <w:t xml:space="preserve"> </w:t>
      </w:r>
      <w:proofErr w:type="spellStart"/>
      <w:r w:rsidRPr="006343BC">
        <w:t>piata</w:t>
      </w:r>
      <w:proofErr w:type="spellEnd"/>
      <w:r w:rsidRPr="006343BC">
        <w:t>.</w:t>
      </w:r>
    </w:p>
    <w:p w14:paraId="5CE3BA3E" w14:textId="77777777" w:rsidR="003A63BD" w:rsidRPr="006343BC" w:rsidRDefault="003A63BD" w:rsidP="006343BC">
      <w:pPr>
        <w:pStyle w:val="NormalWeb"/>
        <w:jc w:val="both"/>
      </w:pPr>
      <w:hyperlink r:id="rId25" w:history="1">
        <w:r w:rsidRPr="006343BC">
          <w:rPr>
            <w:rStyle w:val="Hyperlink"/>
          </w:rPr>
          <w:t xml:space="preserve">Ord 79 2022 - </w:t>
        </w:r>
        <w:proofErr w:type="spellStart"/>
        <w:r w:rsidRPr="006343BC">
          <w:rPr>
            <w:rStyle w:val="Hyperlink"/>
          </w:rPr>
          <w:t>Regulament</w:t>
        </w:r>
        <w:proofErr w:type="spellEnd"/>
        <w:r w:rsidRPr="006343BC">
          <w:rPr>
            <w:rStyle w:val="Hyperlink"/>
          </w:rPr>
          <w:t xml:space="preserve"> de </w:t>
        </w:r>
        <w:proofErr w:type="spellStart"/>
        <w:r w:rsidRPr="006343BC">
          <w:rPr>
            <w:rStyle w:val="Hyperlink"/>
          </w:rPr>
          <w:t>organizare</w:t>
        </w:r>
        <w:proofErr w:type="spellEnd"/>
        <w:r w:rsidRPr="006343BC">
          <w:rPr>
            <w:rStyle w:val="Hyperlink"/>
          </w:rPr>
          <w:t xml:space="preserve"> si </w:t>
        </w:r>
        <w:proofErr w:type="spellStart"/>
        <w:r w:rsidRPr="006343BC">
          <w:rPr>
            <w:rStyle w:val="Hyperlink"/>
          </w:rPr>
          <w:t>functionare</w:t>
        </w:r>
        <w:proofErr w:type="spellEnd"/>
        <w:r w:rsidRPr="006343BC">
          <w:rPr>
            <w:rStyle w:val="Hyperlink"/>
          </w:rPr>
          <w:t xml:space="preserve"> a </w:t>
        </w:r>
        <w:proofErr w:type="spellStart"/>
        <w:r w:rsidRPr="006343BC">
          <w:rPr>
            <w:rStyle w:val="Hyperlink"/>
          </w:rPr>
          <w:t>pietei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contractelor</w:t>
        </w:r>
        <w:proofErr w:type="spellEnd"/>
        <w:r w:rsidRPr="006343BC">
          <w:rPr>
            <w:rStyle w:val="Hyperlink"/>
          </w:rPr>
          <w:t xml:space="preserve"> la termen de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</w:t>
        </w:r>
        <w:proofErr w:type="spellEnd"/>
      </w:hyperlink>
    </w:p>
    <w:p w14:paraId="276CB2C5" w14:textId="77777777" w:rsidR="003A63BD" w:rsidRPr="006343BC" w:rsidRDefault="003A63BD" w:rsidP="006343BC">
      <w:pPr>
        <w:pStyle w:val="NormalWeb"/>
        <w:jc w:val="both"/>
      </w:pPr>
      <w:hyperlink r:id="rId26" w:history="1">
        <w:r w:rsidRPr="006343BC">
          <w:rPr>
            <w:rStyle w:val="Hyperlink"/>
          </w:rPr>
          <w:t xml:space="preserve">Contract standard BRM_piata </w:t>
        </w:r>
        <w:proofErr w:type="spellStart"/>
        <w:r w:rsidRPr="006343BC">
          <w:rPr>
            <w:rStyle w:val="Hyperlink"/>
          </w:rPr>
          <w:t>contractelor</w:t>
        </w:r>
        <w:proofErr w:type="spellEnd"/>
        <w:r w:rsidRPr="006343BC">
          <w:rPr>
            <w:rStyle w:val="Hyperlink"/>
          </w:rPr>
          <w:t xml:space="preserve"> la termen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electrica_consultare</w:t>
        </w:r>
        <w:proofErr w:type="spellEnd"/>
        <w:r w:rsidRPr="006343BC">
          <w:rPr>
            <w:rStyle w:val="Hyperlink"/>
          </w:rPr>
          <w:t xml:space="preserve"> publica</w:t>
        </w:r>
      </w:hyperlink>
    </w:p>
    <w:p w14:paraId="1012FCAC" w14:textId="77777777" w:rsidR="003A63BD" w:rsidRPr="006343BC" w:rsidRDefault="003A63BD" w:rsidP="006343BC">
      <w:pPr>
        <w:pStyle w:val="NormalWeb"/>
        <w:jc w:val="both"/>
      </w:pPr>
      <w:hyperlink r:id="rId27" w:history="1">
        <w:r w:rsidRPr="006343BC">
          <w:rPr>
            <w:rStyle w:val="Hyperlink"/>
          </w:rPr>
          <w:t>Contract-de-</w:t>
        </w:r>
        <w:proofErr w:type="spellStart"/>
        <w:r w:rsidRPr="006343BC">
          <w:rPr>
            <w:rStyle w:val="Hyperlink"/>
          </w:rPr>
          <w:t>Membru</w:t>
        </w:r>
        <w:proofErr w:type="spellEnd"/>
        <w:r w:rsidRPr="006343BC">
          <w:rPr>
            <w:rStyle w:val="Hyperlink"/>
          </w:rPr>
          <w:t>-</w:t>
        </w:r>
        <w:proofErr w:type="spellStart"/>
        <w:r w:rsidRPr="006343BC">
          <w:rPr>
            <w:rStyle w:val="Hyperlink"/>
          </w:rPr>
          <w:t>Afiliat</w:t>
        </w:r>
        <w:proofErr w:type="spellEnd"/>
        <w:r w:rsidRPr="006343BC">
          <w:rPr>
            <w:rStyle w:val="Hyperlink"/>
          </w:rPr>
          <w:t>-BRM-</w:t>
        </w:r>
        <w:proofErr w:type="spellStart"/>
        <w:r w:rsidRPr="006343BC">
          <w:rPr>
            <w:rStyle w:val="Hyperlink"/>
          </w:rPr>
          <w:t>piaţa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contractelor</w:t>
        </w:r>
        <w:proofErr w:type="spellEnd"/>
        <w:r w:rsidRPr="006343BC">
          <w:rPr>
            <w:rStyle w:val="Hyperlink"/>
          </w:rPr>
          <w:t xml:space="preserve"> la termen de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electrică_consultare</w:t>
        </w:r>
        <w:proofErr w:type="spellEnd"/>
        <w:r w:rsidRPr="006343BC">
          <w:rPr>
            <w:rStyle w:val="Hyperlink"/>
          </w:rPr>
          <w:t xml:space="preserve"> publica</w:t>
        </w:r>
      </w:hyperlink>
    </w:p>
    <w:p w14:paraId="515277EB" w14:textId="06D7798E" w:rsidR="003A63BD" w:rsidRPr="006343BC" w:rsidRDefault="00856BB7" w:rsidP="006343BC">
      <w:pPr>
        <w:pStyle w:val="NormalWeb"/>
        <w:jc w:val="both"/>
        <w:rPr>
          <w:rStyle w:val="Strong"/>
        </w:rPr>
      </w:pPr>
      <w:r w:rsidRPr="006343BC">
        <w:rPr>
          <w:rStyle w:val="Strong"/>
        </w:rPr>
        <w:t>CONSULTARE PUBLICA VERSIUNEA 3 A PROCEDURII PMC ENERGIE ELECTRICA</w:t>
      </w:r>
    </w:p>
    <w:p w14:paraId="52D7FD7F" w14:textId="77777777" w:rsidR="00856BB7" w:rsidRPr="006343BC" w:rsidRDefault="00856BB7" w:rsidP="006343BC">
      <w:pPr>
        <w:pStyle w:val="NormalWeb"/>
        <w:jc w:val="both"/>
      </w:pPr>
      <w:proofErr w:type="spellStart"/>
      <w:r w:rsidRPr="006343BC">
        <w:rPr>
          <w:i/>
          <w:iCs/>
          <w:lang w:val="fr-FR"/>
        </w:rPr>
        <w:t>În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intervalul</w:t>
      </w:r>
      <w:proofErr w:type="spellEnd"/>
      <w:r w:rsidRPr="006343BC">
        <w:rPr>
          <w:i/>
          <w:iCs/>
          <w:lang w:val="fr-FR"/>
        </w:rPr>
        <w:t xml:space="preserve"> 08.06 – 16.06.2022, </w:t>
      </w:r>
      <w:proofErr w:type="spellStart"/>
      <w:r w:rsidRPr="006343BC">
        <w:rPr>
          <w:i/>
          <w:iCs/>
          <w:lang w:val="fr-FR"/>
        </w:rPr>
        <w:t>supunem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consultării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publice</w:t>
      </w:r>
      <w:proofErr w:type="spellEnd"/>
      <w:r w:rsidRPr="006343BC">
        <w:rPr>
          <w:i/>
          <w:iCs/>
          <w:lang w:val="fr-FR"/>
        </w:rPr>
        <w:t xml:space="preserve"> o </w:t>
      </w:r>
      <w:proofErr w:type="spellStart"/>
      <w:r w:rsidRPr="006343BC">
        <w:rPr>
          <w:i/>
          <w:iCs/>
          <w:lang w:val="fr-FR"/>
        </w:rPr>
        <w:t>nouă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versiune</w:t>
      </w:r>
      <w:proofErr w:type="spellEnd"/>
      <w:r w:rsidRPr="006343BC">
        <w:rPr>
          <w:i/>
          <w:iCs/>
          <w:lang w:val="fr-FR"/>
        </w:rPr>
        <w:t xml:space="preserve"> a PROCEDURII de </w:t>
      </w:r>
      <w:proofErr w:type="spellStart"/>
      <w:r w:rsidRPr="006343BC">
        <w:rPr>
          <w:i/>
          <w:iCs/>
          <w:lang w:val="fr-FR"/>
        </w:rPr>
        <w:t>funcționare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și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tranzacționare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pentru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piața</w:t>
      </w:r>
      <w:proofErr w:type="spellEnd"/>
      <w:r w:rsidRPr="006343BC">
        <w:rPr>
          <w:i/>
          <w:iCs/>
          <w:lang w:val="fr-FR"/>
        </w:rPr>
        <w:t xml:space="preserve"> de </w:t>
      </w:r>
      <w:proofErr w:type="spellStart"/>
      <w:r w:rsidRPr="006343BC">
        <w:rPr>
          <w:i/>
          <w:iCs/>
          <w:lang w:val="fr-FR"/>
        </w:rPr>
        <w:t>energie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electrică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pentru</w:t>
      </w:r>
      <w:proofErr w:type="spellEnd"/>
      <w:r w:rsidRPr="006343BC">
        <w:rPr>
          <w:i/>
          <w:iCs/>
          <w:lang w:val="fr-FR"/>
        </w:rPr>
        <w:t xml:space="preserve"> CLIENȚII FINALI MARI. </w:t>
      </w:r>
      <w:proofErr w:type="spellStart"/>
      <w:r w:rsidRPr="006343BC">
        <w:rPr>
          <w:i/>
          <w:iCs/>
          <w:lang w:val="fr-FR"/>
        </w:rPr>
        <w:t>Avem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rugămintea</w:t>
      </w:r>
      <w:proofErr w:type="spellEnd"/>
      <w:r w:rsidRPr="006343BC">
        <w:rPr>
          <w:i/>
          <w:iCs/>
          <w:lang w:val="fr-FR"/>
        </w:rPr>
        <w:t xml:space="preserve"> </w:t>
      </w:r>
      <w:proofErr w:type="gramStart"/>
      <w:r w:rsidRPr="006343BC">
        <w:rPr>
          <w:i/>
          <w:iCs/>
          <w:lang w:val="fr-FR"/>
        </w:rPr>
        <w:t>ca</w:t>
      </w:r>
      <w:proofErr w:type="gram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eventualele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observații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r w:rsidRPr="006343BC">
        <w:rPr>
          <w:i/>
          <w:iCs/>
          <w:lang w:val="fr-FR"/>
        </w:rPr>
        <w:t>să</w:t>
      </w:r>
      <w:proofErr w:type="spellEnd"/>
      <w:r w:rsidRPr="006343BC">
        <w:rPr>
          <w:i/>
          <w:iCs/>
          <w:lang w:val="fr-FR"/>
        </w:rPr>
        <w:t xml:space="preserve"> le </w:t>
      </w:r>
      <w:proofErr w:type="spellStart"/>
      <w:r w:rsidRPr="006343BC">
        <w:rPr>
          <w:i/>
          <w:iCs/>
          <w:lang w:val="fr-FR"/>
        </w:rPr>
        <w:t>trimiteți</w:t>
      </w:r>
      <w:proofErr w:type="spellEnd"/>
      <w:r w:rsidRPr="006343BC">
        <w:rPr>
          <w:i/>
          <w:iCs/>
          <w:lang w:val="fr-FR"/>
        </w:rPr>
        <w:t xml:space="preserve"> la </w:t>
      </w:r>
      <w:proofErr w:type="spellStart"/>
      <w:r w:rsidRPr="006343BC">
        <w:rPr>
          <w:i/>
          <w:iCs/>
          <w:lang w:val="fr-FR"/>
        </w:rPr>
        <w:t>adresa</w:t>
      </w:r>
      <w:proofErr w:type="spellEnd"/>
      <w:r w:rsidRPr="006343BC">
        <w:rPr>
          <w:i/>
          <w:iCs/>
          <w:lang w:val="fr-FR"/>
        </w:rPr>
        <w:t> </w:t>
      </w:r>
      <w:hyperlink r:id="rId28" w:tgtFrame="_blank" w:history="1">
        <w:r w:rsidRPr="006343BC">
          <w:rPr>
            <w:rStyle w:val="Hyperlink"/>
            <w:i/>
            <w:iCs/>
            <w:lang w:val="fr-FR"/>
          </w:rPr>
          <w:t>office@brm.ro</w:t>
        </w:r>
      </w:hyperlink>
      <w:r w:rsidRPr="006343BC">
        <w:rPr>
          <w:i/>
          <w:iCs/>
          <w:lang w:val="fr-FR"/>
        </w:rPr>
        <w:t xml:space="preserve">. </w:t>
      </w:r>
      <w:proofErr w:type="spellStart"/>
      <w:r w:rsidRPr="006343BC">
        <w:rPr>
          <w:i/>
          <w:iCs/>
          <w:lang w:val="fr-FR"/>
        </w:rPr>
        <w:t>Vă</w:t>
      </w:r>
      <w:proofErr w:type="spellEnd"/>
      <w:r w:rsidRPr="006343BC">
        <w:rPr>
          <w:i/>
          <w:iCs/>
          <w:lang w:val="fr-FR"/>
        </w:rPr>
        <w:t xml:space="preserve"> </w:t>
      </w:r>
      <w:proofErr w:type="spellStart"/>
      <w:proofErr w:type="gramStart"/>
      <w:r w:rsidRPr="006343BC">
        <w:rPr>
          <w:i/>
          <w:iCs/>
          <w:lang w:val="fr-FR"/>
        </w:rPr>
        <w:t>mulțumim</w:t>
      </w:r>
      <w:proofErr w:type="spellEnd"/>
      <w:r w:rsidRPr="006343BC">
        <w:rPr>
          <w:i/>
          <w:iCs/>
          <w:lang w:val="fr-FR"/>
        </w:rPr>
        <w:t>!</w:t>
      </w:r>
      <w:proofErr w:type="gramEnd"/>
    </w:p>
    <w:p w14:paraId="4324C522" w14:textId="77777777" w:rsidR="00856BB7" w:rsidRPr="006343BC" w:rsidRDefault="00856BB7" w:rsidP="006343BC">
      <w:pPr>
        <w:pStyle w:val="NormalWeb"/>
        <w:jc w:val="both"/>
      </w:pPr>
      <w:hyperlink r:id="rId29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 xml:space="preserve"> PMC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consultare</w:t>
        </w:r>
        <w:proofErr w:type="spellEnd"/>
        <w:r w:rsidRPr="006343BC">
          <w:rPr>
            <w:rStyle w:val="Hyperlink"/>
          </w:rPr>
          <w:t xml:space="preserve"> publica</w:t>
        </w:r>
      </w:hyperlink>
    </w:p>
    <w:p w14:paraId="54BCDB94" w14:textId="77777777" w:rsidR="00F7370B" w:rsidRPr="006343BC" w:rsidRDefault="00F7370B" w:rsidP="006343BC">
      <w:pPr>
        <w:pStyle w:val="NormalWeb"/>
        <w:jc w:val="both"/>
      </w:pPr>
      <w:r w:rsidRPr="006343BC">
        <w:t>REVIZUIRE PROCEDURA BRM DE FUNCTIONARE A PIEȚEI DE ENERGIE ELECTRICĂ PENTRU CLIENŢII FINALI MARI (PMC)</w:t>
      </w:r>
    </w:p>
    <w:p w14:paraId="05FB87BA" w14:textId="77777777" w:rsidR="0035127D" w:rsidRPr="006343BC" w:rsidRDefault="0035127D" w:rsidP="006343BC">
      <w:pPr>
        <w:pStyle w:val="NormalWeb"/>
        <w:jc w:val="both"/>
      </w:pPr>
      <w:r w:rsidRPr="006343BC">
        <w:lastRenderedPageBreak/>
        <w:t xml:space="preserve">In </w:t>
      </w:r>
      <w:proofErr w:type="spellStart"/>
      <w:r w:rsidRPr="006343BC">
        <w:t>contextul</w:t>
      </w:r>
      <w:proofErr w:type="spellEnd"/>
      <w:r w:rsidRPr="006343BC">
        <w:t xml:space="preserve"> </w:t>
      </w:r>
      <w:proofErr w:type="spellStart"/>
      <w:r w:rsidRPr="006343BC">
        <w:t>aparitiei</w:t>
      </w:r>
      <w:proofErr w:type="spellEnd"/>
      <w:r w:rsidRPr="006343BC">
        <w:t xml:space="preserve"> </w:t>
      </w:r>
      <w:proofErr w:type="spellStart"/>
      <w:r w:rsidRPr="006343BC">
        <w:t>Ordinului</w:t>
      </w:r>
      <w:proofErr w:type="spellEnd"/>
      <w:r w:rsidRPr="006343BC">
        <w:t xml:space="preserve"> ANRE nr. 73 / 11.05.2022 care </w:t>
      </w:r>
      <w:proofErr w:type="spellStart"/>
      <w:r w:rsidRPr="006343BC">
        <w:t>modifica</w:t>
      </w:r>
      <w:proofErr w:type="spellEnd"/>
      <w:r w:rsidRPr="006343BC">
        <w:t xml:space="preserve"> </w:t>
      </w:r>
      <w:proofErr w:type="spellStart"/>
      <w:r w:rsidRPr="006343BC">
        <w:t>Ordinul</w:t>
      </w:r>
      <w:proofErr w:type="spellEnd"/>
      <w:r w:rsidRPr="006343BC">
        <w:t xml:space="preserve"> ANRE nr. 65/30.03.2022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aprobarea</w:t>
      </w:r>
      <w:proofErr w:type="spellEnd"/>
      <w:r w:rsidRPr="006343BC">
        <w:t xml:space="preserve"> </w:t>
      </w:r>
      <w:proofErr w:type="spellStart"/>
      <w:r w:rsidRPr="006343BC">
        <w:t>Regulamentului</w:t>
      </w:r>
      <w:proofErr w:type="spellEnd"/>
      <w:r w:rsidRPr="006343BC">
        <w:t xml:space="preserve"> </w:t>
      </w:r>
      <w:proofErr w:type="spellStart"/>
      <w:r w:rsidRPr="006343BC">
        <w:t>privind</w:t>
      </w:r>
      <w:proofErr w:type="spellEnd"/>
      <w:r w:rsidRPr="006343BC">
        <w:t xml:space="preserve"> </w:t>
      </w:r>
      <w:proofErr w:type="spellStart"/>
      <w:r w:rsidRPr="006343BC">
        <w:t>cadrul</w:t>
      </w:r>
      <w:proofErr w:type="spellEnd"/>
      <w:r w:rsidRPr="006343BC">
        <w:t xml:space="preserve"> </w:t>
      </w:r>
      <w:proofErr w:type="spellStart"/>
      <w:r w:rsidRPr="006343BC">
        <w:t>organizat</w:t>
      </w:r>
      <w:proofErr w:type="spellEnd"/>
      <w:r w:rsidRPr="006343BC">
        <w:t xml:space="preserve"> de </w:t>
      </w:r>
      <w:proofErr w:type="spellStart"/>
      <w:r w:rsidRPr="006343BC">
        <w:t>contractare</w:t>
      </w:r>
      <w:proofErr w:type="spellEnd"/>
      <w:r w:rsidRPr="006343BC">
        <w:t xml:space="preserve">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</w:t>
      </w:r>
      <w:proofErr w:type="spellStart"/>
      <w:r w:rsidRPr="006343BC">
        <w:t>electrice</w:t>
      </w:r>
      <w:proofErr w:type="spellEnd"/>
      <w:r w:rsidRPr="006343BC">
        <w:t xml:space="preserve"> de </w:t>
      </w:r>
      <w:proofErr w:type="spellStart"/>
      <w:r w:rsidRPr="006343BC">
        <w:t>catre</w:t>
      </w:r>
      <w:proofErr w:type="spellEnd"/>
      <w:r w:rsidRPr="006343BC">
        <w:t xml:space="preserve"> </w:t>
      </w:r>
      <w:proofErr w:type="spellStart"/>
      <w:r w:rsidRPr="006343BC">
        <w:t>clientii</w:t>
      </w:r>
      <w:proofErr w:type="spellEnd"/>
      <w:r w:rsidRPr="006343BC">
        <w:t xml:space="preserve"> </w:t>
      </w:r>
      <w:proofErr w:type="spellStart"/>
      <w:r w:rsidRPr="006343BC">
        <w:t>finali</w:t>
      </w:r>
      <w:proofErr w:type="spellEnd"/>
      <w:r w:rsidRPr="006343BC">
        <w:t xml:space="preserve"> </w:t>
      </w:r>
      <w:proofErr w:type="spellStart"/>
      <w:r w:rsidRPr="006343BC">
        <w:t>mari</w:t>
      </w:r>
      <w:proofErr w:type="spellEnd"/>
      <w:r w:rsidRPr="006343BC">
        <w:t xml:space="preserve">, BRM publica </w:t>
      </w:r>
      <w:proofErr w:type="spellStart"/>
      <w:r w:rsidRPr="006343BC">
        <w:rPr>
          <w:b/>
          <w:bCs/>
        </w:rPr>
        <w:t>versiunea</w:t>
      </w:r>
      <w:proofErr w:type="spellEnd"/>
      <w:r w:rsidRPr="006343BC">
        <w:rPr>
          <w:b/>
          <w:bCs/>
        </w:rPr>
        <w:t xml:space="preserve"> </w:t>
      </w:r>
      <w:proofErr w:type="spellStart"/>
      <w:r w:rsidRPr="006343BC">
        <w:rPr>
          <w:b/>
          <w:bCs/>
        </w:rPr>
        <w:t>revizuita</w:t>
      </w:r>
      <w:proofErr w:type="spellEnd"/>
      <w:r w:rsidRPr="006343BC">
        <w:t> a </w:t>
      </w:r>
      <w:r w:rsidRPr="006343BC">
        <w:rPr>
          <w:b/>
          <w:bCs/>
        </w:rPr>
        <w:t>PROCEDURII DE FUNCTIONARE SI TRANZACTIONARE PENTRU PIATA DE ENERGIE ELECTRICA PENTRU CLIENTII FINALI MARI</w:t>
      </w:r>
      <w:r w:rsidRPr="006343BC">
        <w:t xml:space="preserve"> (PMC), </w:t>
      </w:r>
      <w:proofErr w:type="spellStart"/>
      <w:r w:rsidRPr="006343BC">
        <w:t>versiunea</w:t>
      </w:r>
      <w:proofErr w:type="spellEnd"/>
      <w:r w:rsidRPr="006343BC">
        <w:t xml:space="preserve"> in </w:t>
      </w:r>
      <w:proofErr w:type="spellStart"/>
      <w:r w:rsidRPr="006343BC">
        <w:t>limba</w:t>
      </w:r>
      <w:proofErr w:type="spellEnd"/>
      <w:r w:rsidRPr="006343BC">
        <w:t xml:space="preserve"> </w:t>
      </w:r>
      <w:proofErr w:type="spellStart"/>
      <w:r w:rsidRPr="006343BC">
        <w:t>romana</w:t>
      </w:r>
      <w:proofErr w:type="spellEnd"/>
      <w:r w:rsidRPr="006343BC">
        <w:t xml:space="preserve"> si in </w:t>
      </w:r>
      <w:proofErr w:type="spellStart"/>
      <w:r w:rsidRPr="006343BC">
        <w:t>limba</w:t>
      </w:r>
      <w:proofErr w:type="spellEnd"/>
      <w:r w:rsidRPr="006343BC">
        <w:t xml:space="preserve"> </w:t>
      </w:r>
      <w:proofErr w:type="spellStart"/>
      <w:r w:rsidRPr="006343BC">
        <w:t>engleza</w:t>
      </w:r>
      <w:proofErr w:type="spellEnd"/>
      <w:r w:rsidRPr="006343BC">
        <w:t>.</w:t>
      </w:r>
    </w:p>
    <w:p w14:paraId="1D92A34B" w14:textId="77777777" w:rsidR="0035127D" w:rsidRPr="006343BC" w:rsidRDefault="0035127D" w:rsidP="006343BC">
      <w:pPr>
        <w:pStyle w:val="NormalWeb"/>
        <w:jc w:val="both"/>
      </w:pPr>
      <w:hyperlink r:id="rId30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 xml:space="preserve"> PMC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electrica_actualizata</w:t>
        </w:r>
        <w:proofErr w:type="spellEnd"/>
        <w:r w:rsidRPr="006343BC">
          <w:rPr>
            <w:rStyle w:val="Hyperlink"/>
          </w:rPr>
          <w:t xml:space="preserve"> conform Ord 73_2022_en</w:t>
        </w:r>
      </w:hyperlink>
    </w:p>
    <w:p w14:paraId="1D8F3AFB" w14:textId="77777777" w:rsidR="0035127D" w:rsidRPr="006343BC" w:rsidRDefault="0035127D" w:rsidP="006343BC">
      <w:pPr>
        <w:pStyle w:val="NormalWeb"/>
        <w:jc w:val="both"/>
      </w:pPr>
      <w:hyperlink r:id="rId31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privind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conduita</w:t>
        </w:r>
        <w:proofErr w:type="spellEnd"/>
        <w:r w:rsidRPr="006343BC">
          <w:rPr>
            <w:rStyle w:val="Hyperlink"/>
          </w:rPr>
          <w:t xml:space="preserve"> de </w:t>
        </w:r>
        <w:proofErr w:type="spellStart"/>
        <w:r w:rsidRPr="006343BC">
          <w:rPr>
            <w:rStyle w:val="Hyperlink"/>
          </w:rPr>
          <w:t>participare</w:t>
        </w:r>
        <w:proofErr w:type="spellEnd"/>
        <w:r w:rsidRPr="006343BC">
          <w:rPr>
            <w:rStyle w:val="Hyperlink"/>
          </w:rPr>
          <w:t xml:space="preserve"> la </w:t>
        </w:r>
        <w:proofErr w:type="spellStart"/>
        <w:r w:rsidRPr="006343BC">
          <w:rPr>
            <w:rStyle w:val="Hyperlink"/>
          </w:rPr>
          <w:t>piață</w:t>
        </w:r>
        <w:proofErr w:type="spellEnd"/>
      </w:hyperlink>
    </w:p>
    <w:p w14:paraId="1AD674A5" w14:textId="77777777" w:rsidR="0035127D" w:rsidRPr="006343BC" w:rsidRDefault="0035127D" w:rsidP="006343BC">
      <w:pPr>
        <w:pStyle w:val="NormalWeb"/>
        <w:jc w:val="both"/>
      </w:pPr>
      <w:hyperlink r:id="rId32" w:history="1">
        <w:r w:rsidRPr="006343BC">
          <w:rPr>
            <w:rStyle w:val="Hyperlink"/>
          </w:rPr>
          <w:t>Contract-de-Membru-Afiliat-BRM-2022-PMC</w:t>
        </w:r>
      </w:hyperlink>
    </w:p>
    <w:p w14:paraId="3045A008" w14:textId="77777777" w:rsidR="0035127D" w:rsidRPr="006343BC" w:rsidRDefault="0035127D" w:rsidP="006343BC">
      <w:pPr>
        <w:pStyle w:val="NormalWeb"/>
        <w:jc w:val="both"/>
      </w:pPr>
      <w:hyperlink r:id="rId33" w:history="1">
        <w:proofErr w:type="spellStart"/>
        <w:r w:rsidRPr="006343BC">
          <w:rPr>
            <w:rStyle w:val="Hyperlink"/>
          </w:rPr>
          <w:t>Documente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Necesare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pentru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piata</w:t>
        </w:r>
        <w:proofErr w:type="spellEnd"/>
        <w:r w:rsidRPr="006343BC">
          <w:rPr>
            <w:rStyle w:val="Hyperlink"/>
          </w:rPr>
          <w:t xml:space="preserve"> Energie </w:t>
        </w:r>
        <w:proofErr w:type="spellStart"/>
        <w:r w:rsidRPr="006343BC">
          <w:rPr>
            <w:rStyle w:val="Hyperlink"/>
          </w:rPr>
          <w:t>Electrica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en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gros</w:t>
        </w:r>
        <w:proofErr w:type="spellEnd"/>
      </w:hyperlink>
    </w:p>
    <w:p w14:paraId="7A190E52" w14:textId="77777777" w:rsidR="0035127D" w:rsidRPr="006343BC" w:rsidRDefault="0035127D" w:rsidP="006343BC">
      <w:pPr>
        <w:pStyle w:val="NormalWeb"/>
        <w:jc w:val="both"/>
      </w:pPr>
      <w:hyperlink r:id="rId34" w:history="1">
        <w:r w:rsidRPr="006343BC">
          <w:rPr>
            <w:rStyle w:val="Hyperlink"/>
          </w:rPr>
          <w:t>Formular - SGB_PMC - final 28.04.2022</w:t>
        </w:r>
      </w:hyperlink>
    </w:p>
    <w:p w14:paraId="2E476191" w14:textId="77777777" w:rsidR="0035127D" w:rsidRPr="006343BC" w:rsidRDefault="0035127D" w:rsidP="006343BC">
      <w:pPr>
        <w:pStyle w:val="NormalWeb"/>
        <w:jc w:val="both"/>
      </w:pPr>
      <w:hyperlink r:id="rId35" w:history="1">
        <w:r w:rsidRPr="006343BC">
          <w:rPr>
            <w:rStyle w:val="Hyperlink"/>
          </w:rPr>
          <w:t>Template-</w:t>
        </w:r>
        <w:proofErr w:type="spellStart"/>
        <w:r w:rsidRPr="006343BC">
          <w:rPr>
            <w:rStyle w:val="Hyperlink"/>
          </w:rPr>
          <w:t>Imputernicire</w:t>
        </w:r>
        <w:proofErr w:type="spellEnd"/>
        <w:r w:rsidRPr="006343BC">
          <w:rPr>
            <w:rStyle w:val="Hyperlink"/>
          </w:rPr>
          <w:t>-Energie-</w:t>
        </w:r>
        <w:proofErr w:type="spellStart"/>
        <w:r w:rsidRPr="006343BC">
          <w:rPr>
            <w:rStyle w:val="Hyperlink"/>
          </w:rPr>
          <w:t>Electrica</w:t>
        </w:r>
        <w:proofErr w:type="spellEnd"/>
      </w:hyperlink>
    </w:p>
    <w:p w14:paraId="0376C23C" w14:textId="77777777" w:rsidR="0035127D" w:rsidRPr="006343BC" w:rsidRDefault="0035127D" w:rsidP="006343BC">
      <w:pPr>
        <w:pStyle w:val="NormalWeb"/>
        <w:jc w:val="both"/>
      </w:pPr>
      <w:hyperlink r:id="rId36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 xml:space="preserve"> PMC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electrica_actualizata</w:t>
        </w:r>
        <w:proofErr w:type="spellEnd"/>
        <w:r w:rsidRPr="006343BC">
          <w:rPr>
            <w:rStyle w:val="Hyperlink"/>
          </w:rPr>
          <w:t xml:space="preserve"> conform Ord 73_2022</w:t>
        </w:r>
      </w:hyperlink>
    </w:p>
    <w:p w14:paraId="4496BB18" w14:textId="77777777" w:rsidR="00856BB7" w:rsidRPr="006343BC" w:rsidRDefault="00856BB7" w:rsidP="006343BC">
      <w:pPr>
        <w:pStyle w:val="NormalWeb"/>
        <w:jc w:val="both"/>
        <w:rPr>
          <w:rStyle w:val="Strong"/>
        </w:rPr>
      </w:pPr>
    </w:p>
    <w:p w14:paraId="7BAECA57" w14:textId="77777777" w:rsidR="0035127D" w:rsidRPr="0035127D" w:rsidRDefault="0035127D" w:rsidP="006343B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35127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FINALIZARE CONSULTARE PUBLICA PIAȚA DE ENERGIE ELECTRICĂ PENTRU CLIENŢII FINALI MARI</w:t>
      </w:r>
    </w:p>
    <w:p w14:paraId="6C00D898" w14:textId="77777777" w:rsidR="00405CD7" w:rsidRPr="006343BC" w:rsidRDefault="00405CD7" w:rsidP="006343BC">
      <w:pPr>
        <w:pStyle w:val="NormalWeb"/>
        <w:jc w:val="both"/>
      </w:pPr>
      <w:proofErr w:type="spellStart"/>
      <w:r w:rsidRPr="006343BC">
        <w:t>Urmare</w:t>
      </w:r>
      <w:proofErr w:type="spellEnd"/>
      <w:r w:rsidRPr="006343BC">
        <w:t xml:space="preserve"> a </w:t>
      </w:r>
      <w:proofErr w:type="spellStart"/>
      <w:r w:rsidRPr="006343BC">
        <w:t>desfasurarii</w:t>
      </w:r>
      <w:proofErr w:type="spellEnd"/>
      <w:r w:rsidRPr="006343BC">
        <w:t xml:space="preserve">, in </w:t>
      </w:r>
      <w:proofErr w:type="spellStart"/>
      <w:r w:rsidRPr="006343BC">
        <w:t>intervalul</w:t>
      </w:r>
      <w:proofErr w:type="spellEnd"/>
      <w:r w:rsidRPr="006343BC">
        <w:t xml:space="preserve"> 06.04 – 29.04.2022, a </w:t>
      </w:r>
      <w:proofErr w:type="spellStart"/>
      <w:r w:rsidRPr="006343BC">
        <w:t>consultarii</w:t>
      </w:r>
      <w:proofErr w:type="spellEnd"/>
      <w:r w:rsidRPr="006343BC">
        <w:t xml:space="preserve"> </w:t>
      </w:r>
      <w:proofErr w:type="spellStart"/>
      <w:r w:rsidRPr="006343BC">
        <w:t>publice</w:t>
      </w:r>
      <w:proofErr w:type="spellEnd"/>
      <w:r w:rsidRPr="006343BC">
        <w:t xml:space="preserve"> cu </w:t>
      </w:r>
      <w:proofErr w:type="spellStart"/>
      <w:r w:rsidRPr="006343BC">
        <w:t>tema</w:t>
      </w:r>
      <w:proofErr w:type="spellEnd"/>
      <w:r w:rsidRPr="006343BC">
        <w:t xml:space="preserve"> PROCEDURA de </w:t>
      </w:r>
      <w:proofErr w:type="spellStart"/>
      <w:r w:rsidRPr="006343BC">
        <w:t>functionare</w:t>
      </w:r>
      <w:proofErr w:type="spellEnd"/>
      <w:r w:rsidRPr="006343BC">
        <w:t xml:space="preserve"> si </w:t>
      </w:r>
      <w:proofErr w:type="spellStart"/>
      <w:r w:rsidRPr="006343BC">
        <w:t>tranzactionare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piata</w:t>
      </w:r>
      <w:proofErr w:type="spellEnd"/>
      <w:r w:rsidRPr="006343BC">
        <w:t xml:space="preserve"> de </w:t>
      </w:r>
      <w:proofErr w:type="spellStart"/>
      <w:r w:rsidRPr="006343BC">
        <w:t>energie</w:t>
      </w:r>
      <w:proofErr w:type="spellEnd"/>
      <w:r w:rsidRPr="006343BC">
        <w:t xml:space="preserve"> </w:t>
      </w:r>
      <w:proofErr w:type="spellStart"/>
      <w:r w:rsidRPr="006343BC">
        <w:t>electrica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CLIENTII FINALI MARI, </w:t>
      </w:r>
      <w:proofErr w:type="spellStart"/>
      <w:r w:rsidRPr="006343BC">
        <w:t>procedura</w:t>
      </w:r>
      <w:proofErr w:type="spellEnd"/>
      <w:r w:rsidRPr="006343BC">
        <w:t xml:space="preserve"> </w:t>
      </w:r>
      <w:proofErr w:type="spellStart"/>
      <w:r w:rsidRPr="006343BC">
        <w:t>elaborata</w:t>
      </w:r>
      <w:proofErr w:type="spellEnd"/>
      <w:r w:rsidRPr="006343BC">
        <w:t xml:space="preserve"> in </w:t>
      </w:r>
      <w:proofErr w:type="spellStart"/>
      <w:r w:rsidRPr="006343BC">
        <w:t>contextul</w:t>
      </w:r>
      <w:proofErr w:type="spellEnd"/>
      <w:r w:rsidRPr="006343BC">
        <w:t xml:space="preserve"> </w:t>
      </w:r>
      <w:proofErr w:type="spellStart"/>
      <w:r w:rsidRPr="006343BC">
        <w:t>aparitiei</w:t>
      </w:r>
      <w:proofErr w:type="spellEnd"/>
      <w:r w:rsidRPr="006343BC">
        <w:t xml:space="preserve"> </w:t>
      </w:r>
      <w:proofErr w:type="spellStart"/>
      <w:r w:rsidRPr="006343BC">
        <w:t>Ordinului</w:t>
      </w:r>
      <w:proofErr w:type="spellEnd"/>
      <w:r w:rsidRPr="006343BC">
        <w:t xml:space="preserve"> ANRE nr. 65/30.03.2022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aprobarea</w:t>
      </w:r>
      <w:proofErr w:type="spellEnd"/>
      <w:r w:rsidRPr="006343BC">
        <w:t xml:space="preserve"> </w:t>
      </w:r>
      <w:proofErr w:type="spellStart"/>
      <w:r w:rsidRPr="006343BC">
        <w:t>Regulamentului</w:t>
      </w:r>
      <w:proofErr w:type="spellEnd"/>
      <w:r w:rsidRPr="006343BC">
        <w:t xml:space="preserve"> </w:t>
      </w:r>
      <w:proofErr w:type="spellStart"/>
      <w:r w:rsidRPr="006343BC">
        <w:t>privind</w:t>
      </w:r>
      <w:proofErr w:type="spellEnd"/>
      <w:r w:rsidRPr="006343BC">
        <w:t xml:space="preserve"> </w:t>
      </w:r>
      <w:proofErr w:type="spellStart"/>
      <w:r w:rsidRPr="006343BC">
        <w:t>cadrul</w:t>
      </w:r>
      <w:proofErr w:type="spellEnd"/>
      <w:r w:rsidRPr="006343BC">
        <w:t xml:space="preserve"> </w:t>
      </w:r>
      <w:proofErr w:type="spellStart"/>
      <w:r w:rsidRPr="006343BC">
        <w:t>organizat</w:t>
      </w:r>
      <w:proofErr w:type="spellEnd"/>
      <w:r w:rsidRPr="006343BC">
        <w:t xml:space="preserve"> de </w:t>
      </w:r>
      <w:proofErr w:type="spellStart"/>
      <w:r w:rsidRPr="006343BC">
        <w:t>contractare</w:t>
      </w:r>
      <w:proofErr w:type="spellEnd"/>
      <w:r w:rsidRPr="006343BC">
        <w:t xml:space="preserve">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</w:t>
      </w:r>
      <w:proofErr w:type="spellStart"/>
      <w:r w:rsidRPr="006343BC">
        <w:t>electrice</w:t>
      </w:r>
      <w:proofErr w:type="spellEnd"/>
      <w:r w:rsidRPr="006343BC">
        <w:t xml:space="preserve"> de </w:t>
      </w:r>
      <w:proofErr w:type="spellStart"/>
      <w:r w:rsidRPr="006343BC">
        <w:t>catre</w:t>
      </w:r>
      <w:proofErr w:type="spellEnd"/>
      <w:r w:rsidRPr="006343BC">
        <w:t xml:space="preserve"> </w:t>
      </w:r>
      <w:proofErr w:type="spellStart"/>
      <w:r w:rsidRPr="006343BC">
        <w:t>clientii</w:t>
      </w:r>
      <w:proofErr w:type="spellEnd"/>
      <w:r w:rsidRPr="006343BC">
        <w:t xml:space="preserve"> </w:t>
      </w:r>
      <w:proofErr w:type="spellStart"/>
      <w:r w:rsidRPr="006343BC">
        <w:t>finali</w:t>
      </w:r>
      <w:proofErr w:type="spellEnd"/>
      <w:r w:rsidRPr="006343BC">
        <w:t xml:space="preserve"> </w:t>
      </w:r>
      <w:proofErr w:type="spellStart"/>
      <w:r w:rsidRPr="006343BC">
        <w:t>mari</w:t>
      </w:r>
      <w:proofErr w:type="spellEnd"/>
      <w:r w:rsidRPr="006343BC">
        <w:t xml:space="preserve">, BRM publica </w:t>
      </w:r>
      <w:proofErr w:type="spellStart"/>
      <w:r w:rsidRPr="006343BC">
        <w:t>versiunea</w:t>
      </w:r>
      <w:proofErr w:type="spellEnd"/>
      <w:r w:rsidRPr="006343BC">
        <w:t xml:space="preserve"> </w:t>
      </w:r>
      <w:proofErr w:type="spellStart"/>
      <w:r w:rsidRPr="006343BC">
        <w:t>finala</w:t>
      </w:r>
      <w:proofErr w:type="spellEnd"/>
      <w:r w:rsidRPr="006343BC">
        <w:t xml:space="preserve"> a </w:t>
      </w:r>
      <w:proofErr w:type="spellStart"/>
      <w:r w:rsidRPr="006343BC">
        <w:t>documentelor</w:t>
      </w:r>
      <w:proofErr w:type="spellEnd"/>
      <w:r w:rsidRPr="006343BC">
        <w:t xml:space="preserve"> care permit </w:t>
      </w:r>
      <w:proofErr w:type="spellStart"/>
      <w:r w:rsidRPr="006343BC">
        <w:t>participarea</w:t>
      </w:r>
      <w:proofErr w:type="spellEnd"/>
      <w:r w:rsidRPr="006343BC">
        <w:t xml:space="preserve"> la </w:t>
      </w:r>
      <w:proofErr w:type="spellStart"/>
      <w:r w:rsidRPr="006343BC">
        <w:t>această</w:t>
      </w:r>
      <w:proofErr w:type="spellEnd"/>
      <w:r w:rsidRPr="006343BC">
        <w:t xml:space="preserve"> </w:t>
      </w:r>
      <w:proofErr w:type="spellStart"/>
      <w:r w:rsidRPr="006343BC">
        <w:t>piață</w:t>
      </w:r>
      <w:proofErr w:type="spellEnd"/>
      <w:r w:rsidRPr="006343BC">
        <w:t>.</w:t>
      </w:r>
    </w:p>
    <w:p w14:paraId="778239F3" w14:textId="77777777" w:rsidR="00405CD7" w:rsidRPr="006343BC" w:rsidRDefault="00405CD7" w:rsidP="006343BC">
      <w:pPr>
        <w:pStyle w:val="NormalWeb"/>
        <w:jc w:val="both"/>
      </w:pPr>
      <w:hyperlink r:id="rId37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 xml:space="preserve"> de </w:t>
        </w:r>
        <w:proofErr w:type="spellStart"/>
        <w:r w:rsidRPr="006343BC">
          <w:rPr>
            <w:rStyle w:val="Hyperlink"/>
          </w:rPr>
          <w:t>functionare</w:t>
        </w:r>
        <w:proofErr w:type="spellEnd"/>
        <w:r w:rsidRPr="006343BC">
          <w:rPr>
            <w:rStyle w:val="Hyperlink"/>
          </w:rPr>
          <w:t xml:space="preserve"> a </w:t>
        </w:r>
        <w:proofErr w:type="spellStart"/>
        <w:r w:rsidRPr="006343BC">
          <w:rPr>
            <w:rStyle w:val="Hyperlink"/>
          </w:rPr>
          <w:t>pieței</w:t>
        </w:r>
        <w:proofErr w:type="spellEnd"/>
        <w:r w:rsidRPr="006343BC">
          <w:rPr>
            <w:rStyle w:val="Hyperlink"/>
          </w:rPr>
          <w:t xml:space="preserve"> de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electrică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pentru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clienţii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finali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mari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organizată</w:t>
        </w:r>
        <w:proofErr w:type="spellEnd"/>
        <w:r w:rsidRPr="006343BC">
          <w:rPr>
            <w:rStyle w:val="Hyperlink"/>
          </w:rPr>
          <w:t xml:space="preserve"> de BRM</w:t>
        </w:r>
      </w:hyperlink>
    </w:p>
    <w:p w14:paraId="59F60D7F" w14:textId="77777777" w:rsidR="00405CD7" w:rsidRPr="006343BC" w:rsidRDefault="00405CD7" w:rsidP="006343BC">
      <w:pPr>
        <w:pStyle w:val="NormalWeb"/>
        <w:jc w:val="both"/>
      </w:pPr>
      <w:hyperlink r:id="rId38" w:history="1">
        <w:r w:rsidRPr="006343BC">
          <w:rPr>
            <w:rStyle w:val="Hyperlink"/>
          </w:rPr>
          <w:t xml:space="preserve">Contract de </w:t>
        </w:r>
        <w:proofErr w:type="spellStart"/>
        <w:r w:rsidRPr="006343BC">
          <w:rPr>
            <w:rStyle w:val="Hyperlink"/>
          </w:rPr>
          <w:t>membru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afiliat</w:t>
        </w:r>
        <w:proofErr w:type="spellEnd"/>
        <w:r w:rsidRPr="006343BC">
          <w:rPr>
            <w:rStyle w:val="Hyperlink"/>
          </w:rPr>
          <w:t xml:space="preserve"> la BRM – PMC</w:t>
        </w:r>
      </w:hyperlink>
    </w:p>
    <w:p w14:paraId="4F70A278" w14:textId="77777777" w:rsidR="00405CD7" w:rsidRPr="006343BC" w:rsidRDefault="00405CD7" w:rsidP="006343BC">
      <w:pPr>
        <w:pStyle w:val="NormalWeb"/>
        <w:jc w:val="both"/>
      </w:pPr>
      <w:hyperlink r:id="rId39" w:history="1">
        <w:r w:rsidRPr="006343BC">
          <w:rPr>
            <w:rStyle w:val="Hyperlink"/>
          </w:rPr>
          <w:t xml:space="preserve">Model formular SGB </w:t>
        </w:r>
        <w:proofErr w:type="spellStart"/>
        <w:r w:rsidRPr="006343BC">
          <w:rPr>
            <w:rStyle w:val="Hyperlink"/>
          </w:rPr>
          <w:t>pentru</w:t>
        </w:r>
        <w:proofErr w:type="spellEnd"/>
        <w:r w:rsidRPr="006343BC">
          <w:rPr>
            <w:rStyle w:val="Hyperlink"/>
          </w:rPr>
          <w:t xml:space="preserve"> PMC</w:t>
        </w:r>
      </w:hyperlink>
    </w:p>
    <w:p w14:paraId="255A3ABA" w14:textId="77777777" w:rsidR="0035127D" w:rsidRPr="006343BC" w:rsidRDefault="0035127D" w:rsidP="006343BC">
      <w:pPr>
        <w:pStyle w:val="NormalWeb"/>
        <w:jc w:val="both"/>
        <w:rPr>
          <w:rStyle w:val="Strong"/>
        </w:rPr>
      </w:pPr>
    </w:p>
    <w:p w14:paraId="602B1769" w14:textId="77777777" w:rsidR="0014464E" w:rsidRPr="006343BC" w:rsidRDefault="0014464E" w:rsidP="006343BC">
      <w:pPr>
        <w:pStyle w:val="NormalWeb"/>
        <w:jc w:val="both"/>
      </w:pPr>
      <w:proofErr w:type="spellStart"/>
      <w:r w:rsidRPr="006343BC">
        <w:t>Urmare</w:t>
      </w:r>
      <w:proofErr w:type="spellEnd"/>
      <w:r w:rsidRPr="006343BC">
        <w:t xml:space="preserve"> a </w:t>
      </w:r>
      <w:proofErr w:type="spellStart"/>
      <w:r w:rsidRPr="006343BC">
        <w:t>desfasurarii</w:t>
      </w:r>
      <w:proofErr w:type="spellEnd"/>
      <w:r w:rsidRPr="006343BC">
        <w:t xml:space="preserve">, in </w:t>
      </w:r>
      <w:proofErr w:type="spellStart"/>
      <w:r w:rsidRPr="006343BC">
        <w:t>intervalul</w:t>
      </w:r>
      <w:proofErr w:type="spellEnd"/>
      <w:r w:rsidRPr="006343BC">
        <w:t xml:space="preserve"> 06.04 – 29.04.2022, a </w:t>
      </w:r>
      <w:proofErr w:type="spellStart"/>
      <w:r w:rsidRPr="006343BC">
        <w:t>consultarii</w:t>
      </w:r>
      <w:proofErr w:type="spellEnd"/>
      <w:r w:rsidRPr="006343BC">
        <w:t xml:space="preserve"> </w:t>
      </w:r>
      <w:proofErr w:type="spellStart"/>
      <w:r w:rsidRPr="006343BC">
        <w:t>publice</w:t>
      </w:r>
      <w:proofErr w:type="spellEnd"/>
      <w:r w:rsidRPr="006343BC">
        <w:t xml:space="preserve"> cu </w:t>
      </w:r>
      <w:proofErr w:type="spellStart"/>
      <w:r w:rsidRPr="006343BC">
        <w:t>tema</w:t>
      </w:r>
      <w:proofErr w:type="spellEnd"/>
      <w:r w:rsidRPr="006343BC">
        <w:t xml:space="preserve"> PROCEDURA de </w:t>
      </w:r>
      <w:proofErr w:type="spellStart"/>
      <w:r w:rsidRPr="006343BC">
        <w:t>functionare</w:t>
      </w:r>
      <w:proofErr w:type="spellEnd"/>
      <w:r w:rsidRPr="006343BC">
        <w:t xml:space="preserve"> si </w:t>
      </w:r>
      <w:proofErr w:type="spellStart"/>
      <w:r w:rsidRPr="006343BC">
        <w:t>tranzactionare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piata</w:t>
      </w:r>
      <w:proofErr w:type="spellEnd"/>
      <w:r w:rsidRPr="006343BC">
        <w:t xml:space="preserve"> de </w:t>
      </w:r>
      <w:proofErr w:type="spellStart"/>
      <w:r w:rsidRPr="006343BC">
        <w:t>energie</w:t>
      </w:r>
      <w:proofErr w:type="spellEnd"/>
      <w:r w:rsidRPr="006343BC">
        <w:t xml:space="preserve"> </w:t>
      </w:r>
      <w:proofErr w:type="spellStart"/>
      <w:r w:rsidRPr="006343BC">
        <w:t>electrica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CLIENTII FINALI MARI, </w:t>
      </w:r>
      <w:proofErr w:type="spellStart"/>
      <w:r w:rsidRPr="006343BC">
        <w:t>procedura</w:t>
      </w:r>
      <w:proofErr w:type="spellEnd"/>
      <w:r w:rsidRPr="006343BC">
        <w:t xml:space="preserve"> </w:t>
      </w:r>
      <w:proofErr w:type="spellStart"/>
      <w:r w:rsidRPr="006343BC">
        <w:t>elaborata</w:t>
      </w:r>
      <w:proofErr w:type="spellEnd"/>
      <w:r w:rsidRPr="006343BC">
        <w:t xml:space="preserve"> in </w:t>
      </w:r>
      <w:proofErr w:type="spellStart"/>
      <w:r w:rsidRPr="006343BC">
        <w:t>contextul</w:t>
      </w:r>
      <w:proofErr w:type="spellEnd"/>
      <w:r w:rsidRPr="006343BC">
        <w:t xml:space="preserve"> </w:t>
      </w:r>
      <w:proofErr w:type="spellStart"/>
      <w:r w:rsidRPr="006343BC">
        <w:t>aparitiei</w:t>
      </w:r>
      <w:proofErr w:type="spellEnd"/>
      <w:r w:rsidRPr="006343BC">
        <w:t xml:space="preserve"> </w:t>
      </w:r>
      <w:proofErr w:type="spellStart"/>
      <w:r w:rsidRPr="006343BC">
        <w:t>Ordinului</w:t>
      </w:r>
      <w:proofErr w:type="spellEnd"/>
      <w:r w:rsidRPr="006343BC">
        <w:t xml:space="preserve"> ANRE nr. 65/30.03.2022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aprobarea</w:t>
      </w:r>
      <w:proofErr w:type="spellEnd"/>
      <w:r w:rsidRPr="006343BC">
        <w:t xml:space="preserve"> </w:t>
      </w:r>
      <w:proofErr w:type="spellStart"/>
      <w:r w:rsidRPr="006343BC">
        <w:t>Regulamentului</w:t>
      </w:r>
      <w:proofErr w:type="spellEnd"/>
      <w:r w:rsidRPr="006343BC">
        <w:t xml:space="preserve"> </w:t>
      </w:r>
      <w:proofErr w:type="spellStart"/>
      <w:r w:rsidRPr="006343BC">
        <w:t>privind</w:t>
      </w:r>
      <w:proofErr w:type="spellEnd"/>
      <w:r w:rsidRPr="006343BC">
        <w:t xml:space="preserve"> </w:t>
      </w:r>
      <w:proofErr w:type="spellStart"/>
      <w:r w:rsidRPr="006343BC">
        <w:t>cadrul</w:t>
      </w:r>
      <w:proofErr w:type="spellEnd"/>
      <w:r w:rsidRPr="006343BC">
        <w:t xml:space="preserve"> </w:t>
      </w:r>
      <w:proofErr w:type="spellStart"/>
      <w:r w:rsidRPr="006343BC">
        <w:t>organizat</w:t>
      </w:r>
      <w:proofErr w:type="spellEnd"/>
      <w:r w:rsidRPr="006343BC">
        <w:t xml:space="preserve"> de </w:t>
      </w:r>
      <w:proofErr w:type="spellStart"/>
      <w:r w:rsidRPr="006343BC">
        <w:t>contractare</w:t>
      </w:r>
      <w:proofErr w:type="spellEnd"/>
      <w:r w:rsidRPr="006343BC">
        <w:t xml:space="preserve">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</w:t>
      </w:r>
      <w:proofErr w:type="spellStart"/>
      <w:r w:rsidRPr="006343BC">
        <w:t>electrice</w:t>
      </w:r>
      <w:proofErr w:type="spellEnd"/>
      <w:r w:rsidRPr="006343BC">
        <w:t xml:space="preserve"> de </w:t>
      </w:r>
      <w:proofErr w:type="spellStart"/>
      <w:r w:rsidRPr="006343BC">
        <w:t>catre</w:t>
      </w:r>
      <w:proofErr w:type="spellEnd"/>
      <w:r w:rsidRPr="006343BC">
        <w:t xml:space="preserve"> </w:t>
      </w:r>
      <w:proofErr w:type="spellStart"/>
      <w:r w:rsidRPr="006343BC">
        <w:t>clientii</w:t>
      </w:r>
      <w:proofErr w:type="spellEnd"/>
      <w:r w:rsidRPr="006343BC">
        <w:t xml:space="preserve"> </w:t>
      </w:r>
      <w:proofErr w:type="spellStart"/>
      <w:r w:rsidRPr="006343BC">
        <w:t>finali</w:t>
      </w:r>
      <w:proofErr w:type="spellEnd"/>
      <w:r w:rsidRPr="006343BC">
        <w:t xml:space="preserve"> </w:t>
      </w:r>
      <w:proofErr w:type="spellStart"/>
      <w:r w:rsidRPr="006343BC">
        <w:t>mari</w:t>
      </w:r>
      <w:proofErr w:type="spellEnd"/>
      <w:r w:rsidRPr="006343BC">
        <w:t xml:space="preserve">, BRM publica </w:t>
      </w:r>
      <w:proofErr w:type="spellStart"/>
      <w:r w:rsidRPr="006343BC">
        <w:t>versiunea</w:t>
      </w:r>
      <w:proofErr w:type="spellEnd"/>
      <w:r w:rsidRPr="006343BC">
        <w:t xml:space="preserve"> </w:t>
      </w:r>
      <w:proofErr w:type="spellStart"/>
      <w:r w:rsidRPr="006343BC">
        <w:t>finala</w:t>
      </w:r>
      <w:proofErr w:type="spellEnd"/>
      <w:r w:rsidRPr="006343BC">
        <w:t xml:space="preserve"> a </w:t>
      </w:r>
      <w:proofErr w:type="spellStart"/>
      <w:r w:rsidRPr="006343BC">
        <w:t>documentelor</w:t>
      </w:r>
      <w:proofErr w:type="spellEnd"/>
      <w:r w:rsidRPr="006343BC">
        <w:t xml:space="preserve"> care permit </w:t>
      </w:r>
      <w:proofErr w:type="spellStart"/>
      <w:r w:rsidRPr="006343BC">
        <w:t>participarea</w:t>
      </w:r>
      <w:proofErr w:type="spellEnd"/>
      <w:r w:rsidRPr="006343BC">
        <w:t xml:space="preserve"> la </w:t>
      </w:r>
      <w:proofErr w:type="spellStart"/>
      <w:r w:rsidRPr="006343BC">
        <w:t>această</w:t>
      </w:r>
      <w:proofErr w:type="spellEnd"/>
      <w:r w:rsidRPr="006343BC">
        <w:t xml:space="preserve"> </w:t>
      </w:r>
      <w:proofErr w:type="spellStart"/>
      <w:r w:rsidRPr="006343BC">
        <w:t>piață</w:t>
      </w:r>
      <w:proofErr w:type="spellEnd"/>
      <w:r w:rsidRPr="006343BC">
        <w:t>.</w:t>
      </w:r>
    </w:p>
    <w:p w14:paraId="702E0609" w14:textId="77777777" w:rsidR="0014464E" w:rsidRPr="006343BC" w:rsidRDefault="0014464E" w:rsidP="006343BC">
      <w:pPr>
        <w:pStyle w:val="NormalWeb"/>
        <w:jc w:val="both"/>
      </w:pPr>
      <w:hyperlink r:id="rId40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 xml:space="preserve"> de </w:t>
        </w:r>
        <w:proofErr w:type="spellStart"/>
        <w:r w:rsidRPr="006343BC">
          <w:rPr>
            <w:rStyle w:val="Hyperlink"/>
          </w:rPr>
          <w:t>functionare</w:t>
        </w:r>
        <w:proofErr w:type="spellEnd"/>
        <w:r w:rsidRPr="006343BC">
          <w:rPr>
            <w:rStyle w:val="Hyperlink"/>
          </w:rPr>
          <w:t xml:space="preserve"> a </w:t>
        </w:r>
        <w:proofErr w:type="spellStart"/>
        <w:r w:rsidRPr="006343BC">
          <w:rPr>
            <w:rStyle w:val="Hyperlink"/>
          </w:rPr>
          <w:t>pieței</w:t>
        </w:r>
        <w:proofErr w:type="spellEnd"/>
        <w:r w:rsidRPr="006343BC">
          <w:rPr>
            <w:rStyle w:val="Hyperlink"/>
          </w:rPr>
          <w:t xml:space="preserve"> de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electrică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pentru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clienţii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finali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mari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organizată</w:t>
        </w:r>
        <w:proofErr w:type="spellEnd"/>
        <w:r w:rsidRPr="006343BC">
          <w:rPr>
            <w:rStyle w:val="Hyperlink"/>
          </w:rPr>
          <w:t xml:space="preserve"> de BRM</w:t>
        </w:r>
      </w:hyperlink>
    </w:p>
    <w:p w14:paraId="30AA80E1" w14:textId="77777777" w:rsidR="0014464E" w:rsidRPr="006343BC" w:rsidRDefault="0014464E" w:rsidP="006343BC">
      <w:pPr>
        <w:pStyle w:val="NormalWeb"/>
        <w:jc w:val="both"/>
      </w:pPr>
      <w:hyperlink r:id="rId41" w:history="1">
        <w:r w:rsidRPr="006343BC">
          <w:rPr>
            <w:rStyle w:val="Hyperlink"/>
          </w:rPr>
          <w:t xml:space="preserve">Contract de </w:t>
        </w:r>
        <w:proofErr w:type="spellStart"/>
        <w:r w:rsidRPr="006343BC">
          <w:rPr>
            <w:rStyle w:val="Hyperlink"/>
          </w:rPr>
          <w:t>membru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afiliat</w:t>
        </w:r>
        <w:proofErr w:type="spellEnd"/>
        <w:r w:rsidRPr="006343BC">
          <w:rPr>
            <w:rStyle w:val="Hyperlink"/>
          </w:rPr>
          <w:t xml:space="preserve"> la BRM – PMC</w:t>
        </w:r>
      </w:hyperlink>
    </w:p>
    <w:p w14:paraId="181F0A16" w14:textId="77777777" w:rsidR="0014464E" w:rsidRPr="006343BC" w:rsidRDefault="0014464E" w:rsidP="006343BC">
      <w:pPr>
        <w:pStyle w:val="NormalWeb"/>
        <w:jc w:val="both"/>
      </w:pPr>
      <w:hyperlink r:id="rId42" w:history="1">
        <w:r w:rsidRPr="006343BC">
          <w:rPr>
            <w:rStyle w:val="Hyperlink"/>
          </w:rPr>
          <w:t xml:space="preserve">Model formular SGB </w:t>
        </w:r>
        <w:proofErr w:type="spellStart"/>
        <w:r w:rsidRPr="006343BC">
          <w:rPr>
            <w:rStyle w:val="Hyperlink"/>
          </w:rPr>
          <w:t>pentru</w:t>
        </w:r>
        <w:proofErr w:type="spellEnd"/>
        <w:r w:rsidRPr="006343BC">
          <w:rPr>
            <w:rStyle w:val="Hyperlink"/>
          </w:rPr>
          <w:t xml:space="preserve"> PMC</w:t>
        </w:r>
      </w:hyperlink>
    </w:p>
    <w:p w14:paraId="7F890B04" w14:textId="77777777" w:rsidR="00405CD7" w:rsidRPr="006343BC" w:rsidRDefault="00405CD7" w:rsidP="006343BC">
      <w:pPr>
        <w:pStyle w:val="NormalWeb"/>
        <w:jc w:val="both"/>
        <w:rPr>
          <w:rStyle w:val="Strong"/>
        </w:rPr>
      </w:pPr>
    </w:p>
    <w:p w14:paraId="307DB970" w14:textId="77777777" w:rsidR="00932FC2" w:rsidRPr="006343BC" w:rsidRDefault="00932FC2" w:rsidP="006343BC">
      <w:pPr>
        <w:pStyle w:val="NormalWeb"/>
        <w:jc w:val="both"/>
      </w:pPr>
      <w:proofErr w:type="spellStart"/>
      <w:r w:rsidRPr="006343BC">
        <w:t>Având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> </w:t>
      </w:r>
      <w:proofErr w:type="spellStart"/>
      <w:r w:rsidRPr="006343BC">
        <w:t>vedere</w:t>
      </w:r>
      <w:proofErr w:type="spellEnd"/>
      <w:r w:rsidRPr="006343BC">
        <w:t xml:space="preserve"> </w:t>
      </w:r>
      <w:proofErr w:type="spellStart"/>
      <w:r w:rsidRPr="006343BC">
        <w:t>faptul</w:t>
      </w:r>
      <w:proofErr w:type="spellEnd"/>
      <w:r w:rsidRPr="006343BC">
        <w:t xml:space="preserve"> </w:t>
      </w:r>
      <w:proofErr w:type="spellStart"/>
      <w:r w:rsidRPr="006343BC">
        <w:t>că</w:t>
      </w:r>
      <w:proofErr w:type="spellEnd"/>
      <w:r w:rsidRPr="006343BC">
        <w:t xml:space="preserve"> BRM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obținut</w:t>
      </w:r>
      <w:proofErr w:type="spellEnd"/>
      <w:r w:rsidRPr="006343BC">
        <w:t xml:space="preserve"> din </w:t>
      </w:r>
      <w:proofErr w:type="spellStart"/>
      <w:r w:rsidRPr="006343BC">
        <w:t>partea</w:t>
      </w:r>
      <w:proofErr w:type="spellEnd"/>
      <w:r w:rsidRPr="006343BC">
        <w:t xml:space="preserve"> </w:t>
      </w:r>
      <w:proofErr w:type="spellStart"/>
      <w:r w:rsidRPr="006343BC">
        <w:t>Autorității</w:t>
      </w:r>
      <w:proofErr w:type="spellEnd"/>
      <w:r w:rsidRPr="006343BC">
        <w:t xml:space="preserve"> </w:t>
      </w:r>
      <w:proofErr w:type="spellStart"/>
      <w:r w:rsidRPr="006343BC">
        <w:t>Naționale</w:t>
      </w:r>
      <w:proofErr w:type="spellEnd"/>
      <w:r w:rsidRPr="006343BC">
        <w:t xml:space="preserve"> de </w:t>
      </w:r>
      <w:proofErr w:type="spellStart"/>
      <w:r w:rsidRPr="006343BC">
        <w:t>Reglementare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Domeniul</w:t>
      </w:r>
      <w:proofErr w:type="spell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(ANRE) </w:t>
      </w:r>
      <w:proofErr w:type="spellStart"/>
      <w:r w:rsidRPr="006343BC">
        <w:t>licența</w:t>
      </w:r>
      <w:proofErr w:type="spellEnd"/>
      <w:r w:rsidRPr="006343BC">
        <w:t xml:space="preserve"> nr. 2314/30.03.2022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activitatea</w:t>
      </w:r>
      <w:proofErr w:type="spellEnd"/>
      <w:r w:rsidRPr="006343BC">
        <w:t xml:space="preserve"> </w:t>
      </w:r>
      <w:proofErr w:type="spellStart"/>
      <w:r w:rsidRPr="006343BC">
        <w:t>operatorului</w:t>
      </w:r>
      <w:proofErr w:type="spellEnd"/>
      <w:r w:rsidRPr="006343BC">
        <w:t xml:space="preserve"> </w:t>
      </w:r>
      <w:proofErr w:type="spellStart"/>
      <w:r w:rsidRPr="006343BC">
        <w:t>pieței</w:t>
      </w:r>
      <w:proofErr w:type="spellEnd"/>
      <w:r w:rsidRPr="006343BC">
        <w:t xml:space="preserve"> de </w:t>
      </w:r>
      <w:proofErr w:type="spellStart"/>
      <w:r w:rsidRPr="006343BC">
        <w:t>energie</w:t>
      </w:r>
      <w:proofErr w:type="spellEnd"/>
      <w:r w:rsidRPr="006343BC">
        <w:t xml:space="preserve"> </w:t>
      </w:r>
      <w:proofErr w:type="spellStart"/>
      <w:r w:rsidRPr="006343BC">
        <w:t>electrică</w:t>
      </w:r>
      <w:proofErr w:type="spellEnd"/>
      <w:r w:rsidRPr="006343BC">
        <w:t xml:space="preserve">, precum </w:t>
      </w:r>
      <w:proofErr w:type="spellStart"/>
      <w:r w:rsidRPr="006343BC">
        <w:t>și</w:t>
      </w:r>
      <w:proofErr w:type="spellEnd"/>
      <w:r w:rsidRPr="006343BC">
        <w:t xml:space="preserve"> </w:t>
      </w:r>
      <w:proofErr w:type="spellStart"/>
      <w:r w:rsidRPr="006343BC">
        <w:t>intrarea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vigoare</w:t>
      </w:r>
      <w:proofErr w:type="spellEnd"/>
      <w:r w:rsidRPr="006343BC">
        <w:t xml:space="preserve"> a </w:t>
      </w:r>
      <w:proofErr w:type="spellStart"/>
      <w:r w:rsidRPr="006343BC">
        <w:t>Regulamentului</w:t>
      </w:r>
      <w:proofErr w:type="spellEnd"/>
      <w:r w:rsidRPr="006343BC">
        <w:t xml:space="preserve"> </w:t>
      </w:r>
      <w:proofErr w:type="spellStart"/>
      <w:r w:rsidRPr="006343BC">
        <w:t>privind</w:t>
      </w:r>
      <w:proofErr w:type="spellEnd"/>
      <w:r w:rsidRPr="006343BC">
        <w:t xml:space="preserve"> </w:t>
      </w:r>
      <w:proofErr w:type="spellStart"/>
      <w:r w:rsidRPr="006343BC">
        <w:t>cadrul</w:t>
      </w:r>
      <w:proofErr w:type="spellEnd"/>
      <w:r w:rsidRPr="006343BC">
        <w:t xml:space="preserve"> </w:t>
      </w:r>
      <w:proofErr w:type="spellStart"/>
      <w:r w:rsidRPr="006343BC">
        <w:t>organizat</w:t>
      </w:r>
      <w:proofErr w:type="spellEnd"/>
      <w:r w:rsidRPr="006343BC">
        <w:t xml:space="preserve"> de </w:t>
      </w:r>
      <w:proofErr w:type="spellStart"/>
      <w:r w:rsidRPr="006343BC">
        <w:t>contractare</w:t>
      </w:r>
      <w:proofErr w:type="spellEnd"/>
      <w:r w:rsidRPr="006343BC">
        <w:t xml:space="preserve">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</w:t>
      </w:r>
      <w:proofErr w:type="spellStart"/>
      <w:r w:rsidRPr="006343BC">
        <w:t>electrice</w:t>
      </w:r>
      <w:proofErr w:type="spellEnd"/>
      <w:r w:rsidRPr="006343BC">
        <w:t xml:space="preserve"> de </w:t>
      </w:r>
      <w:proofErr w:type="spellStart"/>
      <w:r w:rsidRPr="006343BC">
        <w:t>către</w:t>
      </w:r>
      <w:proofErr w:type="spellEnd"/>
      <w:r w:rsidRPr="006343BC">
        <w:t xml:space="preserve"> </w:t>
      </w:r>
      <w:proofErr w:type="spellStart"/>
      <w:r w:rsidRPr="006343BC">
        <w:t>clienţii</w:t>
      </w:r>
      <w:proofErr w:type="spellEnd"/>
      <w:r w:rsidRPr="006343BC">
        <w:t xml:space="preserve"> </w:t>
      </w:r>
      <w:proofErr w:type="spellStart"/>
      <w:r w:rsidRPr="006343BC">
        <w:t>finali</w:t>
      </w:r>
      <w:proofErr w:type="spellEnd"/>
      <w:r w:rsidRPr="006343BC">
        <w:t xml:space="preserve"> </w:t>
      </w:r>
      <w:proofErr w:type="spellStart"/>
      <w:r w:rsidRPr="006343BC">
        <w:t>mari</w:t>
      </w:r>
      <w:proofErr w:type="spellEnd"/>
      <w:r w:rsidRPr="006343BC">
        <w:t xml:space="preserve">, </w:t>
      </w:r>
      <w:proofErr w:type="spellStart"/>
      <w:r w:rsidRPr="006343BC">
        <w:t>aprobat</w:t>
      </w:r>
      <w:proofErr w:type="spellEnd"/>
      <w:r w:rsidRPr="006343BC">
        <w:t xml:space="preserve"> </w:t>
      </w:r>
      <w:proofErr w:type="spellStart"/>
      <w:r w:rsidRPr="006343BC">
        <w:t>prin</w:t>
      </w:r>
      <w:proofErr w:type="spellEnd"/>
      <w:r w:rsidRPr="006343BC">
        <w:t xml:space="preserve"> </w:t>
      </w:r>
      <w:proofErr w:type="spellStart"/>
      <w:r w:rsidRPr="006343BC">
        <w:t>Ordinul</w:t>
      </w:r>
      <w:proofErr w:type="spellEnd"/>
      <w:r w:rsidRPr="006343BC">
        <w:t xml:space="preserve"> ANRE nr. 65/30.03.2022, BRM </w:t>
      </w:r>
      <w:proofErr w:type="spellStart"/>
      <w:r w:rsidRPr="006343BC">
        <w:t>publică</w:t>
      </w:r>
      <w:proofErr w:type="spellEnd"/>
      <w:r w:rsidRPr="006343BC">
        <w:t xml:space="preserve"> PROCEDURA de </w:t>
      </w:r>
      <w:proofErr w:type="spellStart"/>
      <w:r w:rsidRPr="006343BC">
        <w:t>funcționare</w:t>
      </w:r>
      <w:proofErr w:type="spellEnd"/>
      <w:r w:rsidRPr="006343BC">
        <w:t xml:space="preserve"> </w:t>
      </w:r>
      <w:proofErr w:type="spellStart"/>
      <w:r w:rsidRPr="006343BC">
        <w:t>și</w:t>
      </w:r>
      <w:proofErr w:type="spellEnd"/>
      <w:r w:rsidRPr="006343BC">
        <w:t xml:space="preserve"> </w:t>
      </w:r>
      <w:proofErr w:type="spellStart"/>
      <w:r w:rsidRPr="006343BC">
        <w:t>tranzacționare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PIAȚA DE ENERGIE ELECTRICĂ PENTRU CLIENŢII FINALI MARI, precum </w:t>
      </w:r>
      <w:proofErr w:type="spellStart"/>
      <w:r w:rsidRPr="006343BC">
        <w:t>și</w:t>
      </w:r>
      <w:proofErr w:type="spellEnd"/>
      <w:r w:rsidRPr="006343BC">
        <w:t xml:space="preserve"> </w:t>
      </w:r>
      <w:proofErr w:type="spellStart"/>
      <w:r w:rsidRPr="006343BC">
        <w:t>contractul</w:t>
      </w:r>
      <w:proofErr w:type="spellEnd"/>
      <w:r w:rsidRPr="006343BC">
        <w:t xml:space="preserve"> de </w:t>
      </w:r>
      <w:proofErr w:type="spellStart"/>
      <w:r w:rsidRPr="006343BC">
        <w:t>membru</w:t>
      </w:r>
      <w:proofErr w:type="spellEnd"/>
      <w:r w:rsidRPr="006343BC">
        <w:t xml:space="preserve"> </w:t>
      </w:r>
      <w:proofErr w:type="spellStart"/>
      <w:r w:rsidRPr="006343BC">
        <w:t>afiliat</w:t>
      </w:r>
      <w:proofErr w:type="spellEnd"/>
      <w:r w:rsidRPr="006343BC">
        <w:t xml:space="preserve"> care </w:t>
      </w:r>
      <w:proofErr w:type="spellStart"/>
      <w:r w:rsidRPr="006343BC">
        <w:t>va</w:t>
      </w:r>
      <w:proofErr w:type="spellEnd"/>
      <w:r w:rsidRPr="006343BC">
        <w:t xml:space="preserve"> </w:t>
      </w:r>
      <w:proofErr w:type="spellStart"/>
      <w:r w:rsidRPr="006343BC">
        <w:t>permite</w:t>
      </w:r>
      <w:proofErr w:type="spellEnd"/>
      <w:r w:rsidRPr="006343BC">
        <w:t xml:space="preserve"> </w:t>
      </w:r>
      <w:proofErr w:type="spellStart"/>
      <w:r w:rsidRPr="006343BC">
        <w:t>participarea</w:t>
      </w:r>
      <w:proofErr w:type="spellEnd"/>
      <w:r w:rsidRPr="006343BC">
        <w:t xml:space="preserve"> la </w:t>
      </w:r>
      <w:proofErr w:type="spellStart"/>
      <w:r w:rsidRPr="006343BC">
        <w:t>această</w:t>
      </w:r>
      <w:proofErr w:type="spellEnd"/>
      <w:r w:rsidRPr="006343BC">
        <w:t xml:space="preserve"> </w:t>
      </w:r>
      <w:proofErr w:type="spellStart"/>
      <w:r w:rsidRPr="006343BC">
        <w:t>piață</w:t>
      </w:r>
      <w:proofErr w:type="spellEnd"/>
      <w:r w:rsidRPr="006343BC">
        <w:t xml:space="preserve">,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vederea</w:t>
      </w:r>
      <w:proofErr w:type="spellEnd"/>
      <w:r w:rsidRPr="006343BC">
        <w:t xml:space="preserve"> </w:t>
      </w:r>
      <w:proofErr w:type="spellStart"/>
      <w:r w:rsidRPr="006343BC">
        <w:t>parcurgerii</w:t>
      </w:r>
      <w:proofErr w:type="spellEnd"/>
      <w:r w:rsidRPr="006343BC">
        <w:t xml:space="preserve"> </w:t>
      </w:r>
      <w:proofErr w:type="spellStart"/>
      <w:r w:rsidRPr="006343BC">
        <w:t>proceselor</w:t>
      </w:r>
      <w:proofErr w:type="spellEnd"/>
      <w:r w:rsidRPr="006343BC">
        <w:t xml:space="preserve"> de </w:t>
      </w:r>
      <w:proofErr w:type="spellStart"/>
      <w:r w:rsidRPr="006343BC">
        <w:t>consultare</w:t>
      </w:r>
      <w:proofErr w:type="spellEnd"/>
      <w:r w:rsidRPr="006343BC">
        <w:t xml:space="preserve"> </w:t>
      </w:r>
      <w:proofErr w:type="spellStart"/>
      <w:r w:rsidRPr="006343BC">
        <w:t>publică</w:t>
      </w:r>
      <w:proofErr w:type="spellEnd"/>
      <w:r w:rsidRPr="006343BC">
        <w:t xml:space="preserve"> </w:t>
      </w:r>
      <w:proofErr w:type="spellStart"/>
      <w:r w:rsidRPr="006343BC">
        <w:t>prevăzute</w:t>
      </w:r>
      <w:proofErr w:type="spellEnd"/>
      <w:r w:rsidRPr="006343BC">
        <w:t xml:space="preserve"> de art. 6 </w:t>
      </w:r>
      <w:proofErr w:type="spellStart"/>
      <w:r w:rsidRPr="006343BC">
        <w:t>alin</w:t>
      </w:r>
      <w:proofErr w:type="spellEnd"/>
      <w:r w:rsidRPr="006343BC">
        <w:t xml:space="preserve">. 1 lit. a) </w:t>
      </w:r>
      <w:proofErr w:type="spellStart"/>
      <w:r w:rsidRPr="006343BC">
        <w:t>și</w:t>
      </w:r>
      <w:proofErr w:type="spellEnd"/>
      <w:r w:rsidRPr="006343BC">
        <w:t xml:space="preserve"> h), art. 8 </w:t>
      </w:r>
      <w:proofErr w:type="spellStart"/>
      <w:r w:rsidRPr="006343BC">
        <w:t>și</w:t>
      </w:r>
      <w:proofErr w:type="spellEnd"/>
      <w:r w:rsidRPr="006343BC">
        <w:t xml:space="preserve">, </w:t>
      </w:r>
      <w:proofErr w:type="spellStart"/>
      <w:r w:rsidRPr="006343BC">
        <w:t>respectiv</w:t>
      </w:r>
      <w:proofErr w:type="spellEnd"/>
      <w:r w:rsidRPr="006343BC">
        <w:t xml:space="preserve">, art. 10 </w:t>
      </w:r>
      <w:proofErr w:type="spellStart"/>
      <w:r w:rsidRPr="006343BC">
        <w:t>și</w:t>
      </w:r>
      <w:proofErr w:type="spellEnd"/>
      <w:r w:rsidRPr="006343BC">
        <w:t xml:space="preserve"> art. 19 din </w:t>
      </w:r>
      <w:proofErr w:type="spellStart"/>
      <w:r w:rsidRPr="006343BC">
        <w:t>Regulamentul</w:t>
      </w:r>
      <w:proofErr w:type="spellEnd"/>
      <w:r w:rsidRPr="006343BC">
        <w:t xml:space="preserve"> </w:t>
      </w:r>
      <w:proofErr w:type="spellStart"/>
      <w:r w:rsidRPr="006343BC">
        <w:t>privind</w:t>
      </w:r>
      <w:proofErr w:type="spellEnd"/>
      <w:r w:rsidRPr="006343BC">
        <w:t xml:space="preserve"> </w:t>
      </w:r>
      <w:proofErr w:type="spellStart"/>
      <w:r w:rsidRPr="006343BC">
        <w:t>cadrul</w:t>
      </w:r>
      <w:proofErr w:type="spellEnd"/>
      <w:r w:rsidRPr="006343BC">
        <w:t xml:space="preserve"> </w:t>
      </w:r>
      <w:proofErr w:type="spellStart"/>
      <w:r w:rsidRPr="006343BC">
        <w:t>organizat</w:t>
      </w:r>
      <w:proofErr w:type="spellEnd"/>
      <w:r w:rsidRPr="006343BC">
        <w:t xml:space="preserve"> de </w:t>
      </w:r>
      <w:proofErr w:type="spellStart"/>
      <w:r w:rsidRPr="006343BC">
        <w:t>contractare</w:t>
      </w:r>
      <w:proofErr w:type="spellEnd"/>
      <w:r w:rsidRPr="006343BC">
        <w:t xml:space="preserve">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</w:t>
      </w:r>
      <w:proofErr w:type="spellStart"/>
      <w:r w:rsidRPr="006343BC">
        <w:t>electrice</w:t>
      </w:r>
      <w:proofErr w:type="spellEnd"/>
      <w:r w:rsidRPr="006343BC">
        <w:t xml:space="preserve"> de </w:t>
      </w:r>
      <w:proofErr w:type="spellStart"/>
      <w:r w:rsidRPr="006343BC">
        <w:t>către</w:t>
      </w:r>
      <w:proofErr w:type="spellEnd"/>
      <w:r w:rsidRPr="006343BC">
        <w:t xml:space="preserve"> </w:t>
      </w:r>
      <w:proofErr w:type="spellStart"/>
      <w:r w:rsidRPr="006343BC">
        <w:t>clienţii</w:t>
      </w:r>
      <w:proofErr w:type="spellEnd"/>
      <w:r w:rsidRPr="006343BC">
        <w:t xml:space="preserve"> </w:t>
      </w:r>
      <w:proofErr w:type="spellStart"/>
      <w:r w:rsidRPr="006343BC">
        <w:t>finali</w:t>
      </w:r>
      <w:proofErr w:type="spellEnd"/>
      <w:r w:rsidRPr="006343BC">
        <w:t xml:space="preserve"> </w:t>
      </w:r>
      <w:proofErr w:type="spellStart"/>
      <w:r w:rsidRPr="006343BC">
        <w:t>mari</w:t>
      </w:r>
      <w:proofErr w:type="spellEnd"/>
      <w:r w:rsidRPr="006343BC">
        <w:t>.</w:t>
      </w:r>
    </w:p>
    <w:p w14:paraId="623FDDAB" w14:textId="77777777" w:rsidR="00932FC2" w:rsidRPr="006343BC" w:rsidRDefault="00932FC2" w:rsidP="006343BC">
      <w:pPr>
        <w:pStyle w:val="NormalWeb"/>
        <w:jc w:val="both"/>
      </w:pPr>
      <w:hyperlink r:id="rId43" w:history="1">
        <w:proofErr w:type="spellStart"/>
        <w:r w:rsidRPr="006343BC">
          <w:rPr>
            <w:rStyle w:val="Hyperlink"/>
          </w:rPr>
          <w:t>Procedura</w:t>
        </w:r>
        <w:proofErr w:type="spellEnd"/>
        <w:r w:rsidRPr="006343BC">
          <w:rPr>
            <w:rStyle w:val="Hyperlink"/>
          </w:rPr>
          <w:t>-PMC-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>-</w:t>
        </w:r>
        <w:proofErr w:type="spellStart"/>
        <w:r w:rsidRPr="006343BC">
          <w:rPr>
            <w:rStyle w:val="Hyperlink"/>
          </w:rPr>
          <w:t>electrica</w:t>
        </w:r>
        <w:proofErr w:type="spellEnd"/>
        <w:r w:rsidRPr="006343BC">
          <w:rPr>
            <w:rStyle w:val="Hyperlink"/>
          </w:rPr>
          <w:t xml:space="preserve"> </w:t>
        </w:r>
      </w:hyperlink>
    </w:p>
    <w:p w14:paraId="4727DD1C" w14:textId="77777777" w:rsidR="00932FC2" w:rsidRPr="006343BC" w:rsidRDefault="00932FC2" w:rsidP="006343BC">
      <w:pPr>
        <w:pStyle w:val="NormalWeb"/>
        <w:jc w:val="both"/>
      </w:pPr>
      <w:hyperlink r:id="rId44" w:history="1">
        <w:r w:rsidRPr="006343BC">
          <w:rPr>
            <w:rStyle w:val="Hyperlink"/>
          </w:rPr>
          <w:t>Contract-de-Membru-Afiliat-BRM-2022-PMC</w:t>
        </w:r>
      </w:hyperlink>
    </w:p>
    <w:p w14:paraId="52EA9D5A" w14:textId="77777777" w:rsidR="00932FC2" w:rsidRPr="006343BC" w:rsidRDefault="00932FC2" w:rsidP="006343BC">
      <w:pPr>
        <w:pStyle w:val="Heading5"/>
        <w:jc w:val="both"/>
        <w:rPr>
          <w:rStyle w:val="Strong"/>
          <w:b/>
          <w:bCs/>
          <w:sz w:val="24"/>
          <w:szCs w:val="24"/>
        </w:rPr>
      </w:pPr>
      <w:r w:rsidRPr="006343BC">
        <w:rPr>
          <w:rStyle w:val="Strong"/>
          <w:b/>
          <w:bCs/>
          <w:sz w:val="24"/>
          <w:szCs w:val="24"/>
        </w:rPr>
        <w:t>CONSULTARE PUBLICA PIAȚA DE ENERGIE ELECTRICĂ PENTRU CLIENŢII FINALI MARI</w:t>
      </w:r>
    </w:p>
    <w:p w14:paraId="2DF77F0C" w14:textId="77777777" w:rsidR="002E01DC" w:rsidRPr="006343BC" w:rsidRDefault="002E01DC" w:rsidP="006343BC">
      <w:pPr>
        <w:pStyle w:val="Heading5"/>
        <w:jc w:val="both"/>
        <w:rPr>
          <w:rStyle w:val="Strong"/>
          <w:b/>
          <w:bCs/>
          <w:sz w:val="24"/>
          <w:szCs w:val="24"/>
        </w:rPr>
      </w:pPr>
    </w:p>
    <w:p w14:paraId="2A3ADC91" w14:textId="77777777" w:rsidR="002E01DC" w:rsidRPr="006343BC" w:rsidRDefault="002E01DC" w:rsidP="006343BC">
      <w:pPr>
        <w:pStyle w:val="Heading5"/>
        <w:jc w:val="both"/>
        <w:rPr>
          <w:sz w:val="24"/>
          <w:szCs w:val="24"/>
        </w:rPr>
      </w:pPr>
    </w:p>
    <w:p w14:paraId="1523197E" w14:textId="77777777" w:rsidR="00932FC2" w:rsidRPr="006343BC" w:rsidRDefault="00932FC2" w:rsidP="006343BC">
      <w:pPr>
        <w:pStyle w:val="Heading5"/>
        <w:jc w:val="both"/>
        <w:rPr>
          <w:sz w:val="24"/>
          <w:szCs w:val="24"/>
        </w:rPr>
      </w:pPr>
      <w:r w:rsidRPr="006343BC">
        <w:rPr>
          <w:rStyle w:val="Strong"/>
          <w:b/>
          <w:bCs/>
          <w:sz w:val="24"/>
          <w:szCs w:val="24"/>
        </w:rPr>
        <w:t>CONSULTARE PUBLICA PIAȚA CONTRACTELOR FORWARD DE ENERGIE ELECTRICĂ</w:t>
      </w:r>
    </w:p>
    <w:p w14:paraId="081A1888" w14:textId="77777777" w:rsidR="002E01DC" w:rsidRPr="006343BC" w:rsidRDefault="002E01DC" w:rsidP="006343BC">
      <w:pPr>
        <w:pStyle w:val="NormalWeb"/>
        <w:jc w:val="both"/>
      </w:pPr>
      <w:proofErr w:type="spellStart"/>
      <w:r w:rsidRPr="006343BC">
        <w:t>Având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> </w:t>
      </w:r>
      <w:proofErr w:type="spellStart"/>
      <w:r w:rsidRPr="006343BC">
        <w:t>vedere</w:t>
      </w:r>
      <w:proofErr w:type="spellEnd"/>
      <w:r w:rsidRPr="006343BC">
        <w:t xml:space="preserve"> </w:t>
      </w:r>
      <w:proofErr w:type="spellStart"/>
      <w:r w:rsidRPr="006343BC">
        <w:t>faptul</w:t>
      </w:r>
      <w:proofErr w:type="spellEnd"/>
      <w:r w:rsidRPr="006343BC">
        <w:t xml:space="preserve"> </w:t>
      </w:r>
      <w:proofErr w:type="spellStart"/>
      <w:r w:rsidRPr="006343BC">
        <w:t>că</w:t>
      </w:r>
      <w:proofErr w:type="spellEnd"/>
      <w:r w:rsidRPr="006343BC">
        <w:t xml:space="preserve"> BRM </w:t>
      </w:r>
      <w:proofErr w:type="gramStart"/>
      <w:r w:rsidRPr="006343BC">
        <w:t>a</w:t>
      </w:r>
      <w:proofErr w:type="gramEnd"/>
      <w:r w:rsidRPr="006343BC">
        <w:t xml:space="preserve"> </w:t>
      </w:r>
      <w:proofErr w:type="spellStart"/>
      <w:r w:rsidRPr="006343BC">
        <w:t>obținut</w:t>
      </w:r>
      <w:proofErr w:type="spellEnd"/>
      <w:r w:rsidRPr="006343BC">
        <w:t xml:space="preserve"> din </w:t>
      </w:r>
      <w:proofErr w:type="spellStart"/>
      <w:r w:rsidRPr="006343BC">
        <w:t>partea</w:t>
      </w:r>
      <w:proofErr w:type="spellEnd"/>
      <w:r w:rsidRPr="006343BC">
        <w:t xml:space="preserve"> </w:t>
      </w:r>
      <w:proofErr w:type="spellStart"/>
      <w:r w:rsidRPr="006343BC">
        <w:t>Autorității</w:t>
      </w:r>
      <w:proofErr w:type="spellEnd"/>
      <w:r w:rsidRPr="006343BC">
        <w:t xml:space="preserve"> </w:t>
      </w:r>
      <w:proofErr w:type="spellStart"/>
      <w:r w:rsidRPr="006343BC">
        <w:t>Naționale</w:t>
      </w:r>
      <w:proofErr w:type="spellEnd"/>
      <w:r w:rsidRPr="006343BC">
        <w:t xml:space="preserve"> de </w:t>
      </w:r>
      <w:proofErr w:type="spellStart"/>
      <w:r w:rsidRPr="006343BC">
        <w:t>Reglementare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Domeniul</w:t>
      </w:r>
      <w:proofErr w:type="spell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(ANRE) </w:t>
      </w:r>
      <w:proofErr w:type="spellStart"/>
      <w:r w:rsidRPr="006343BC">
        <w:t>licența</w:t>
      </w:r>
      <w:proofErr w:type="spellEnd"/>
      <w:r w:rsidRPr="006343BC">
        <w:t xml:space="preserve"> nr. 2314/30.03.2022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activitatea</w:t>
      </w:r>
      <w:proofErr w:type="spellEnd"/>
      <w:r w:rsidRPr="006343BC">
        <w:t xml:space="preserve"> </w:t>
      </w:r>
      <w:proofErr w:type="spellStart"/>
      <w:r w:rsidRPr="006343BC">
        <w:t>operatorului</w:t>
      </w:r>
      <w:proofErr w:type="spellEnd"/>
      <w:r w:rsidRPr="006343BC">
        <w:t xml:space="preserve"> </w:t>
      </w:r>
      <w:proofErr w:type="spellStart"/>
      <w:r w:rsidRPr="006343BC">
        <w:t>pieței</w:t>
      </w:r>
      <w:proofErr w:type="spellEnd"/>
      <w:r w:rsidRPr="006343BC">
        <w:t xml:space="preserve"> de </w:t>
      </w:r>
      <w:proofErr w:type="spellStart"/>
      <w:r w:rsidRPr="006343BC">
        <w:t>energie</w:t>
      </w:r>
      <w:proofErr w:type="spellEnd"/>
      <w:r w:rsidRPr="006343BC">
        <w:t xml:space="preserve"> </w:t>
      </w:r>
      <w:proofErr w:type="spellStart"/>
      <w:r w:rsidRPr="006343BC">
        <w:t>electrică</w:t>
      </w:r>
      <w:proofErr w:type="spellEnd"/>
      <w:r w:rsidRPr="006343BC">
        <w:t xml:space="preserve">, BRM </w:t>
      </w:r>
      <w:proofErr w:type="spellStart"/>
      <w:r w:rsidRPr="006343BC">
        <w:t>lansează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consultare</w:t>
      </w:r>
      <w:proofErr w:type="spellEnd"/>
      <w:r w:rsidRPr="006343BC">
        <w:t xml:space="preserve"> </w:t>
      </w:r>
      <w:proofErr w:type="spellStart"/>
      <w:r w:rsidRPr="006343BC">
        <w:t>publică</w:t>
      </w:r>
      <w:proofErr w:type="spellEnd"/>
      <w:r w:rsidRPr="006343BC">
        <w:t xml:space="preserve"> </w:t>
      </w:r>
      <w:proofErr w:type="spellStart"/>
      <w:r w:rsidRPr="006343BC">
        <w:t>proprie</w:t>
      </w:r>
      <w:proofErr w:type="spellEnd"/>
      <w:r w:rsidRPr="006343BC">
        <w:t xml:space="preserve"> REGULAMENTUL </w:t>
      </w:r>
      <w:proofErr w:type="spellStart"/>
      <w:r w:rsidRPr="006343BC">
        <w:t>elaborat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PIAȚA CONTRACTELOR FORWARD DE ENERGIE ELECTRICĂ.</w:t>
      </w:r>
    </w:p>
    <w:p w14:paraId="6C2BD978" w14:textId="77777777" w:rsidR="002E01DC" w:rsidRPr="006343BC" w:rsidRDefault="002E01DC" w:rsidP="006343BC">
      <w:pPr>
        <w:pStyle w:val="NormalWeb"/>
        <w:jc w:val="both"/>
      </w:pPr>
      <w:hyperlink r:id="rId45" w:history="1">
        <w:proofErr w:type="spellStart"/>
        <w:r w:rsidRPr="006343BC">
          <w:rPr>
            <w:rStyle w:val="Hyperlink"/>
          </w:rPr>
          <w:t>Regulament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piata</w:t>
        </w:r>
        <w:proofErr w:type="spellEnd"/>
        <w:r w:rsidRPr="006343BC">
          <w:rPr>
            <w:rStyle w:val="Hyperlink"/>
          </w:rPr>
          <w:t xml:space="preserve"> forward </w:t>
        </w:r>
        <w:proofErr w:type="spellStart"/>
        <w:r w:rsidRPr="006343BC">
          <w:rPr>
            <w:rStyle w:val="Hyperlink"/>
          </w:rPr>
          <w:t>energie</w:t>
        </w:r>
        <w:proofErr w:type="spellEnd"/>
        <w:r w:rsidRPr="006343BC">
          <w:rPr>
            <w:rStyle w:val="Hyperlink"/>
          </w:rPr>
          <w:t xml:space="preserve"> </w:t>
        </w:r>
        <w:proofErr w:type="spellStart"/>
        <w:r w:rsidRPr="006343BC">
          <w:rPr>
            <w:rStyle w:val="Hyperlink"/>
          </w:rPr>
          <w:t>electrica</w:t>
        </w:r>
        <w:proofErr w:type="spellEnd"/>
      </w:hyperlink>
    </w:p>
    <w:p w14:paraId="48F0C7EC" w14:textId="77777777" w:rsidR="002E01DC" w:rsidRPr="006343BC" w:rsidRDefault="002E01DC" w:rsidP="006343BC">
      <w:pPr>
        <w:pStyle w:val="Heading5"/>
        <w:jc w:val="both"/>
        <w:rPr>
          <w:sz w:val="24"/>
          <w:szCs w:val="24"/>
        </w:rPr>
      </w:pPr>
      <w:proofErr w:type="spellStart"/>
      <w:r w:rsidRPr="006343BC">
        <w:rPr>
          <w:rStyle w:val="Strong"/>
          <w:b/>
          <w:bCs/>
          <w:sz w:val="24"/>
          <w:szCs w:val="24"/>
        </w:rPr>
        <w:t>Piața</w:t>
      </w:r>
      <w:proofErr w:type="spellEnd"/>
      <w:r w:rsidRPr="006343BC">
        <w:rPr>
          <w:rStyle w:val="Strong"/>
          <w:b/>
          <w:bCs/>
          <w:sz w:val="24"/>
          <w:szCs w:val="24"/>
        </w:rPr>
        <w:t xml:space="preserve"> de Energie </w:t>
      </w:r>
      <w:proofErr w:type="spellStart"/>
      <w:r w:rsidRPr="006343BC">
        <w:rPr>
          <w:rStyle w:val="Strong"/>
          <w:b/>
          <w:bCs/>
          <w:sz w:val="24"/>
          <w:szCs w:val="24"/>
        </w:rPr>
        <w:t>Electrică</w:t>
      </w:r>
      <w:proofErr w:type="spellEnd"/>
    </w:p>
    <w:p w14:paraId="32CEA132" w14:textId="77777777" w:rsidR="00C253DB" w:rsidRPr="006343BC" w:rsidRDefault="00C253DB" w:rsidP="006343BC">
      <w:pPr>
        <w:pStyle w:val="NormalWeb"/>
        <w:jc w:val="both"/>
      </w:pPr>
      <w:proofErr w:type="spellStart"/>
      <w:r w:rsidRPr="006343BC">
        <w:t>Având</w:t>
      </w:r>
      <w:proofErr w:type="spellEnd"/>
      <w:r w:rsidRPr="006343BC">
        <w:t xml:space="preserve"> </w:t>
      </w:r>
      <w:proofErr w:type="spellStart"/>
      <w:r w:rsidRPr="006343BC">
        <w:t>în</w:t>
      </w:r>
      <w:proofErr w:type="spellEnd"/>
      <w:r w:rsidRPr="006343BC">
        <w:t xml:space="preserve"> </w:t>
      </w:r>
      <w:proofErr w:type="spellStart"/>
      <w:r w:rsidRPr="006343BC">
        <w:t>vedere</w:t>
      </w:r>
      <w:proofErr w:type="spellEnd"/>
      <w:r w:rsidRPr="006343BC">
        <w:t xml:space="preserve"> </w:t>
      </w:r>
      <w:proofErr w:type="spellStart"/>
      <w:r w:rsidRPr="006343BC">
        <w:t>modificările</w:t>
      </w:r>
      <w:proofErr w:type="spellEnd"/>
      <w:r w:rsidRPr="006343BC">
        <w:t xml:space="preserve"> </w:t>
      </w:r>
      <w:proofErr w:type="spellStart"/>
      <w:r w:rsidRPr="006343BC">
        <w:t>aduse</w:t>
      </w:r>
      <w:proofErr w:type="spellEnd"/>
      <w:r w:rsidRPr="006343BC">
        <w:t xml:space="preserve"> </w:t>
      </w:r>
      <w:proofErr w:type="spellStart"/>
      <w:r w:rsidRPr="006343BC">
        <w:t>Legii</w:t>
      </w:r>
      <w:proofErr w:type="spellEnd"/>
      <w:r w:rsidRPr="006343BC">
        <w:t xml:space="preserve"> nr. 123/2012 a </w:t>
      </w:r>
      <w:proofErr w:type="spellStart"/>
      <w:r w:rsidRPr="006343BC">
        <w:t>energiei</w:t>
      </w:r>
      <w:proofErr w:type="spellEnd"/>
      <w:r w:rsidRPr="006343BC">
        <w:t xml:space="preserve"> </w:t>
      </w:r>
      <w:proofErr w:type="spellStart"/>
      <w:r w:rsidRPr="006343BC">
        <w:t>electrice</w:t>
      </w:r>
      <w:proofErr w:type="spellEnd"/>
      <w:r w:rsidRPr="006343BC">
        <w:t xml:space="preserve"> </w:t>
      </w:r>
      <w:proofErr w:type="spellStart"/>
      <w:r w:rsidRPr="006343BC">
        <w:t>şi</w:t>
      </w:r>
      <w:proofErr w:type="spellEnd"/>
      <w:r w:rsidRPr="006343BC">
        <w:t xml:space="preserve"> a </w:t>
      </w:r>
      <w:proofErr w:type="spellStart"/>
      <w:r w:rsidRPr="006343BC">
        <w:t>gazelor</w:t>
      </w:r>
      <w:proofErr w:type="spellEnd"/>
      <w:r w:rsidRPr="006343BC">
        <w:t xml:space="preserve"> </w:t>
      </w:r>
      <w:proofErr w:type="spellStart"/>
      <w:r w:rsidRPr="006343BC">
        <w:t>naturale</w:t>
      </w:r>
      <w:proofErr w:type="spellEnd"/>
      <w:r w:rsidRPr="006343BC">
        <w:t xml:space="preserve"> („</w:t>
      </w:r>
      <w:proofErr w:type="spellStart"/>
      <w:r w:rsidRPr="006343BC">
        <w:t>Legea</w:t>
      </w:r>
      <w:proofErr w:type="spellEnd"/>
      <w:r w:rsidRPr="006343BC">
        <w:t xml:space="preserve"> 123/2012”) </w:t>
      </w:r>
      <w:proofErr w:type="spellStart"/>
      <w:r w:rsidRPr="006343BC">
        <w:t>prin</w:t>
      </w:r>
      <w:proofErr w:type="spellEnd"/>
      <w:r w:rsidRPr="006343BC">
        <w:t xml:space="preserve"> </w:t>
      </w:r>
      <w:proofErr w:type="spellStart"/>
      <w:r w:rsidRPr="006343BC">
        <w:t>Ordonanța</w:t>
      </w:r>
      <w:proofErr w:type="spellEnd"/>
      <w:r w:rsidRPr="006343BC">
        <w:t xml:space="preserve"> de </w:t>
      </w:r>
      <w:proofErr w:type="spellStart"/>
      <w:r w:rsidRPr="006343BC">
        <w:t>urgență</w:t>
      </w:r>
      <w:proofErr w:type="spellEnd"/>
      <w:r w:rsidRPr="006343BC">
        <w:t xml:space="preserve"> nr. 143/2021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modificarea</w:t>
      </w:r>
      <w:proofErr w:type="spellEnd"/>
      <w:r w:rsidRPr="006343BC">
        <w:t xml:space="preserve"> </w:t>
      </w:r>
      <w:proofErr w:type="spellStart"/>
      <w:r w:rsidRPr="006343BC">
        <w:t>și</w:t>
      </w:r>
      <w:proofErr w:type="spellEnd"/>
      <w:r w:rsidRPr="006343BC">
        <w:t xml:space="preserve"> </w:t>
      </w:r>
      <w:proofErr w:type="spellStart"/>
      <w:r w:rsidRPr="006343BC">
        <w:t>completarea</w:t>
      </w:r>
      <w:proofErr w:type="spellEnd"/>
      <w:r w:rsidRPr="006343BC">
        <w:t xml:space="preserve"> </w:t>
      </w:r>
      <w:proofErr w:type="spellStart"/>
      <w:r w:rsidRPr="006343BC">
        <w:t>Legii</w:t>
      </w:r>
      <w:proofErr w:type="spellEnd"/>
      <w:r w:rsidRPr="006343BC">
        <w:t xml:space="preserve"> </w:t>
      </w:r>
      <w:proofErr w:type="spellStart"/>
      <w:r w:rsidRPr="006343BC">
        <w:t>energiei</w:t>
      </w:r>
      <w:proofErr w:type="spellEnd"/>
      <w:r w:rsidRPr="006343BC">
        <w:t xml:space="preserve"> </w:t>
      </w:r>
      <w:proofErr w:type="spellStart"/>
      <w:r w:rsidRPr="006343BC">
        <w:t>electrice</w:t>
      </w:r>
      <w:proofErr w:type="spellEnd"/>
      <w:r w:rsidRPr="006343BC">
        <w:t xml:space="preserve"> </w:t>
      </w:r>
      <w:proofErr w:type="spellStart"/>
      <w:r w:rsidRPr="006343BC">
        <w:t>și</w:t>
      </w:r>
      <w:proofErr w:type="spellEnd"/>
      <w:r w:rsidRPr="006343BC">
        <w:t xml:space="preserve"> a </w:t>
      </w:r>
      <w:proofErr w:type="spellStart"/>
      <w:r w:rsidRPr="006343BC">
        <w:t>gazelor</w:t>
      </w:r>
      <w:proofErr w:type="spellEnd"/>
      <w:r w:rsidRPr="006343BC">
        <w:t xml:space="preserve"> </w:t>
      </w:r>
      <w:proofErr w:type="spellStart"/>
      <w:r w:rsidRPr="006343BC">
        <w:t>naturale</w:t>
      </w:r>
      <w:proofErr w:type="spellEnd"/>
      <w:r w:rsidRPr="006343BC">
        <w:t xml:space="preserve"> nr. 123/2012, precum </w:t>
      </w:r>
      <w:proofErr w:type="spellStart"/>
      <w:r w:rsidRPr="006343BC">
        <w:t>și</w:t>
      </w:r>
      <w:proofErr w:type="spellEnd"/>
      <w:r w:rsidRPr="006343BC">
        <w:t xml:space="preserve"> </w:t>
      </w:r>
      <w:proofErr w:type="spellStart"/>
      <w:r w:rsidRPr="006343BC">
        <w:t>pentru</w:t>
      </w:r>
      <w:proofErr w:type="spellEnd"/>
      <w:r w:rsidRPr="006343BC">
        <w:t xml:space="preserve"> </w:t>
      </w:r>
      <w:proofErr w:type="spellStart"/>
      <w:r w:rsidRPr="006343BC">
        <w:t>modificarea</w:t>
      </w:r>
      <w:proofErr w:type="spellEnd"/>
      <w:r w:rsidRPr="006343BC">
        <w:t xml:space="preserve"> </w:t>
      </w:r>
      <w:proofErr w:type="spellStart"/>
      <w:r w:rsidRPr="006343BC">
        <w:t>unor</w:t>
      </w:r>
      <w:proofErr w:type="spellEnd"/>
      <w:r w:rsidRPr="006343BC">
        <w:t xml:space="preserve"> </w:t>
      </w:r>
      <w:proofErr w:type="spellStart"/>
      <w:r w:rsidRPr="006343BC">
        <w:t>acte</w:t>
      </w:r>
      <w:proofErr w:type="spellEnd"/>
      <w:r w:rsidRPr="006343BC">
        <w:t xml:space="preserve"> normative, </w:t>
      </w:r>
      <w:proofErr w:type="spellStart"/>
      <w:r w:rsidRPr="006343BC">
        <w:t>respectiv</w:t>
      </w:r>
      <w:proofErr w:type="spellEnd"/>
      <w:r w:rsidRPr="006343BC">
        <w:t xml:space="preserve">, art. 23 care </w:t>
      </w:r>
      <w:proofErr w:type="spellStart"/>
      <w:r w:rsidRPr="006343BC">
        <w:t>permite</w:t>
      </w:r>
      <w:proofErr w:type="spellEnd"/>
      <w:r w:rsidRPr="006343BC">
        <w:t xml:space="preserve"> </w:t>
      </w:r>
      <w:proofErr w:type="spellStart"/>
      <w:r w:rsidRPr="006343BC">
        <w:t>negocierea</w:t>
      </w:r>
      <w:proofErr w:type="spellEnd"/>
      <w:r w:rsidRPr="006343BC">
        <w:t xml:space="preserve"> pe </w:t>
      </w:r>
      <w:proofErr w:type="spellStart"/>
      <w:r w:rsidRPr="006343BC">
        <w:t>piețe</w:t>
      </w:r>
      <w:proofErr w:type="spellEnd"/>
      <w:r w:rsidRPr="006343BC">
        <w:t xml:space="preserve"> </w:t>
      </w:r>
      <w:proofErr w:type="spellStart"/>
      <w:r w:rsidRPr="006343BC">
        <w:t>nereglementate</w:t>
      </w:r>
      <w:proofErr w:type="spellEnd"/>
      <w:r w:rsidRPr="006343BC">
        <w:t xml:space="preserve"> a </w:t>
      </w:r>
      <w:proofErr w:type="spellStart"/>
      <w:r w:rsidRPr="006343BC">
        <w:t>contractelor</w:t>
      </w:r>
      <w:proofErr w:type="spellEnd"/>
      <w:r w:rsidRPr="006343BC">
        <w:t xml:space="preserve"> de </w:t>
      </w:r>
      <w:proofErr w:type="spellStart"/>
      <w:r w:rsidRPr="006343BC">
        <w:t>furnizare</w:t>
      </w:r>
      <w:proofErr w:type="spellEnd"/>
      <w:r w:rsidRPr="006343BC">
        <w:t xml:space="preserve"> pe termen lung, conform </w:t>
      </w:r>
      <w:proofErr w:type="spellStart"/>
      <w:r w:rsidRPr="006343BC">
        <w:t>Regulamentului</w:t>
      </w:r>
      <w:proofErr w:type="spellEnd"/>
      <w:r w:rsidRPr="006343BC">
        <w:t xml:space="preserve"> UE nr. 943/2009 </w:t>
      </w:r>
      <w:proofErr w:type="spellStart"/>
      <w:r w:rsidRPr="006343BC">
        <w:t>privind</w:t>
      </w:r>
      <w:proofErr w:type="spellEnd"/>
      <w:r w:rsidRPr="006343BC">
        <w:t xml:space="preserve"> </w:t>
      </w:r>
      <w:proofErr w:type="spellStart"/>
      <w:r w:rsidRPr="006343BC">
        <w:t>piața</w:t>
      </w:r>
      <w:proofErr w:type="spellEnd"/>
      <w:r w:rsidRPr="006343BC">
        <w:t xml:space="preserve"> </w:t>
      </w:r>
      <w:proofErr w:type="spellStart"/>
      <w:r w:rsidRPr="006343BC">
        <w:t>internă</w:t>
      </w:r>
      <w:proofErr w:type="spellEnd"/>
      <w:r w:rsidRPr="006343BC">
        <w:t xml:space="preserve"> de </w:t>
      </w:r>
      <w:proofErr w:type="spellStart"/>
      <w:r w:rsidRPr="006343BC">
        <w:lastRenderedPageBreak/>
        <w:t>energie</w:t>
      </w:r>
      <w:proofErr w:type="spellEnd"/>
      <w:r w:rsidRPr="006343BC">
        <w:t xml:space="preserve"> </w:t>
      </w:r>
      <w:proofErr w:type="spellStart"/>
      <w:r w:rsidRPr="006343BC">
        <w:t>electrică</w:t>
      </w:r>
      <w:proofErr w:type="spellEnd"/>
      <w:r w:rsidRPr="006343BC">
        <w:t xml:space="preserve">, BRM </w:t>
      </w:r>
      <w:proofErr w:type="spellStart"/>
      <w:r w:rsidRPr="006343BC">
        <w:t>lanseaza</w:t>
      </w:r>
      <w:proofErr w:type="spellEnd"/>
      <w:r w:rsidRPr="006343BC">
        <w:t xml:space="preserve"> o </w:t>
      </w:r>
      <w:proofErr w:type="spellStart"/>
      <w:r w:rsidRPr="006343BC">
        <w:t>platforma</w:t>
      </w:r>
      <w:proofErr w:type="spellEnd"/>
      <w:r w:rsidRPr="006343BC">
        <w:t xml:space="preserve"> de </w:t>
      </w:r>
      <w:proofErr w:type="spellStart"/>
      <w:r w:rsidRPr="006343BC">
        <w:t>intermediere</w:t>
      </w:r>
      <w:proofErr w:type="spellEnd"/>
      <w:r w:rsidRPr="006343BC">
        <w:t xml:space="preserve"> </w:t>
      </w:r>
      <w:proofErr w:type="gramStart"/>
      <w:r w:rsidRPr="006343BC">
        <w:t>a  </w:t>
      </w:r>
      <w:proofErr w:type="spellStart"/>
      <w:r w:rsidRPr="006343BC">
        <w:t>contractelor</w:t>
      </w:r>
      <w:proofErr w:type="spellEnd"/>
      <w:proofErr w:type="gramEnd"/>
      <w:r w:rsidRPr="006343BC">
        <w:t xml:space="preserve"> </w:t>
      </w:r>
      <w:proofErr w:type="spellStart"/>
      <w:r w:rsidRPr="006343BC">
        <w:t>bilaterale</w:t>
      </w:r>
      <w:proofErr w:type="spellEnd"/>
      <w:r w:rsidRPr="006343BC">
        <w:t xml:space="preserve"> de </w:t>
      </w:r>
      <w:proofErr w:type="spellStart"/>
      <w:r w:rsidRPr="006343BC">
        <w:t>furnizare</w:t>
      </w:r>
      <w:proofErr w:type="spellEnd"/>
      <w:r w:rsidRPr="006343BC">
        <w:t xml:space="preserve"> de </w:t>
      </w:r>
      <w:proofErr w:type="spellStart"/>
      <w:r w:rsidRPr="006343BC">
        <w:t>energie</w:t>
      </w:r>
      <w:proofErr w:type="spellEnd"/>
      <w:r w:rsidRPr="006343BC">
        <w:t xml:space="preserve"> </w:t>
      </w:r>
      <w:proofErr w:type="spellStart"/>
      <w:r w:rsidRPr="006343BC">
        <w:t>electrică</w:t>
      </w:r>
      <w:proofErr w:type="spellEnd"/>
      <w:r w:rsidRPr="006343BC">
        <w:t xml:space="preserve"> cu o </w:t>
      </w:r>
      <w:proofErr w:type="spellStart"/>
      <w:r w:rsidRPr="006343BC">
        <w:t>durată</w:t>
      </w:r>
      <w:proofErr w:type="spellEnd"/>
      <w:r w:rsidRPr="006343BC">
        <w:t xml:space="preserve"> de </w:t>
      </w:r>
      <w:proofErr w:type="spellStart"/>
      <w:r w:rsidRPr="006343BC">
        <w:t>livrare</w:t>
      </w:r>
      <w:proofErr w:type="spellEnd"/>
      <w:r w:rsidRPr="006343BC">
        <w:t xml:space="preserve"> </w:t>
      </w:r>
      <w:proofErr w:type="spellStart"/>
      <w:r w:rsidRPr="006343BC">
        <w:t>mai</w:t>
      </w:r>
      <w:proofErr w:type="spellEnd"/>
      <w:r w:rsidRPr="006343BC">
        <w:t xml:space="preserve"> mare </w:t>
      </w:r>
      <w:proofErr w:type="spellStart"/>
      <w:r w:rsidRPr="006343BC">
        <w:t>sau</w:t>
      </w:r>
      <w:proofErr w:type="spellEnd"/>
      <w:r w:rsidRPr="006343BC">
        <w:t xml:space="preserve"> </w:t>
      </w:r>
      <w:proofErr w:type="spellStart"/>
      <w:r w:rsidRPr="006343BC">
        <w:t>egală</w:t>
      </w:r>
      <w:proofErr w:type="spellEnd"/>
      <w:r w:rsidRPr="006343BC">
        <w:t xml:space="preserve"> cu o </w:t>
      </w:r>
      <w:proofErr w:type="spellStart"/>
      <w:r w:rsidRPr="006343BC">
        <w:t>lună</w:t>
      </w:r>
      <w:proofErr w:type="spellEnd"/>
      <w:r w:rsidRPr="006343BC">
        <w:t>.</w:t>
      </w:r>
    </w:p>
    <w:p w14:paraId="57962D48" w14:textId="77777777" w:rsidR="002E01DC" w:rsidRPr="006343BC" w:rsidRDefault="002E01DC" w:rsidP="006343BC">
      <w:pPr>
        <w:pStyle w:val="NormalWeb"/>
        <w:jc w:val="both"/>
      </w:pPr>
    </w:p>
    <w:p w14:paraId="7C57EECF" w14:textId="77777777" w:rsidR="00932FC2" w:rsidRPr="006343BC" w:rsidRDefault="00932FC2" w:rsidP="006343BC">
      <w:pPr>
        <w:pStyle w:val="NormalWeb"/>
        <w:jc w:val="both"/>
        <w:rPr>
          <w:rStyle w:val="Strong"/>
        </w:rPr>
      </w:pPr>
    </w:p>
    <w:p w14:paraId="7098A38C" w14:textId="77777777" w:rsidR="00932FC2" w:rsidRPr="006343BC" w:rsidRDefault="00932FC2" w:rsidP="006343BC">
      <w:pPr>
        <w:pStyle w:val="NormalWeb"/>
        <w:jc w:val="both"/>
        <w:rPr>
          <w:rStyle w:val="Strong"/>
        </w:rPr>
      </w:pPr>
    </w:p>
    <w:p w14:paraId="36B30351" w14:textId="77777777" w:rsidR="00932FC2" w:rsidRPr="006343BC" w:rsidRDefault="00932FC2" w:rsidP="006343BC">
      <w:pPr>
        <w:pStyle w:val="NormalWeb"/>
        <w:jc w:val="both"/>
        <w:rPr>
          <w:rStyle w:val="Strong"/>
        </w:rPr>
      </w:pPr>
    </w:p>
    <w:p w14:paraId="0614628A" w14:textId="77777777" w:rsidR="00932FC2" w:rsidRPr="006343BC" w:rsidRDefault="00932FC2" w:rsidP="006343BC">
      <w:pPr>
        <w:pStyle w:val="NormalWeb"/>
        <w:jc w:val="both"/>
        <w:rPr>
          <w:rStyle w:val="Strong"/>
        </w:rPr>
      </w:pPr>
    </w:p>
    <w:p w14:paraId="5A954663" w14:textId="77777777" w:rsidR="00932FC2" w:rsidRPr="006343BC" w:rsidRDefault="00932FC2" w:rsidP="006343BC">
      <w:pPr>
        <w:pStyle w:val="NormalWeb"/>
        <w:jc w:val="both"/>
        <w:rPr>
          <w:rStyle w:val="Strong"/>
        </w:rPr>
      </w:pPr>
    </w:p>
    <w:p w14:paraId="225B08EA" w14:textId="77777777" w:rsidR="003A63BD" w:rsidRPr="006343BC" w:rsidRDefault="003A63BD" w:rsidP="006343BC">
      <w:pPr>
        <w:pStyle w:val="NormalWeb"/>
        <w:jc w:val="both"/>
      </w:pPr>
    </w:p>
    <w:p w14:paraId="0FDE7AD6" w14:textId="77777777" w:rsidR="00C761C6" w:rsidRPr="006343BC" w:rsidRDefault="00C761C6" w:rsidP="00634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61C6" w:rsidRPr="006343B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7F3"/>
    <w:multiLevelType w:val="multilevel"/>
    <w:tmpl w:val="56C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9143D"/>
    <w:multiLevelType w:val="multilevel"/>
    <w:tmpl w:val="28B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C3898"/>
    <w:multiLevelType w:val="multilevel"/>
    <w:tmpl w:val="CA8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C4922"/>
    <w:multiLevelType w:val="multilevel"/>
    <w:tmpl w:val="D99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D31DA"/>
    <w:multiLevelType w:val="multilevel"/>
    <w:tmpl w:val="605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A6E02"/>
    <w:multiLevelType w:val="multilevel"/>
    <w:tmpl w:val="3DEC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270861">
    <w:abstractNumId w:val="2"/>
  </w:num>
  <w:num w:numId="2" w16cid:durableId="1721126225">
    <w:abstractNumId w:val="3"/>
  </w:num>
  <w:num w:numId="3" w16cid:durableId="1634670597">
    <w:abstractNumId w:val="4"/>
  </w:num>
  <w:num w:numId="4" w16cid:durableId="1319847217">
    <w:abstractNumId w:val="1"/>
  </w:num>
  <w:num w:numId="5" w16cid:durableId="1514687">
    <w:abstractNumId w:val="0"/>
  </w:num>
  <w:num w:numId="6" w16cid:durableId="1880704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A"/>
    <w:rsid w:val="0014464E"/>
    <w:rsid w:val="001542B6"/>
    <w:rsid w:val="002E01DC"/>
    <w:rsid w:val="0035127D"/>
    <w:rsid w:val="003A63BD"/>
    <w:rsid w:val="00405CD7"/>
    <w:rsid w:val="006343BC"/>
    <w:rsid w:val="00666098"/>
    <w:rsid w:val="00856BB7"/>
    <w:rsid w:val="00932FC2"/>
    <w:rsid w:val="00C253DB"/>
    <w:rsid w:val="00C761C6"/>
    <w:rsid w:val="00E74ABA"/>
    <w:rsid w:val="00F7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879D"/>
  <w15:chartTrackingRefBased/>
  <w15:docId w15:val="{8FA9EFA1-B1C9-41D6-8021-A4D44C3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51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542B6"/>
    <w:rPr>
      <w:b/>
      <w:bCs/>
    </w:rPr>
  </w:style>
  <w:style w:type="character" w:styleId="Emphasis">
    <w:name w:val="Emphasis"/>
    <w:basedOn w:val="DefaultParagraphFont"/>
    <w:uiPriority w:val="20"/>
    <w:qFormat/>
    <w:rsid w:val="001542B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42B6"/>
    <w:rPr>
      <w:color w:val="0000FF"/>
      <w:u w:val="single"/>
    </w:rPr>
  </w:style>
  <w:style w:type="paragraph" w:customStyle="1" w:styleId="xmsonormal">
    <w:name w:val="x_msonormal"/>
    <w:basedOn w:val="Normal"/>
    <w:rsid w:val="0066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35127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m.ro/piata-contractelor-la-termen-de-energie-electrica/" TargetMode="External"/><Relationship Id="rId13" Type="http://schemas.openxmlformats.org/officeDocument/2006/relationships/hyperlink" Target="mailto:office@brm.ro" TargetMode="External"/><Relationship Id="rId18" Type="http://schemas.openxmlformats.org/officeDocument/2006/relationships/hyperlink" Target="https://www.brm.ro/wp-content/uploads/Procedura-de-tranzactionare_Piata-contractelor-la-termen-de-energie-electrica-_-consultare-publica.docx" TargetMode="External"/><Relationship Id="rId26" Type="http://schemas.openxmlformats.org/officeDocument/2006/relationships/hyperlink" Target="https://www.brm.ro/wp-content/uploads/Contract-standard-BRM_piata-contractelor-la-termen-energie-electrica_consultare-publica.pdf" TargetMode="External"/><Relationship Id="rId39" Type="http://schemas.openxmlformats.org/officeDocument/2006/relationships/hyperlink" Target="https://www.brm.ro/wp-content/uploads/Formular-SGB_PMC-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brm.ro" TargetMode="External"/><Relationship Id="rId34" Type="http://schemas.openxmlformats.org/officeDocument/2006/relationships/hyperlink" Target="https://www.brm.ro/wp-content/uploads/Formular-SGB_PMC-final-28.04.2022.docx" TargetMode="External"/><Relationship Id="rId42" Type="http://schemas.openxmlformats.org/officeDocument/2006/relationships/hyperlink" Target="https://www.brm.ro/wp-content/uploads/Formular-SGB_PMC-final.pdf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office@brm.ro" TargetMode="External"/><Relationship Id="rId12" Type="http://schemas.openxmlformats.org/officeDocument/2006/relationships/hyperlink" Target="https://www.brm.ro/wp-content/uploads/Proiect-Procedura-de-tranzactionare_energie-electrica_BRM.docx" TargetMode="External"/><Relationship Id="rId17" Type="http://schemas.openxmlformats.org/officeDocument/2006/relationships/hyperlink" Target="mailto:office@brm.ro" TargetMode="External"/><Relationship Id="rId25" Type="http://schemas.openxmlformats.org/officeDocument/2006/relationships/hyperlink" Target="https://www.brm.ro/wp-content/uploads/Ord-79-2022-Regulament-de-organizare-si-functionare-a-pietei-contractelor-la-termen-de-energie-electrica.pdf" TargetMode="External"/><Relationship Id="rId33" Type="http://schemas.openxmlformats.org/officeDocument/2006/relationships/hyperlink" Target="https://www.brm.ro/wp-content/uploads/Documente-Necesare-pentru-piata-Energie-Electrica-en-gros.docx" TargetMode="External"/><Relationship Id="rId38" Type="http://schemas.openxmlformats.org/officeDocument/2006/relationships/hyperlink" Target="https://www.brm.ro/wp-content/uploads/Contract-de-Membru-Afiliat-BRM-2022-PMC-1.doc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rm.ro/wp-content/uploads/Procedura-de-tranzactionare-PPF_consultare-publica.docx" TargetMode="External"/><Relationship Id="rId20" Type="http://schemas.openxmlformats.org/officeDocument/2006/relationships/hyperlink" Target="mailto:office@brm.ro" TargetMode="External"/><Relationship Id="rId29" Type="http://schemas.openxmlformats.org/officeDocument/2006/relationships/hyperlink" Target="https://www.brm.ro/wp-content/uploads/Procedura-PMC-energie-electrica_consultare-publica.docx" TargetMode="External"/><Relationship Id="rId41" Type="http://schemas.openxmlformats.org/officeDocument/2006/relationships/hyperlink" Target="https://www.brm.ro/wp-content/uploads/Contract-de-Membru-Afiliat-BRM-2022-PMC-1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rm.ro/wp-content/uploads/Participation-agreement-_in-public-consultation.docx" TargetMode="External"/><Relationship Id="rId11" Type="http://schemas.openxmlformats.org/officeDocument/2006/relationships/hyperlink" Target="https://www.brm.ro/wp-content/uploads/Trading-procedure-issued-on-the-basis-of-the-Regulation-on-the-organisation-and-functioning-of-the-organised-electricity-market_valid-from-01.06.2023.docx" TargetMode="External"/><Relationship Id="rId24" Type="http://schemas.openxmlformats.org/officeDocument/2006/relationships/hyperlink" Target="https://www.brm.ro/wp-content/uploads/Procedura-PMC-energie-electrica_revizia-3.docx" TargetMode="External"/><Relationship Id="rId32" Type="http://schemas.openxmlformats.org/officeDocument/2006/relationships/hyperlink" Target="https://www.brm.ro/wp-content/uploads/Contract-de-Membru-Afiliat-BRM-2022-PMC-2.docx" TargetMode="External"/><Relationship Id="rId37" Type="http://schemas.openxmlformats.org/officeDocument/2006/relationships/hyperlink" Target="https://www.brm.ro/wp-content/uploads/Procedura-de-functionare-PMC-energie-electrica-vers.finala-1.pdf" TargetMode="External"/><Relationship Id="rId40" Type="http://schemas.openxmlformats.org/officeDocument/2006/relationships/hyperlink" Target="https://www.brm.ro/wp-content/uploads/Procedura-de-functionare-PMC-energie-electrica-vers.finala-1.pdf" TargetMode="External"/><Relationship Id="rId45" Type="http://schemas.openxmlformats.org/officeDocument/2006/relationships/hyperlink" Target="https://www.brm.ro/wp-content/uploads/Regulament-piata-forward-energie-electrica.docx" TargetMode="External"/><Relationship Id="rId5" Type="http://schemas.openxmlformats.org/officeDocument/2006/relationships/hyperlink" Target="https://www.brm.ro/wp-content/uploads/Conventie-de-participare-unificata_IN-CONSULTARE.docx" TargetMode="External"/><Relationship Id="rId15" Type="http://schemas.openxmlformats.org/officeDocument/2006/relationships/hyperlink" Target="https://www.brm.ro/wp-content/uploads/Sinteza-observatiilor-Procedura-de-tranzactionare-PPF.pdf" TargetMode="External"/><Relationship Id="rId23" Type="http://schemas.openxmlformats.org/officeDocument/2006/relationships/hyperlink" Target="https://www.brm.ro/wp-content/uploads/Contract-standard-piata-contractelor-la-termen-de-energie-electrica_BRM-Vers.1.0-27.06.2022.docx" TargetMode="External"/><Relationship Id="rId28" Type="http://schemas.openxmlformats.org/officeDocument/2006/relationships/hyperlink" Target="mailto:office@brm.ro" TargetMode="External"/><Relationship Id="rId36" Type="http://schemas.openxmlformats.org/officeDocument/2006/relationships/hyperlink" Target="https://www.brm.ro/wp-content/uploads/Procedura-PMC-energie-electrica_actualizata-conform-Ord-73_2022-1.pdf" TargetMode="External"/><Relationship Id="rId10" Type="http://schemas.openxmlformats.org/officeDocument/2006/relationships/hyperlink" Target="https://www.brm.ro/wp-content/uploads/Procedura-de-tranzactionare_energie-electrica_valabila-incepand-cu-01.06.2023.pdf" TargetMode="External"/><Relationship Id="rId19" Type="http://schemas.openxmlformats.org/officeDocument/2006/relationships/hyperlink" Target="https://www.brm.ro/wp-content/uploads/Sinteza-observatiilor-Procedura-de-tranzactionare-FW-e.e.pdf" TargetMode="External"/><Relationship Id="rId31" Type="http://schemas.openxmlformats.org/officeDocument/2006/relationships/hyperlink" Target="https://www.brm.ro/wp-content/uploads/Procedura-privind-conduita-de-participare-la-piata-1.pdf" TargetMode="External"/><Relationship Id="rId44" Type="http://schemas.openxmlformats.org/officeDocument/2006/relationships/hyperlink" Target="https://www.brm.ro/wp-content/uploads/Contract-de-Membru-Afiliat-BRM-2022-PM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m.ro/piata-otc/" TargetMode="External"/><Relationship Id="rId14" Type="http://schemas.openxmlformats.org/officeDocument/2006/relationships/hyperlink" Target="https://www.brm.ro/wp-content/uploads/Procedura-de-tranzactionare-PPF.pdf" TargetMode="External"/><Relationship Id="rId22" Type="http://schemas.openxmlformats.org/officeDocument/2006/relationships/hyperlink" Target="https://www.brm.ro/wp-content/uploads/Procedura-conduita_26.08.2022_RS_finala.docx" TargetMode="External"/><Relationship Id="rId27" Type="http://schemas.openxmlformats.org/officeDocument/2006/relationships/hyperlink" Target="https://www.brm.ro/wp-content/uploads/Contract-de-Membru-Afiliat-BRM-piata-contractelor-la-termen-de-energie-electrica_consultare-publica.pdf" TargetMode="External"/><Relationship Id="rId30" Type="http://schemas.openxmlformats.org/officeDocument/2006/relationships/hyperlink" Target="https://www.brm.ro/wp-content/uploads/Procedura-PMC-energie-electrica_actualizata-conform-Ord-73_2022_en.pdf" TargetMode="External"/><Relationship Id="rId35" Type="http://schemas.openxmlformats.org/officeDocument/2006/relationships/hyperlink" Target="https://www.brm.ro/wp-content/uploads/Template-Imputernicire-Energie-Electrica-2.docx" TargetMode="External"/><Relationship Id="rId43" Type="http://schemas.openxmlformats.org/officeDocument/2006/relationships/hyperlink" Target="https://www.brm.ro/wp-content/uploads/Procedura-PMC-energie-electrica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2137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Stroiny</dc:creator>
  <cp:keywords/>
  <dc:description/>
  <cp:lastModifiedBy>Mihai Stroiny</cp:lastModifiedBy>
  <cp:revision>14</cp:revision>
  <dcterms:created xsi:type="dcterms:W3CDTF">2023-10-19T13:16:00Z</dcterms:created>
  <dcterms:modified xsi:type="dcterms:W3CDTF">2023-10-19T14:06:00Z</dcterms:modified>
</cp:coreProperties>
</file>