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E3BF" w14:textId="77777777" w:rsidR="004C22FA" w:rsidRDefault="004C22FA">
      <w:pPr>
        <w:pStyle w:val="BodyText"/>
        <w:rPr>
          <w:rFonts w:ascii="Times New Roman"/>
          <w:sz w:val="20"/>
        </w:rPr>
      </w:pPr>
    </w:p>
    <w:p w14:paraId="3E01FE2A" w14:textId="77777777" w:rsidR="004C22FA" w:rsidRDefault="004C22FA">
      <w:pPr>
        <w:pStyle w:val="BodyText"/>
        <w:rPr>
          <w:rFonts w:ascii="Times New Roman"/>
          <w:sz w:val="20"/>
        </w:rPr>
      </w:pPr>
    </w:p>
    <w:p w14:paraId="6D805AAF" w14:textId="77777777" w:rsidR="004C22FA" w:rsidRDefault="004C22FA">
      <w:pPr>
        <w:pStyle w:val="BodyText"/>
        <w:rPr>
          <w:rFonts w:ascii="Times New Roman"/>
          <w:sz w:val="20"/>
        </w:rPr>
      </w:pPr>
    </w:p>
    <w:p w14:paraId="7023EC13" w14:textId="77777777" w:rsidR="004C22FA" w:rsidRDefault="004C22FA">
      <w:pPr>
        <w:pStyle w:val="BodyText"/>
        <w:rPr>
          <w:rFonts w:ascii="Times New Roman"/>
          <w:sz w:val="20"/>
        </w:rPr>
      </w:pPr>
    </w:p>
    <w:p w14:paraId="2D248286" w14:textId="77777777" w:rsidR="004C22FA" w:rsidRDefault="004C22FA">
      <w:pPr>
        <w:pStyle w:val="BodyText"/>
        <w:rPr>
          <w:rFonts w:ascii="Times New Roman"/>
          <w:sz w:val="20"/>
        </w:rPr>
      </w:pPr>
    </w:p>
    <w:p w14:paraId="6CB01EA0" w14:textId="77777777" w:rsidR="004C22FA" w:rsidRDefault="004C22FA">
      <w:pPr>
        <w:pStyle w:val="BodyText"/>
        <w:rPr>
          <w:rFonts w:ascii="Times New Roman"/>
          <w:sz w:val="20"/>
        </w:rPr>
      </w:pPr>
    </w:p>
    <w:p w14:paraId="3B93D90F" w14:textId="77777777" w:rsidR="004C22FA" w:rsidRDefault="004C22FA">
      <w:pPr>
        <w:pStyle w:val="BodyText"/>
        <w:rPr>
          <w:rFonts w:ascii="Times New Roman"/>
          <w:sz w:val="20"/>
        </w:rPr>
      </w:pPr>
    </w:p>
    <w:p w14:paraId="31FAF4E2" w14:textId="77777777" w:rsidR="004C22FA" w:rsidRDefault="004C22FA">
      <w:pPr>
        <w:pStyle w:val="BodyText"/>
        <w:rPr>
          <w:rFonts w:ascii="Times New Roman"/>
          <w:sz w:val="20"/>
        </w:rPr>
      </w:pPr>
    </w:p>
    <w:p w14:paraId="0391532E" w14:textId="77777777" w:rsidR="004C22FA" w:rsidRDefault="004C22FA">
      <w:pPr>
        <w:pStyle w:val="BodyText"/>
        <w:rPr>
          <w:rFonts w:ascii="Times New Roman"/>
          <w:sz w:val="20"/>
        </w:rPr>
      </w:pPr>
    </w:p>
    <w:p w14:paraId="7930AD5A" w14:textId="77777777" w:rsidR="004C22FA" w:rsidRDefault="004C22FA">
      <w:pPr>
        <w:pStyle w:val="BodyText"/>
        <w:spacing w:before="9"/>
        <w:rPr>
          <w:rFonts w:ascii="Times New Roman"/>
          <w:sz w:val="27"/>
        </w:rPr>
      </w:pPr>
    </w:p>
    <w:p w14:paraId="5B7744E3" w14:textId="77777777" w:rsidR="004C22FA" w:rsidRDefault="00FC61A0">
      <w:pPr>
        <w:pStyle w:val="Heading1"/>
        <w:spacing w:before="94"/>
        <w:ind w:left="1750" w:right="1765"/>
        <w:jc w:val="center"/>
      </w:pPr>
      <w:r>
        <w:t>Regulament</w:t>
      </w:r>
      <w:r>
        <w:rPr>
          <w:spacing w:val="-2"/>
        </w:rPr>
        <w:t xml:space="preserve"> </w:t>
      </w:r>
      <w:r>
        <w:t>de compensare, decontare și</w:t>
      </w:r>
      <w:r>
        <w:rPr>
          <w:spacing w:val="-2"/>
        </w:rPr>
        <w:t xml:space="preserve"> </w:t>
      </w:r>
      <w:r>
        <w:t>gestionare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riscului</w:t>
      </w:r>
    </w:p>
    <w:p w14:paraId="099AA796" w14:textId="77777777" w:rsidR="004C22FA" w:rsidRDefault="004C22FA">
      <w:pPr>
        <w:pStyle w:val="BodyText"/>
        <w:rPr>
          <w:rFonts w:ascii="Arial"/>
          <w:b/>
          <w:sz w:val="24"/>
        </w:rPr>
      </w:pPr>
    </w:p>
    <w:p w14:paraId="0D1BE748" w14:textId="77777777" w:rsidR="004C22FA" w:rsidRDefault="004C22FA">
      <w:pPr>
        <w:pStyle w:val="BodyText"/>
        <w:rPr>
          <w:rFonts w:ascii="Arial"/>
          <w:b/>
          <w:sz w:val="24"/>
        </w:rPr>
      </w:pPr>
    </w:p>
    <w:p w14:paraId="02847B12" w14:textId="77777777" w:rsidR="004C22FA" w:rsidRDefault="00FC61A0">
      <w:pPr>
        <w:spacing w:before="155" w:line="456" w:lineRule="auto"/>
        <w:ind w:left="2845" w:right="2863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 Bursei Române de Mărfuri în calitate de</w:t>
      </w:r>
      <w:r>
        <w:rPr>
          <w:rFonts w:ascii="Arial" w:hAnsi="Arial"/>
          <w:b/>
          <w:i/>
          <w:spacing w:val="-59"/>
        </w:rPr>
        <w:t xml:space="preserve"> </w:t>
      </w:r>
      <w:r>
        <w:rPr>
          <w:rFonts w:ascii="Arial" w:hAnsi="Arial"/>
          <w:b/>
          <w:i/>
        </w:rPr>
        <w:t>Contraparte</w:t>
      </w:r>
    </w:p>
    <w:p w14:paraId="2F7200B6" w14:textId="77777777" w:rsidR="004C22FA" w:rsidRDefault="004C22FA">
      <w:pPr>
        <w:pStyle w:val="BodyText"/>
        <w:rPr>
          <w:rFonts w:ascii="Arial"/>
          <w:b/>
          <w:i/>
          <w:sz w:val="24"/>
        </w:rPr>
      </w:pPr>
    </w:p>
    <w:p w14:paraId="43920F2D" w14:textId="77777777" w:rsidR="004C22FA" w:rsidRDefault="00FC61A0">
      <w:pPr>
        <w:pStyle w:val="Heading1"/>
        <w:spacing w:before="203"/>
        <w:ind w:left="1750" w:right="1765"/>
        <w:jc w:val="center"/>
      </w:pPr>
      <w:r>
        <w:t>pe</w:t>
      </w:r>
      <w:r>
        <w:rPr>
          <w:spacing w:val="-2"/>
        </w:rPr>
        <w:t xml:space="preserve"> </w:t>
      </w:r>
      <w:r>
        <w:t>piețele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energie</w:t>
      </w:r>
      <w:r>
        <w:rPr>
          <w:spacing w:val="-4"/>
        </w:rPr>
        <w:t xml:space="preserve"> </w:t>
      </w:r>
      <w:r>
        <w:t>electrică</w:t>
      </w:r>
    </w:p>
    <w:p w14:paraId="555CFFA6" w14:textId="77777777" w:rsidR="004C22FA" w:rsidRDefault="004C22FA">
      <w:pPr>
        <w:pStyle w:val="BodyText"/>
        <w:rPr>
          <w:rFonts w:ascii="Arial"/>
          <w:b/>
          <w:sz w:val="24"/>
        </w:rPr>
      </w:pPr>
    </w:p>
    <w:p w14:paraId="6BC85606" w14:textId="77777777" w:rsidR="004C22FA" w:rsidRDefault="004C22FA">
      <w:pPr>
        <w:pStyle w:val="BodyText"/>
        <w:rPr>
          <w:rFonts w:ascii="Arial"/>
          <w:b/>
          <w:sz w:val="24"/>
        </w:rPr>
      </w:pPr>
    </w:p>
    <w:p w14:paraId="7F991265" w14:textId="77777777" w:rsidR="004C22FA" w:rsidRDefault="004C22FA">
      <w:pPr>
        <w:pStyle w:val="BodyText"/>
        <w:rPr>
          <w:rFonts w:ascii="Arial"/>
          <w:b/>
          <w:sz w:val="24"/>
        </w:rPr>
      </w:pPr>
    </w:p>
    <w:p w14:paraId="2E63B463" w14:textId="77777777" w:rsidR="004C22FA" w:rsidRDefault="004C22FA">
      <w:pPr>
        <w:pStyle w:val="BodyText"/>
        <w:spacing w:before="3"/>
        <w:rPr>
          <w:rFonts w:ascii="Arial"/>
          <w:b/>
          <w:sz w:val="31"/>
        </w:rPr>
      </w:pPr>
    </w:p>
    <w:p w14:paraId="420C1201" w14:textId="295D26C3" w:rsidR="004C22FA" w:rsidRDefault="00FC61A0">
      <w:pPr>
        <w:ind w:left="1750" w:right="176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aplicabil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începând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</w:t>
      </w:r>
      <w:r>
        <w:rPr>
          <w:rFonts w:ascii="Arial" w:hAnsi="Arial"/>
          <w:b/>
          <w:spacing w:val="58"/>
        </w:rPr>
        <w:t xml:space="preserve"> </w:t>
      </w:r>
      <w:r w:rsidR="00A33C3A">
        <w:rPr>
          <w:rFonts w:ascii="Arial" w:hAnsi="Arial"/>
          <w:b/>
        </w:rPr>
        <w:t>1</w:t>
      </w:r>
      <w:r w:rsidR="006B58EA">
        <w:rPr>
          <w:rFonts w:ascii="Arial" w:hAnsi="Arial"/>
          <w:b/>
        </w:rPr>
        <w:t>5</w:t>
      </w:r>
      <w:r>
        <w:rPr>
          <w:rFonts w:ascii="Arial" w:hAnsi="Arial"/>
          <w:b/>
        </w:rPr>
        <w:t>.</w:t>
      </w:r>
      <w:r w:rsidR="00A33C3A">
        <w:rPr>
          <w:rFonts w:ascii="Arial" w:hAnsi="Arial"/>
          <w:b/>
        </w:rPr>
        <w:t>11</w:t>
      </w:r>
      <w:r>
        <w:rPr>
          <w:rFonts w:ascii="Arial" w:hAnsi="Arial"/>
          <w:b/>
        </w:rPr>
        <w:t>.</w:t>
      </w:r>
      <w:r w:rsidR="00A33C3A">
        <w:rPr>
          <w:rFonts w:ascii="Arial" w:hAnsi="Arial"/>
          <w:b/>
        </w:rPr>
        <w:t>2024</w:t>
      </w:r>
    </w:p>
    <w:p w14:paraId="641B9A9C" w14:textId="77777777" w:rsidR="004C22FA" w:rsidRDefault="004C22FA">
      <w:pPr>
        <w:jc w:val="center"/>
        <w:rPr>
          <w:rFonts w:ascii="Arial" w:hAnsi="Arial"/>
        </w:rPr>
        <w:sectPr w:rsidR="004C22FA">
          <w:headerReference w:type="default" r:id="rId8"/>
          <w:footerReference w:type="default" r:id="rId9"/>
          <w:type w:val="continuous"/>
          <w:pgSz w:w="11920" w:h="16850"/>
          <w:pgMar w:top="1480" w:right="900" w:bottom="1160" w:left="920" w:header="712" w:footer="967" w:gutter="0"/>
          <w:pgNumType w:start="1"/>
          <w:cols w:space="720"/>
        </w:sectPr>
      </w:pPr>
    </w:p>
    <w:p w14:paraId="653145E5" w14:textId="77777777" w:rsidR="00C9696D" w:rsidRDefault="00C9696D">
      <w:pPr>
        <w:pStyle w:val="Heading1"/>
        <w:spacing w:before="83"/>
      </w:pPr>
    </w:p>
    <w:p w14:paraId="1207423E" w14:textId="02BE9A47" w:rsidR="004C22FA" w:rsidRDefault="00FC61A0">
      <w:pPr>
        <w:pStyle w:val="Heading1"/>
        <w:spacing w:before="83"/>
      </w:pPr>
      <w:r>
        <w:t>CAPITOLUL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PREVEDERI GENERALE</w:t>
      </w:r>
    </w:p>
    <w:p w14:paraId="3B8509C2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79D42B05" w14:textId="77777777" w:rsidR="004C22FA" w:rsidRDefault="00FC61A0">
      <w:pPr>
        <w:ind w:left="100"/>
        <w:rPr>
          <w:rFonts w:ascii="Arial"/>
          <w:b/>
        </w:rPr>
      </w:pPr>
      <w:r>
        <w:rPr>
          <w:rFonts w:ascii="Arial"/>
          <w:b/>
        </w:rPr>
        <w:t>Articolul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Scopul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prezentului Regulament</w:t>
      </w:r>
    </w:p>
    <w:p w14:paraId="5B834CF6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572C53CE" w14:textId="77777777" w:rsidR="004C22FA" w:rsidRDefault="00FC61A0">
      <w:pPr>
        <w:pStyle w:val="ListParagraph"/>
        <w:numPr>
          <w:ilvl w:val="0"/>
          <w:numId w:val="26"/>
        </w:numPr>
        <w:tabs>
          <w:tab w:val="left" w:pos="933"/>
          <w:tab w:val="left" w:pos="934"/>
        </w:tabs>
        <w:spacing w:line="266" w:lineRule="auto"/>
        <w:ind w:right="116"/>
      </w:pPr>
      <w:r>
        <w:t>Prezentul</w:t>
      </w:r>
      <w:r>
        <w:rPr>
          <w:spacing w:val="1"/>
        </w:rPr>
        <w:t xml:space="preserve"> </w:t>
      </w:r>
      <w:r>
        <w:t>Regulament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Serviciilor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BRM,</w:t>
      </w:r>
      <w:r>
        <w:rPr>
          <w:spacing w:val="1"/>
        </w:rPr>
        <w:t xml:space="preserve"> </w:t>
      </w:r>
      <w:r>
        <w:t>pentru</w:t>
      </w:r>
      <w:r>
        <w:rPr>
          <w:spacing w:val="-59"/>
        </w:rPr>
        <w:t xml:space="preserve"> </w:t>
      </w:r>
      <w:r w:rsidRPr="00C9696D">
        <w:t>obligațiil</w:t>
      </w:r>
      <w:r>
        <w:t xml:space="preserve">e </w:t>
      </w:r>
      <w:r w:rsidRPr="00C9696D">
        <w:t>asu</w:t>
      </w:r>
      <w:r>
        <w:t>m</w:t>
      </w:r>
      <w:r w:rsidRPr="00C9696D">
        <w:t>at</w:t>
      </w:r>
      <w:r>
        <w:t>e</w:t>
      </w:r>
      <w:r w:rsidRPr="00C9696D">
        <w:t xml:space="preserve"> d</w:t>
      </w:r>
      <w:r>
        <w:t>e</w:t>
      </w:r>
      <w:r w:rsidRPr="00C9696D">
        <w:t xml:space="preserve"> că</w:t>
      </w:r>
      <w:r>
        <w:t>tre</w:t>
      </w:r>
      <w:r w:rsidRPr="00C9696D">
        <w:t xml:space="preserve"> </w:t>
      </w:r>
      <w:r>
        <w:t>MC</w:t>
      </w:r>
      <w:r w:rsidRPr="00C9696D">
        <w:t xml:space="preserve"> </w:t>
      </w:r>
      <w:r>
        <w:t>în</w:t>
      </w:r>
      <w:r w:rsidRPr="00C9696D">
        <w:t xml:space="preserve"> </w:t>
      </w:r>
      <w:r>
        <w:t>v</w:t>
      </w:r>
      <w:r w:rsidRPr="00C9696D">
        <w:t>i</w:t>
      </w:r>
      <w:r>
        <w:t>rt</w:t>
      </w:r>
      <w:r w:rsidRPr="00C9696D">
        <w:t>u</w:t>
      </w:r>
      <w:r>
        <w:t>t</w:t>
      </w:r>
      <w:r w:rsidRPr="00C9696D">
        <w:t>e</w:t>
      </w:r>
      <w:r>
        <w:t xml:space="preserve">a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4"/>
        </w:rPr>
        <w:t>n</w:t>
      </w:r>
      <w:r>
        <w:t>tr</w:t>
      </w:r>
      <w:r>
        <w:rPr>
          <w:spacing w:val="-3"/>
        </w:rPr>
        <w:t>a</w:t>
      </w:r>
      <w:r>
        <w:t>ct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or.</w:t>
      </w:r>
    </w:p>
    <w:p w14:paraId="5A97E8E4" w14:textId="77777777" w:rsidR="004C22FA" w:rsidRDefault="00FC61A0">
      <w:pPr>
        <w:pStyle w:val="ListParagraph"/>
        <w:numPr>
          <w:ilvl w:val="0"/>
          <w:numId w:val="26"/>
        </w:numPr>
        <w:tabs>
          <w:tab w:val="left" w:pos="933"/>
          <w:tab w:val="left" w:pos="934"/>
        </w:tabs>
        <w:spacing w:before="199"/>
        <w:ind w:hanging="722"/>
      </w:pPr>
      <w:r>
        <w:t>În</w:t>
      </w:r>
      <w:r>
        <w:rPr>
          <w:spacing w:val="-3"/>
        </w:rPr>
        <w:t xml:space="preserve"> </w:t>
      </w:r>
      <w:r>
        <w:t>calitate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Contraparte,</w:t>
      </w:r>
      <w:r>
        <w:rPr>
          <w:spacing w:val="-1"/>
        </w:rPr>
        <w:t xml:space="preserve"> </w:t>
      </w:r>
      <w:r>
        <w:t>BRM:</w:t>
      </w:r>
    </w:p>
    <w:p w14:paraId="10CE519E" w14:textId="77777777" w:rsidR="004C22FA" w:rsidRDefault="004C22FA">
      <w:pPr>
        <w:pStyle w:val="BodyText"/>
        <w:spacing w:before="6"/>
        <w:rPr>
          <w:sz w:val="19"/>
        </w:rPr>
      </w:pPr>
    </w:p>
    <w:p w14:paraId="561DC542" w14:textId="77777777" w:rsidR="004C22FA" w:rsidRDefault="00FC61A0">
      <w:pPr>
        <w:pStyle w:val="ListParagraph"/>
        <w:numPr>
          <w:ilvl w:val="1"/>
          <w:numId w:val="26"/>
        </w:numPr>
        <w:tabs>
          <w:tab w:val="left" w:pos="1654"/>
        </w:tabs>
        <w:spacing w:before="1" w:line="266" w:lineRule="auto"/>
        <w:ind w:right="125"/>
      </w:pPr>
      <w:r>
        <w:t>G</w:t>
      </w:r>
      <w:r w:rsidRPr="00C9696D">
        <w:t>aran</w:t>
      </w:r>
      <w:r>
        <w:t>t</w:t>
      </w:r>
      <w:r w:rsidRPr="00C9696D">
        <w:t>ează</w:t>
      </w:r>
      <w:r>
        <w:t xml:space="preserve"> </w:t>
      </w:r>
      <w:r w:rsidRPr="00C9696D">
        <w:t xml:space="preserve"> </w:t>
      </w:r>
      <w:r>
        <w:t xml:space="preserve">MC </w:t>
      </w:r>
      <w:r w:rsidRPr="00C9696D">
        <w:t xml:space="preserve"> </w:t>
      </w:r>
      <w:r>
        <w:t>t</w:t>
      </w:r>
      <w:r w:rsidRPr="00C9696D">
        <w:t>i</w:t>
      </w:r>
      <w:r>
        <w:t>t</w:t>
      </w:r>
      <w:r w:rsidRPr="00C9696D">
        <w:t>ular</w:t>
      </w:r>
      <w:r>
        <w:t xml:space="preserve">i </w:t>
      </w:r>
      <w:r w:rsidRPr="00C9696D">
        <w:t xml:space="preserve"> a</w:t>
      </w:r>
      <w:r>
        <w:t xml:space="preserve">i </w:t>
      </w:r>
      <w:r w:rsidRPr="00C9696D">
        <w:t xml:space="preserve"> Pozițiilo</w:t>
      </w:r>
      <w:r>
        <w:t xml:space="preserve">r </w:t>
      </w:r>
      <w:r w:rsidRPr="00C9696D">
        <w:t xml:space="preserve"> </w:t>
      </w:r>
      <w:r>
        <w:t>î</w:t>
      </w:r>
      <w:r w:rsidRPr="00C9696D">
        <w:t>nregis</w:t>
      </w:r>
      <w:r>
        <w:t>tr</w:t>
      </w:r>
      <w:r w:rsidRPr="00C9696D">
        <w:t>a</w:t>
      </w:r>
      <w:r>
        <w:t xml:space="preserve">te </w:t>
      </w:r>
      <w:r w:rsidRPr="00C9696D">
        <w:t xml:space="preserve"> </w:t>
      </w:r>
      <w:r>
        <w:t>r</w:t>
      </w:r>
      <w:r w:rsidRPr="00C9696D">
        <w:t>espec</w:t>
      </w:r>
      <w:r>
        <w:t>t</w:t>
      </w:r>
      <w:r w:rsidRPr="00C9696D">
        <w:t>are</w:t>
      </w:r>
      <w:r>
        <w:t xml:space="preserve">a </w:t>
      </w:r>
      <w:r w:rsidRPr="00C9696D">
        <w:t xml:space="preserve"> obligațiilo</w:t>
      </w:r>
      <w:r>
        <w:t xml:space="preserve">r </w:t>
      </w:r>
      <w:r w:rsidRPr="00C9696D">
        <w:t xml:space="preserve"> </w:t>
      </w:r>
      <w:r>
        <w:t>f</w:t>
      </w:r>
      <w:r w:rsidRPr="00C9696D">
        <w:t xml:space="preserve">inanciare </w:t>
      </w:r>
      <w:r>
        <w:t>afere</w:t>
      </w:r>
      <w:r w:rsidRPr="00C9696D">
        <w:t>n</w:t>
      </w:r>
      <w:r>
        <w:t>te</w:t>
      </w:r>
      <w:r w:rsidRPr="00C9696D">
        <w:t xml:space="preserve"> </w:t>
      </w:r>
      <w:r>
        <w:t>res</w:t>
      </w:r>
      <w:r w:rsidRPr="00C9696D">
        <w:t>p</w:t>
      </w:r>
      <w:r>
        <w:t>e</w:t>
      </w:r>
      <w:r w:rsidRPr="00C9696D">
        <w:t>c</w:t>
      </w:r>
      <w:r>
        <w:t>t</w:t>
      </w:r>
      <w:r w:rsidRPr="00C9696D">
        <w:t>i</w:t>
      </w:r>
      <w:r>
        <w:t>ve</w:t>
      </w:r>
      <w:r w:rsidRPr="00C9696D">
        <w:t>l</w:t>
      </w:r>
      <w:r>
        <w:t>or</w:t>
      </w:r>
      <w:r w:rsidRPr="00C9696D">
        <w:t xml:space="preserve"> Poziții</w:t>
      </w:r>
      <w:r>
        <w:t>,</w:t>
      </w:r>
      <w:r w:rsidRPr="00C9696D">
        <w:t xml:space="preserve"> di</w:t>
      </w:r>
      <w:r>
        <w:t xml:space="preserve">n </w:t>
      </w:r>
      <w:r w:rsidRPr="00C9696D">
        <w:t>mo</w:t>
      </w:r>
      <w:r>
        <w:t>m</w:t>
      </w:r>
      <w:r w:rsidRPr="00C9696D">
        <w:t>en</w:t>
      </w:r>
      <w:r>
        <w:t>t</w:t>
      </w:r>
      <w:r w:rsidRPr="00C9696D">
        <w:t>u</w:t>
      </w:r>
      <w:r>
        <w:t>l</w:t>
      </w:r>
      <w:r w:rsidRPr="00C9696D">
        <w:t xml:space="preserve"> </w:t>
      </w:r>
      <w:r>
        <w:t>î</w:t>
      </w:r>
      <w:r w:rsidRPr="00C9696D">
        <w:t>n</w:t>
      </w:r>
      <w:r>
        <w:t>r</w:t>
      </w:r>
      <w:r w:rsidRPr="00C9696D">
        <w:t>egi</w:t>
      </w:r>
      <w:r>
        <w:t>str</w:t>
      </w:r>
      <w:r w:rsidRPr="00C9696D">
        <w:t>ă</w:t>
      </w:r>
      <w:r>
        <w:t>r</w:t>
      </w:r>
      <w:r w:rsidRPr="00C9696D">
        <w:t>i</w:t>
      </w:r>
      <w:r>
        <w:t xml:space="preserve">i </w:t>
      </w:r>
      <w:r w:rsidRPr="00C9696D">
        <w:t>ș</w:t>
      </w:r>
      <w:r w:rsidRPr="00C9696D">
        <w:t>i</w:t>
      </w:r>
      <w:r>
        <w:t xml:space="preserve"> </w:t>
      </w:r>
      <w:r w:rsidRPr="00C9696D">
        <w:t>până</w:t>
      </w:r>
      <w:r>
        <w:t xml:space="preserve"> </w:t>
      </w:r>
      <w:r w:rsidRPr="00C9696D">
        <w:t>l</w:t>
      </w:r>
      <w:r>
        <w:t>a</w:t>
      </w:r>
      <w:r w:rsidRPr="00C9696D">
        <w:t xml:space="preserve"> </w:t>
      </w:r>
      <w:r>
        <w:t>î</w:t>
      </w:r>
      <w:r w:rsidRPr="00C9696D">
        <w:t>nchidere</w:t>
      </w:r>
      <w:r>
        <w:t xml:space="preserve">a </w:t>
      </w:r>
      <w:r w:rsidRPr="00C9696D">
        <w:t>lor;</w:t>
      </w:r>
    </w:p>
    <w:p w14:paraId="4F254AEB" w14:textId="77777777" w:rsidR="004C22FA" w:rsidRDefault="00FC61A0">
      <w:pPr>
        <w:pStyle w:val="ListParagraph"/>
        <w:numPr>
          <w:ilvl w:val="1"/>
          <w:numId w:val="26"/>
        </w:numPr>
        <w:tabs>
          <w:tab w:val="left" w:pos="1654"/>
        </w:tabs>
        <w:spacing w:before="199" w:line="266" w:lineRule="auto"/>
        <w:ind w:right="114"/>
      </w:pPr>
      <w:r w:rsidRPr="00C9696D">
        <w:t xml:space="preserve">Își asumă în mod simultan calitatea de cumpărător pentru vânzător și calitatea de </w:t>
      </w:r>
      <w:r>
        <w:t>vâ</w:t>
      </w:r>
      <w:r w:rsidRPr="00C9696D">
        <w:t>nzător</w:t>
      </w:r>
      <w:r>
        <w:t xml:space="preserve"> </w:t>
      </w:r>
      <w:r w:rsidRPr="00C9696D">
        <w:t xml:space="preserve"> pent</w:t>
      </w:r>
      <w:r>
        <w:t xml:space="preserve">ru </w:t>
      </w:r>
      <w:r w:rsidRPr="00C9696D">
        <w:t xml:space="preserve"> </w:t>
      </w:r>
      <w:r>
        <w:t>c</w:t>
      </w:r>
      <w:r w:rsidRPr="00C9696D">
        <w:t>u</w:t>
      </w:r>
      <w:r>
        <w:t>m</w:t>
      </w:r>
      <w:r w:rsidRPr="00C9696D">
        <w:t>părător</w:t>
      </w:r>
      <w:r>
        <w:t xml:space="preserve">, </w:t>
      </w:r>
      <w:r w:rsidRPr="00C9696D">
        <w:t xml:space="preserve"> </w:t>
      </w:r>
      <w:r>
        <w:t>în</w:t>
      </w:r>
      <w:r w:rsidRPr="00C9696D">
        <w:t xml:space="preserve"> </w:t>
      </w:r>
      <w:r>
        <w:t>ca</w:t>
      </w:r>
      <w:r w:rsidRPr="00C9696D">
        <w:t>d</w:t>
      </w:r>
      <w:r>
        <w:t>r</w:t>
      </w:r>
      <w:r w:rsidRPr="00C9696D">
        <w:t>u</w:t>
      </w:r>
      <w:r>
        <w:t xml:space="preserve">l </w:t>
      </w:r>
      <w:r w:rsidRPr="00C9696D">
        <w:t xml:space="preserve"> T</w:t>
      </w:r>
      <w:r>
        <w:t>r</w:t>
      </w:r>
      <w:r w:rsidRPr="00C9696D">
        <w:t>an</w:t>
      </w:r>
      <w:r>
        <w:t>za</w:t>
      </w:r>
      <w:r w:rsidRPr="00C9696D">
        <w:t>cțiilor</w:t>
      </w:r>
      <w:r>
        <w:t xml:space="preserve">, </w:t>
      </w:r>
      <w:r w:rsidRPr="00C9696D">
        <w:t xml:space="preserve"> p</w:t>
      </w:r>
      <w:r>
        <w:t>r</w:t>
      </w:r>
      <w:r w:rsidRPr="00C9696D">
        <w:t>intr</w:t>
      </w:r>
      <w:r>
        <w:t xml:space="preserve">-o </w:t>
      </w:r>
      <w:r w:rsidRPr="00C9696D">
        <w:t xml:space="preserve"> ope</w:t>
      </w:r>
      <w:r>
        <w:t>r</w:t>
      </w:r>
      <w:r w:rsidRPr="00C9696D">
        <w:t>ațiun</w:t>
      </w:r>
      <w:r>
        <w:t xml:space="preserve">e </w:t>
      </w:r>
      <w:r w:rsidRPr="00C9696D">
        <w:t xml:space="preserve"> juridică</w:t>
      </w:r>
      <w:r>
        <w:t xml:space="preserve"> </w:t>
      </w:r>
      <w:r w:rsidRPr="00C9696D">
        <w:t xml:space="preserve"> de novație.</w:t>
      </w:r>
    </w:p>
    <w:p w14:paraId="64B80052" w14:textId="77777777" w:rsidR="004C22FA" w:rsidRDefault="00FC61A0">
      <w:pPr>
        <w:pStyle w:val="ListParagraph"/>
        <w:numPr>
          <w:ilvl w:val="0"/>
          <w:numId w:val="26"/>
        </w:numPr>
        <w:tabs>
          <w:tab w:val="left" w:pos="933"/>
          <w:tab w:val="left" w:pos="934"/>
        </w:tabs>
        <w:spacing w:before="197" w:line="266" w:lineRule="auto"/>
        <w:ind w:right="118"/>
      </w:pPr>
      <w:r w:rsidRPr="00C9696D">
        <w:t>P</w:t>
      </w:r>
      <w:r>
        <w:t>rez</w:t>
      </w:r>
      <w:r w:rsidRPr="00C9696D">
        <w:t>e</w:t>
      </w:r>
      <w:r>
        <w:t>ntul</w:t>
      </w:r>
      <w:r w:rsidRPr="00C9696D">
        <w:t xml:space="preserve"> R</w:t>
      </w:r>
      <w:r>
        <w:t>eg</w:t>
      </w:r>
      <w:r w:rsidRPr="00C9696D">
        <w:t>ul</w:t>
      </w:r>
      <w:r>
        <w:t>ame</w:t>
      </w:r>
      <w:r w:rsidRPr="00C9696D">
        <w:t>n</w:t>
      </w:r>
      <w:r>
        <w:t>t</w:t>
      </w:r>
      <w:r w:rsidRPr="00C9696D">
        <w:t xml:space="preserve"> e</w:t>
      </w:r>
      <w:r>
        <w:t>ste</w:t>
      </w:r>
      <w:r w:rsidRPr="00C9696D">
        <w:t xml:space="preserve"> e</w:t>
      </w:r>
      <w:r>
        <w:t>m</w:t>
      </w:r>
      <w:r w:rsidRPr="00C9696D">
        <w:t>i</w:t>
      </w:r>
      <w:r>
        <w:t>s</w:t>
      </w:r>
      <w:r w:rsidRPr="00C9696D">
        <w:t xml:space="preserve"> </w:t>
      </w:r>
      <w:r>
        <w:t>în</w:t>
      </w:r>
      <w:r w:rsidRPr="00C9696D">
        <w:t xml:space="preserve"> ba</w:t>
      </w:r>
      <w:r>
        <w:t>za</w:t>
      </w:r>
      <w:r w:rsidRPr="00C9696D">
        <w:t xml:space="preserve"> li</w:t>
      </w:r>
      <w:r>
        <w:t>ce</w:t>
      </w:r>
      <w:r w:rsidRPr="00C9696D">
        <w:t>nțe</w:t>
      </w:r>
      <w:r>
        <w:t>i</w:t>
      </w:r>
      <w:r w:rsidRPr="00C9696D">
        <w:t xml:space="preserve"> d</w:t>
      </w:r>
      <w:r>
        <w:t>e</w:t>
      </w:r>
      <w:r w:rsidRPr="00C9696D">
        <w:t xml:space="preserve"> ope</w:t>
      </w:r>
      <w:r>
        <w:t>r</w:t>
      </w:r>
      <w:r w:rsidRPr="00C9696D">
        <w:t>ato</w:t>
      </w:r>
      <w:r>
        <w:t>r</w:t>
      </w:r>
      <w:r w:rsidRPr="00C9696D">
        <w:t xml:space="preserve"> a</w:t>
      </w:r>
      <w:r>
        <w:t>l</w:t>
      </w:r>
      <w:r w:rsidRPr="00C9696D">
        <w:t xml:space="preserve"> piețe</w:t>
      </w:r>
      <w:r>
        <w:t>i</w:t>
      </w:r>
      <w:r w:rsidRPr="00C9696D">
        <w:t xml:space="preserve"> d</w:t>
      </w:r>
      <w:r>
        <w:t>e</w:t>
      </w:r>
      <w:r w:rsidRPr="00C9696D">
        <w:t xml:space="preserve"> energi</w:t>
      </w:r>
      <w:r>
        <w:t>e</w:t>
      </w:r>
      <w:r w:rsidRPr="00C9696D">
        <w:t xml:space="preserve"> elec</w:t>
      </w:r>
      <w:r>
        <w:t>tr</w:t>
      </w:r>
      <w:r w:rsidRPr="00C9696D">
        <w:t xml:space="preserve">ică, </w:t>
      </w:r>
      <w:r>
        <w:t>acordată</w:t>
      </w:r>
      <w:r w:rsidRPr="00C9696D">
        <w:t xml:space="preserve"> </w:t>
      </w:r>
      <w:r>
        <w:t>BRM</w:t>
      </w:r>
      <w:r w:rsidRPr="00C9696D">
        <w:t xml:space="preserve"> </w:t>
      </w:r>
      <w:r>
        <w:t>prin</w:t>
      </w:r>
      <w:r w:rsidRPr="00C9696D">
        <w:t xml:space="preserve"> </w:t>
      </w:r>
      <w:r>
        <w:t>Decizia</w:t>
      </w:r>
      <w:r w:rsidRPr="00C9696D">
        <w:t xml:space="preserve"> </w:t>
      </w:r>
      <w:r>
        <w:t>Președintelui</w:t>
      </w:r>
      <w:r w:rsidRPr="00C9696D">
        <w:t xml:space="preserve"> </w:t>
      </w:r>
      <w:r>
        <w:t>ANRE</w:t>
      </w:r>
      <w:r w:rsidRPr="00C9696D">
        <w:t xml:space="preserve"> </w:t>
      </w:r>
      <w:r>
        <w:t>nr.</w:t>
      </w:r>
      <w:r w:rsidRPr="00C9696D">
        <w:t xml:space="preserve"> </w:t>
      </w:r>
      <w:r>
        <w:t>491/2022.</w:t>
      </w:r>
    </w:p>
    <w:p w14:paraId="01F139A9" w14:textId="77777777" w:rsidR="004C22FA" w:rsidRDefault="00FC61A0">
      <w:pPr>
        <w:pStyle w:val="Heading1"/>
      </w:pPr>
      <w:r>
        <w:t>Articolul</w:t>
      </w:r>
      <w:r>
        <w:rPr>
          <w:spacing w:val="-4"/>
        </w:rPr>
        <w:t xml:space="preserve"> </w:t>
      </w:r>
      <w:r>
        <w:t>2 –</w:t>
      </w:r>
      <w:r>
        <w:rPr>
          <w:spacing w:val="-5"/>
        </w:rPr>
        <w:t xml:space="preserve"> </w:t>
      </w:r>
      <w:r>
        <w:t>Definiții și</w:t>
      </w:r>
      <w:r>
        <w:rPr>
          <w:spacing w:val="-3"/>
        </w:rPr>
        <w:t xml:space="preserve"> </w:t>
      </w:r>
      <w:r>
        <w:t>interpretare</w:t>
      </w:r>
    </w:p>
    <w:p w14:paraId="1E3DC324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4273FF24" w14:textId="77777777" w:rsidR="004C22FA" w:rsidRDefault="00FC61A0">
      <w:pPr>
        <w:pStyle w:val="ListParagraph"/>
        <w:numPr>
          <w:ilvl w:val="0"/>
          <w:numId w:val="25"/>
        </w:numPr>
        <w:tabs>
          <w:tab w:val="left" w:pos="933"/>
          <w:tab w:val="left" w:pos="934"/>
        </w:tabs>
        <w:spacing w:line="266" w:lineRule="auto"/>
        <w:ind w:right="117"/>
      </w:pPr>
      <w:r w:rsidRPr="00C9696D">
        <w:t xml:space="preserve">Cu excepția cazurilor în care contextul impune contrariul, următorii termeni și expresii utilizați </w:t>
      </w:r>
      <w:r>
        <w:t xml:space="preserve">în </w:t>
      </w:r>
      <w:r w:rsidRPr="00C9696D">
        <w:t>p</w:t>
      </w:r>
      <w:r>
        <w:t>r</w:t>
      </w:r>
      <w:r w:rsidRPr="00C9696D">
        <w:t>ezentu</w:t>
      </w:r>
      <w:r>
        <w:t xml:space="preserve">l </w:t>
      </w:r>
      <w:r w:rsidRPr="00C9696D">
        <w:t>Regula</w:t>
      </w:r>
      <w:r>
        <w:t>m</w:t>
      </w:r>
      <w:r w:rsidRPr="00C9696D">
        <w:t>ent</w:t>
      </w:r>
      <w:r>
        <w:t>,</w:t>
      </w:r>
      <w:r w:rsidRPr="00C9696D">
        <w:t xml:space="preserve"> </w:t>
      </w:r>
      <w:r>
        <w:t>s</w:t>
      </w:r>
      <w:r w:rsidRPr="00C9696D">
        <w:t>c</w:t>
      </w:r>
      <w:r>
        <w:t>r</w:t>
      </w:r>
      <w:r w:rsidRPr="00C9696D">
        <w:t>iși</w:t>
      </w:r>
      <w:r>
        <w:t xml:space="preserve"> cu</w:t>
      </w:r>
      <w:r w:rsidRPr="00C9696D">
        <w:t xml:space="preserve"> </w:t>
      </w:r>
      <w:r>
        <w:t>m</w:t>
      </w:r>
      <w:r w:rsidRPr="00C9696D">
        <w:t>ajuscule</w:t>
      </w:r>
      <w:r>
        <w:t>,</w:t>
      </w:r>
      <w:r w:rsidRPr="00C9696D">
        <w:t xml:space="preserve"> </w:t>
      </w:r>
      <w:r>
        <w:t>v</w:t>
      </w:r>
      <w:r w:rsidRPr="00C9696D">
        <w:t>o</w:t>
      </w:r>
      <w:r>
        <w:t>r</w:t>
      </w:r>
      <w:r w:rsidRPr="00C9696D">
        <w:t xml:space="preserve"> </w:t>
      </w:r>
      <w:r>
        <w:t xml:space="preserve">fi </w:t>
      </w:r>
      <w:r w:rsidRPr="00C9696D">
        <w:t>de</w:t>
      </w:r>
      <w:r>
        <w:t>f</w:t>
      </w:r>
      <w:r w:rsidRPr="00C9696D">
        <w:t>iniț</w:t>
      </w:r>
      <w:r>
        <w:t xml:space="preserve">i </w:t>
      </w:r>
      <w:r w:rsidRPr="00C9696D">
        <w:t xml:space="preserve">după </w:t>
      </w:r>
      <w:r>
        <w:t>cum</w:t>
      </w:r>
      <w:r w:rsidRPr="00C9696D">
        <w:t xml:space="preserve"> urmează:</w:t>
      </w:r>
    </w:p>
    <w:p w14:paraId="770FE85C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9" w:line="266" w:lineRule="auto"/>
        <w:ind w:right="113"/>
      </w:pPr>
      <w:r>
        <w:t>Acordul</w:t>
      </w:r>
      <w:r w:rsidRPr="00C9696D">
        <w:t xml:space="preserve"> </w:t>
      </w:r>
      <w:r>
        <w:t>de</w:t>
      </w:r>
      <w:r w:rsidRPr="00C9696D">
        <w:t xml:space="preserve"> </w:t>
      </w:r>
      <w:r>
        <w:t>Acceptare</w:t>
      </w:r>
      <w:r w:rsidRPr="00C9696D">
        <w:t xml:space="preserve"> </w:t>
      </w:r>
      <w:r>
        <w:t>a</w:t>
      </w:r>
      <w:r w:rsidRPr="00C9696D">
        <w:t xml:space="preserve"> </w:t>
      </w:r>
      <w:r>
        <w:t>MC</w:t>
      </w:r>
      <w:r w:rsidRPr="00C9696D">
        <w:t xml:space="preserve"> </w:t>
      </w:r>
      <w:r>
        <w:t>–</w:t>
      </w:r>
      <w:r w:rsidRPr="00C9696D">
        <w:t xml:space="preserve"> </w:t>
      </w:r>
      <w:r>
        <w:t>contract</w:t>
      </w:r>
      <w:r w:rsidRPr="00C9696D">
        <w:t xml:space="preserve"> </w:t>
      </w:r>
      <w:r>
        <w:t>scris</w:t>
      </w:r>
      <w:r w:rsidRPr="00C9696D">
        <w:t xml:space="preserve"> </w:t>
      </w:r>
      <w:r>
        <w:t>în</w:t>
      </w:r>
      <w:r w:rsidRPr="00C9696D">
        <w:t xml:space="preserve"> </w:t>
      </w:r>
      <w:r>
        <w:t>conformitate</w:t>
      </w:r>
      <w:r w:rsidRPr="00C9696D">
        <w:t xml:space="preserve"> </w:t>
      </w:r>
      <w:r>
        <w:t>cu</w:t>
      </w:r>
      <w:r w:rsidRPr="00C9696D">
        <w:t xml:space="preserve"> </w:t>
      </w:r>
      <w:r>
        <w:t>prevederile</w:t>
      </w:r>
      <w:r w:rsidRPr="00C9696D">
        <w:t xml:space="preserve"> Regulamen</w:t>
      </w:r>
      <w:r>
        <w:t>t</w:t>
      </w:r>
      <w:r w:rsidRPr="00C9696D">
        <w:t>ului</w:t>
      </w:r>
      <w:r>
        <w:t xml:space="preserve">, </w:t>
      </w:r>
      <w:r w:rsidRPr="00C9696D">
        <w:t xml:space="preserve"> </w:t>
      </w:r>
      <w:r>
        <w:t>î</w:t>
      </w:r>
      <w:r w:rsidRPr="00C9696D">
        <w:t>ncheia</w:t>
      </w:r>
      <w:r>
        <w:t xml:space="preserve">t </w:t>
      </w:r>
      <w:r w:rsidRPr="00C9696D">
        <w:t xml:space="preserve"> </w:t>
      </w:r>
      <w:r>
        <w:t>î</w:t>
      </w:r>
      <w:r w:rsidRPr="00C9696D">
        <w:t>n</w:t>
      </w:r>
      <w:r>
        <w:t xml:space="preserve">tre </w:t>
      </w:r>
      <w:r w:rsidRPr="00C9696D">
        <w:t xml:space="preserve"> BR</w:t>
      </w:r>
      <w:r>
        <w:t xml:space="preserve">M </w:t>
      </w:r>
      <w:r w:rsidRPr="00C9696D">
        <w:t xml:space="preserve"> și</w:t>
      </w:r>
      <w:r>
        <w:t xml:space="preserve"> </w:t>
      </w:r>
      <w:r w:rsidRPr="00C9696D">
        <w:t xml:space="preserve"> u</w:t>
      </w:r>
      <w:r>
        <w:t>n</w:t>
      </w:r>
      <w:r w:rsidRPr="00C9696D">
        <w:t xml:space="preserve"> </w:t>
      </w:r>
      <w:r>
        <w:t>M</w:t>
      </w:r>
      <w:r w:rsidRPr="00C9696D">
        <w:t>C</w:t>
      </w:r>
      <w:r>
        <w:t xml:space="preserve">, </w:t>
      </w:r>
      <w:r w:rsidRPr="00C9696D">
        <w:t xml:space="preserve"> p</w:t>
      </w:r>
      <w:r>
        <w:t>r</w:t>
      </w:r>
      <w:r w:rsidRPr="00C9696D">
        <w:t>i</w:t>
      </w:r>
      <w:r>
        <w:t xml:space="preserve">n </w:t>
      </w:r>
      <w:r w:rsidRPr="00C9696D">
        <w:t xml:space="preserve"> inte</w:t>
      </w:r>
      <w:r>
        <w:t>rm</w:t>
      </w:r>
      <w:r w:rsidRPr="00C9696D">
        <w:t>ediu</w:t>
      </w:r>
      <w:r>
        <w:t xml:space="preserve">l </w:t>
      </w:r>
      <w:r w:rsidRPr="00C9696D">
        <w:t xml:space="preserve"> căruia</w:t>
      </w:r>
      <w:r>
        <w:t xml:space="preserve">, </w:t>
      </w:r>
      <w:r w:rsidRPr="00C9696D">
        <w:t xml:space="preserve"> a</w:t>
      </w:r>
      <w:r>
        <w:t>mb</w:t>
      </w:r>
      <w:r w:rsidRPr="00C9696D">
        <w:t>el</w:t>
      </w:r>
      <w:r>
        <w:t xml:space="preserve">e </w:t>
      </w:r>
      <w:r w:rsidRPr="00C9696D">
        <w:t xml:space="preserve"> Pă</w:t>
      </w:r>
      <w:r>
        <w:t>r</w:t>
      </w:r>
      <w:r w:rsidRPr="00C9696D">
        <w:t>ț</w:t>
      </w:r>
      <w:r>
        <w:t>i acceptă</w:t>
      </w:r>
      <w:r w:rsidRPr="00C9696D">
        <w:t xml:space="preserve"> </w:t>
      </w:r>
      <w:r>
        <w:t>prevederile</w:t>
      </w:r>
      <w:r w:rsidRPr="00C9696D">
        <w:t xml:space="preserve"> </w:t>
      </w:r>
      <w:r>
        <w:t>prezentului</w:t>
      </w:r>
      <w:r w:rsidRPr="00C9696D">
        <w:t xml:space="preserve"> </w:t>
      </w:r>
      <w:r>
        <w:t>Regulament;</w:t>
      </w:r>
    </w:p>
    <w:p w14:paraId="3851FAEC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4"/>
          <w:tab w:val="left" w:pos="1565"/>
        </w:tabs>
        <w:spacing w:before="197"/>
      </w:pPr>
      <w:r w:rsidRPr="00C9696D">
        <w:t>A</w:t>
      </w:r>
      <w:r>
        <w:t>ct</w:t>
      </w:r>
      <w:r w:rsidRPr="00C9696D">
        <w:t>i</w:t>
      </w:r>
      <w:r>
        <w:t>v</w:t>
      </w:r>
      <w:r w:rsidRPr="00C9696D">
        <w:t xml:space="preserve"> S</w:t>
      </w:r>
      <w:r>
        <w:t>u</w:t>
      </w:r>
      <w:r w:rsidRPr="00C9696D">
        <w:t>po</w:t>
      </w:r>
      <w:r>
        <w:t>rt</w:t>
      </w:r>
      <w:r w:rsidRPr="00C9696D">
        <w:t xml:space="preserve"> </w:t>
      </w:r>
      <w:r>
        <w:t>–</w:t>
      </w:r>
      <w:r w:rsidRPr="00C9696D">
        <w:t xml:space="preserve"> energi</w:t>
      </w:r>
      <w:r>
        <w:t>e</w:t>
      </w:r>
      <w:r w:rsidRPr="00C9696D">
        <w:t xml:space="preserve"> electrică di</w:t>
      </w:r>
      <w:r>
        <w:t>sp</w:t>
      </w:r>
      <w:r w:rsidRPr="00C9696D">
        <w:t xml:space="preserve">onibilă </w:t>
      </w:r>
      <w:r>
        <w:t>în</w:t>
      </w:r>
      <w:r w:rsidRPr="00C9696D">
        <w:t xml:space="preserve"> </w:t>
      </w:r>
      <w:r>
        <w:t>s</w:t>
      </w:r>
      <w:r w:rsidRPr="00C9696D">
        <w:t>i</w:t>
      </w:r>
      <w:r>
        <w:t>s</w:t>
      </w:r>
      <w:r w:rsidRPr="00C9696D">
        <w:t>temu</w:t>
      </w:r>
      <w:r>
        <w:t>l</w:t>
      </w:r>
      <w:r w:rsidRPr="00C9696D">
        <w:t xml:space="preserve"> elec</w:t>
      </w:r>
      <w:r>
        <w:t>tr</w:t>
      </w:r>
      <w:r w:rsidRPr="00C9696D">
        <w:t>oene</w:t>
      </w:r>
      <w:r>
        <w:t>r</w:t>
      </w:r>
      <w:r w:rsidRPr="00C9696D">
        <w:t>ge</w:t>
      </w:r>
      <w:r>
        <w:t>t</w:t>
      </w:r>
      <w:r w:rsidRPr="00C9696D">
        <w:t>i</w:t>
      </w:r>
      <w:r>
        <w:t>c</w:t>
      </w:r>
      <w:r w:rsidRPr="00C9696D">
        <w:t xml:space="preserve"> naționa</w:t>
      </w:r>
      <w:r>
        <w:t>l</w:t>
      </w:r>
      <w:r w:rsidRPr="00C9696D">
        <w:t xml:space="preserve"> </w:t>
      </w:r>
      <w:r>
        <w:t>(</w:t>
      </w:r>
      <w:r w:rsidRPr="00C9696D">
        <w:t>SEN)</w:t>
      </w:r>
      <w:r>
        <w:t>;</w:t>
      </w:r>
    </w:p>
    <w:p w14:paraId="3C13FFFC" w14:textId="77777777" w:rsidR="004C22FA" w:rsidRPr="00C9696D" w:rsidRDefault="004C22FA">
      <w:pPr>
        <w:pStyle w:val="BodyText"/>
        <w:spacing w:before="9"/>
      </w:pPr>
    </w:p>
    <w:p w14:paraId="66502EA0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4"/>
          <w:tab w:val="left" w:pos="1565"/>
        </w:tabs>
      </w:pPr>
      <w:r w:rsidRPr="00C9696D">
        <w:t>ANR</w:t>
      </w:r>
      <w:r>
        <w:t>E – r</w:t>
      </w:r>
      <w:r w:rsidRPr="00C9696D">
        <w:t>ep</w:t>
      </w:r>
      <w:r>
        <w:t>r</w:t>
      </w:r>
      <w:r w:rsidRPr="00C9696D">
        <w:t>e</w:t>
      </w:r>
      <w:r>
        <w:t>z</w:t>
      </w:r>
      <w:r w:rsidRPr="00C9696D">
        <w:t>intă Au</w:t>
      </w:r>
      <w:r>
        <w:t>t</w:t>
      </w:r>
      <w:r w:rsidRPr="00C9696D">
        <w:t>ori</w:t>
      </w:r>
      <w:r>
        <w:t>t</w:t>
      </w:r>
      <w:r w:rsidRPr="00C9696D">
        <w:t>ate</w:t>
      </w:r>
      <w:r>
        <w:t xml:space="preserve">a </w:t>
      </w:r>
      <w:r w:rsidRPr="00C9696D">
        <w:t>Națională</w:t>
      </w:r>
      <w:r>
        <w:t xml:space="preserve"> </w:t>
      </w:r>
      <w:r w:rsidRPr="00C9696D">
        <w:t>d</w:t>
      </w:r>
      <w:r>
        <w:t xml:space="preserve">e </w:t>
      </w:r>
      <w:r w:rsidRPr="00C9696D">
        <w:t>Reglemen</w:t>
      </w:r>
      <w:r>
        <w:t>t</w:t>
      </w:r>
      <w:r w:rsidRPr="00C9696D">
        <w:t>a</w:t>
      </w:r>
      <w:r>
        <w:t>re</w:t>
      </w:r>
      <w:r w:rsidRPr="00C9696D">
        <w:t xml:space="preserve"> </w:t>
      </w:r>
      <w:r>
        <w:t xml:space="preserve">în </w:t>
      </w:r>
      <w:r w:rsidRPr="00C9696D">
        <w:t>Do</w:t>
      </w:r>
      <w:r>
        <w:t>m</w:t>
      </w:r>
      <w:r w:rsidRPr="00C9696D">
        <w:t>eniu</w:t>
      </w:r>
      <w:r>
        <w:t>l</w:t>
      </w:r>
      <w:r w:rsidRPr="00C9696D">
        <w:t xml:space="preserve"> Ene</w:t>
      </w:r>
      <w:r>
        <w:t>r</w:t>
      </w:r>
      <w:r w:rsidRPr="00C9696D">
        <w:t>giei</w:t>
      </w:r>
      <w:r>
        <w:t>;</w:t>
      </w:r>
    </w:p>
    <w:p w14:paraId="2D19A64A" w14:textId="77777777" w:rsidR="004C22FA" w:rsidRPr="00C9696D" w:rsidRDefault="004C22FA">
      <w:pPr>
        <w:pStyle w:val="BodyText"/>
        <w:spacing w:before="8"/>
      </w:pPr>
    </w:p>
    <w:p w14:paraId="4C0D2984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line="266" w:lineRule="auto"/>
        <w:ind w:right="117"/>
      </w:pPr>
      <w:r w:rsidRPr="00C9696D">
        <w:t xml:space="preserve">Apel în Marjă – suma pe care MC este obligat să o depună în Cont pentru a suplimenta </w:t>
      </w:r>
      <w:r>
        <w:t>va</w:t>
      </w:r>
      <w:r w:rsidRPr="00C9696D">
        <w:t>loa</w:t>
      </w:r>
      <w:r>
        <w:t>r</w:t>
      </w:r>
      <w:r w:rsidRPr="00C9696D">
        <w:t>e</w:t>
      </w:r>
      <w:r>
        <w:t>a so</w:t>
      </w:r>
      <w:r w:rsidRPr="00C9696D">
        <w:t>ldulu</w:t>
      </w:r>
      <w:r>
        <w:t>i</w:t>
      </w:r>
      <w:r w:rsidRPr="00C9696D">
        <w:t xml:space="preserve"> Con</w:t>
      </w:r>
      <w:r>
        <w:t>t</w:t>
      </w:r>
      <w:r w:rsidRPr="00C9696D">
        <w:t>ulu</w:t>
      </w:r>
      <w:r>
        <w:t>i</w:t>
      </w:r>
      <w:r w:rsidRPr="00C9696D">
        <w:t xml:space="preserve"> </w:t>
      </w:r>
      <w:r>
        <w:t>cel</w:t>
      </w:r>
      <w:r w:rsidRPr="00C9696D">
        <w:t xml:space="preserve"> puți</w:t>
      </w:r>
      <w:r>
        <w:t xml:space="preserve">n </w:t>
      </w:r>
      <w:r w:rsidRPr="00C9696D">
        <w:t>până l</w:t>
      </w:r>
      <w:r>
        <w:t>a va</w:t>
      </w:r>
      <w:r w:rsidRPr="00C9696D">
        <w:t>loa</w:t>
      </w:r>
      <w:r>
        <w:t>r</w:t>
      </w:r>
      <w:r w:rsidRPr="00C9696D">
        <w:t>e</w:t>
      </w:r>
      <w:r>
        <w:t xml:space="preserve">a </w:t>
      </w:r>
      <w:r w:rsidRPr="00C9696D">
        <w:t>Li</w:t>
      </w:r>
      <w:r>
        <w:t>m</w:t>
      </w:r>
      <w:r w:rsidRPr="00C9696D">
        <w:t>i</w:t>
      </w:r>
      <w:r>
        <w:t>t</w:t>
      </w:r>
      <w:r w:rsidRPr="00C9696D">
        <w:t>e</w:t>
      </w:r>
      <w:r>
        <w:t>i</w:t>
      </w:r>
      <w:r w:rsidRPr="00C9696D">
        <w:t xml:space="preserve"> d</w:t>
      </w:r>
      <w:r>
        <w:t xml:space="preserve">e </w:t>
      </w:r>
      <w:r w:rsidRPr="00C9696D">
        <w:t>Ri</w:t>
      </w:r>
      <w:r>
        <w:t>s</w:t>
      </w:r>
      <w:r w:rsidRPr="00C9696D">
        <w:t>c</w:t>
      </w:r>
      <w:r>
        <w:t>;</w:t>
      </w:r>
    </w:p>
    <w:p w14:paraId="2FFE957B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200" w:line="266" w:lineRule="auto"/>
        <w:ind w:right="118"/>
      </w:pPr>
      <w:r>
        <w:t xml:space="preserve">BRM - Bursa Română de Mărfuri (Romanian </w:t>
      </w:r>
      <w:r>
        <w:t>Commodities Exchange) S.A., având</w:t>
      </w:r>
      <w:r w:rsidRPr="00C9696D">
        <w:t xml:space="preserve"> </w:t>
      </w:r>
      <w:r>
        <w:t>sediul social în București, Str. Buzești nr. 82-94, Etaj 7, Sector 1, Cod 011015, Reg.</w:t>
      </w:r>
      <w:r w:rsidRPr="00C9696D">
        <w:t xml:space="preserve"> </w:t>
      </w:r>
      <w:r>
        <w:t>Com.</w:t>
      </w:r>
      <w:r w:rsidRPr="00C9696D">
        <w:t xml:space="preserve"> </w:t>
      </w:r>
      <w:r>
        <w:t>J40/19450/1992,</w:t>
      </w:r>
      <w:r w:rsidRPr="00C9696D">
        <w:t xml:space="preserve"> </w:t>
      </w:r>
      <w:r>
        <w:t>CIF RO1562694;</w:t>
      </w:r>
    </w:p>
    <w:p w14:paraId="54B95212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6" w:line="266" w:lineRule="auto"/>
        <w:ind w:right="113"/>
      </w:pPr>
      <w:r w:rsidRPr="00C9696D">
        <w:t>C</w:t>
      </w:r>
      <w:r>
        <w:t>asc</w:t>
      </w:r>
      <w:r w:rsidRPr="00C9696D">
        <w:t>a</w:t>
      </w:r>
      <w:r>
        <w:t>d</w:t>
      </w:r>
      <w:r w:rsidRPr="00C9696D">
        <w:t>a</w:t>
      </w:r>
      <w:r>
        <w:t xml:space="preserve">re </w:t>
      </w:r>
      <w:r w:rsidRPr="00C9696D">
        <w:t xml:space="preserve"> </w:t>
      </w:r>
      <w:r>
        <w:t xml:space="preserve">– </w:t>
      </w:r>
      <w:r w:rsidRPr="00C9696D">
        <w:t xml:space="preserve"> u</w:t>
      </w:r>
      <w:r>
        <w:t xml:space="preserve">n </w:t>
      </w:r>
      <w:r w:rsidRPr="00C9696D">
        <w:t xml:space="preserve"> </w:t>
      </w:r>
      <w:r>
        <w:t>m</w:t>
      </w:r>
      <w:r w:rsidRPr="00C9696D">
        <w:t>ecani</w:t>
      </w:r>
      <w:r>
        <w:t xml:space="preserve">sm </w:t>
      </w:r>
      <w:r w:rsidRPr="00C9696D">
        <w:t xml:space="preserve"> </w:t>
      </w:r>
      <w:r>
        <w:t>c</w:t>
      </w:r>
      <w:r w:rsidRPr="00C9696D">
        <w:t>a</w:t>
      </w:r>
      <w:r>
        <w:t xml:space="preserve">re </w:t>
      </w:r>
      <w:r w:rsidRPr="00C9696D">
        <w:t xml:space="preserve"> asigu</w:t>
      </w:r>
      <w:r>
        <w:t>r</w:t>
      </w:r>
      <w:r w:rsidRPr="00C9696D">
        <w:t>ă</w:t>
      </w:r>
      <w:r>
        <w:t xml:space="preserve"> </w:t>
      </w:r>
      <w:r w:rsidRPr="00C9696D">
        <w:t xml:space="preserve"> î</w:t>
      </w:r>
      <w:r>
        <w:t>m</w:t>
      </w:r>
      <w:r w:rsidRPr="00C9696D">
        <w:t>pă</w:t>
      </w:r>
      <w:r>
        <w:t>r</w:t>
      </w:r>
      <w:r w:rsidRPr="00C9696D">
        <w:t>ț</w:t>
      </w:r>
      <w:r w:rsidRPr="00C9696D">
        <w:t>i</w:t>
      </w:r>
      <w:r>
        <w:t>r</w:t>
      </w:r>
      <w:r w:rsidRPr="00C9696D">
        <w:t>e</w:t>
      </w:r>
      <w:r>
        <w:t xml:space="preserve">a </w:t>
      </w:r>
      <w:r w:rsidRPr="00C9696D">
        <w:t xml:space="preserve"> unu</w:t>
      </w:r>
      <w:r>
        <w:t xml:space="preserve">i </w:t>
      </w:r>
      <w:r w:rsidRPr="00C9696D">
        <w:t xml:space="preserve"> Con</w:t>
      </w:r>
      <w:r>
        <w:t>tr</w:t>
      </w:r>
      <w:r w:rsidRPr="00C9696D">
        <w:t>ac</w:t>
      </w:r>
      <w:r>
        <w:t xml:space="preserve">t </w:t>
      </w:r>
      <w:r w:rsidRPr="00C9696D">
        <w:t xml:space="preserve"> </w:t>
      </w:r>
      <w:r>
        <w:t xml:space="preserve">cu </w:t>
      </w:r>
      <w:r w:rsidRPr="00C9696D">
        <w:t xml:space="preserve"> pe</w:t>
      </w:r>
      <w:r>
        <w:t>r</w:t>
      </w:r>
      <w:r w:rsidRPr="00C9696D">
        <w:t>ioadel</w:t>
      </w:r>
      <w:r>
        <w:t xml:space="preserve">e </w:t>
      </w:r>
      <w:r w:rsidRPr="00C9696D">
        <w:t xml:space="preserve"> de li</w:t>
      </w:r>
      <w:r>
        <w:t>vr</w:t>
      </w:r>
      <w:r w:rsidRPr="00C9696D">
        <w:t>ar</w:t>
      </w:r>
      <w:r>
        <w:t>e</w:t>
      </w:r>
      <w:r w:rsidRPr="00C9696D">
        <w:t xml:space="preserve"> </w:t>
      </w:r>
      <w:r>
        <w:t>m</w:t>
      </w:r>
      <w:r w:rsidRPr="00C9696D">
        <w:t>a</w:t>
      </w:r>
      <w:r>
        <w:t>i</w:t>
      </w:r>
      <w:r w:rsidRPr="00C9696D">
        <w:t xml:space="preserve"> </w:t>
      </w:r>
      <w:r>
        <w:t>m</w:t>
      </w:r>
      <w:r w:rsidRPr="00C9696D">
        <w:t>ar</w:t>
      </w:r>
      <w:r>
        <w:t>i</w:t>
      </w:r>
      <w:r w:rsidRPr="00C9696D">
        <w:t xml:space="preserve"> d</w:t>
      </w:r>
      <w:r>
        <w:t>e</w:t>
      </w:r>
      <w:r w:rsidRPr="00C9696D">
        <w:t xml:space="preserve"> </w:t>
      </w:r>
      <w:r>
        <w:t>o</w:t>
      </w:r>
      <w:r w:rsidRPr="00C9696D">
        <w:t xml:space="preserve"> lună și </w:t>
      </w:r>
      <w:r>
        <w:t>î</w:t>
      </w:r>
      <w:r w:rsidRPr="00C9696D">
        <w:t>nlocui</w:t>
      </w:r>
      <w:r>
        <w:t>r</w:t>
      </w:r>
      <w:r w:rsidRPr="00C9696D">
        <w:t>e</w:t>
      </w:r>
      <w:r>
        <w:t>a</w:t>
      </w:r>
      <w:r w:rsidRPr="00C9696D">
        <w:t xml:space="preserve"> Poziție</w:t>
      </w:r>
      <w:r>
        <w:t>i</w:t>
      </w:r>
      <w:r w:rsidRPr="00C9696D">
        <w:t xml:space="preserve"> inițial</w:t>
      </w:r>
      <w:r>
        <w:t>e</w:t>
      </w:r>
      <w:r w:rsidRPr="00C9696D">
        <w:t xml:space="preserve"> </w:t>
      </w:r>
      <w:r>
        <w:t>cu</w:t>
      </w:r>
      <w:r w:rsidRPr="00C9696D">
        <w:t xml:space="preserve"> Poziți</w:t>
      </w:r>
      <w:r>
        <w:t>i</w:t>
      </w:r>
      <w:r w:rsidRPr="00C9696D">
        <w:t xml:space="preserve"> </w:t>
      </w:r>
      <w:r>
        <w:t>în</w:t>
      </w:r>
      <w:r w:rsidRPr="00C9696D">
        <w:t xml:space="preserve"> </w:t>
      </w:r>
      <w:r>
        <w:t>set</w:t>
      </w:r>
      <w:r w:rsidRPr="00C9696D">
        <w:t>u</w:t>
      </w:r>
      <w:r>
        <w:t>ri</w:t>
      </w:r>
      <w:r w:rsidRPr="00C9696D">
        <w:t xml:space="preserve"> d</w:t>
      </w:r>
      <w:r>
        <w:t>e</w:t>
      </w:r>
      <w:r w:rsidRPr="00C9696D">
        <w:t xml:space="preserve"> Con</w:t>
      </w:r>
      <w:r>
        <w:t>tr</w:t>
      </w:r>
      <w:r w:rsidRPr="00C9696D">
        <w:t>a</w:t>
      </w:r>
      <w:r>
        <w:t>cte cu</w:t>
      </w:r>
      <w:r w:rsidRPr="00C9696D">
        <w:t xml:space="preserve"> </w:t>
      </w:r>
      <w:r>
        <w:t>sca</w:t>
      </w:r>
      <w:r w:rsidRPr="00C9696D">
        <w:t xml:space="preserve">dență </w:t>
      </w:r>
      <w:r>
        <w:t>r</w:t>
      </w:r>
      <w:r w:rsidRPr="00C9696D">
        <w:t>elati</w:t>
      </w:r>
      <w:r>
        <w:t>v</w:t>
      </w:r>
      <w:r w:rsidRPr="00C9696D">
        <w:t xml:space="preserve"> </w:t>
      </w:r>
      <w:r>
        <w:t>m</w:t>
      </w:r>
      <w:r w:rsidRPr="00C9696D">
        <w:t>a</w:t>
      </w:r>
      <w:r>
        <w:t>i</w:t>
      </w:r>
      <w:r w:rsidRPr="00C9696D">
        <w:t xml:space="preserve"> s</w:t>
      </w:r>
      <w:r>
        <w:t>cur</w:t>
      </w:r>
      <w:r w:rsidRPr="00C9696D">
        <w:t xml:space="preserve">tă </w:t>
      </w:r>
      <w:r>
        <w:t>(3</w:t>
      </w:r>
      <w:r w:rsidRPr="00C9696D">
        <w:t xml:space="preserve"> lun</w:t>
      </w:r>
      <w:r>
        <w:t>i</w:t>
      </w:r>
      <w:r w:rsidRPr="00C9696D">
        <w:t xml:space="preserve"> pentr</w:t>
      </w:r>
      <w:r>
        <w:t>u</w:t>
      </w:r>
      <w:r w:rsidRPr="00C9696D">
        <w:t xml:space="preserve"> t</w:t>
      </w:r>
      <w:r>
        <w:t>r</w:t>
      </w:r>
      <w:r w:rsidRPr="00C9696D">
        <w:t>i</w:t>
      </w:r>
      <w:r>
        <w:t>m</w:t>
      </w:r>
      <w:r w:rsidRPr="00C9696D">
        <w:t>es</w:t>
      </w:r>
      <w:r>
        <w:t>tr</w:t>
      </w:r>
      <w:r w:rsidRPr="00C9696D">
        <w:t>u</w:t>
      </w:r>
      <w:r>
        <w:t>,</w:t>
      </w:r>
      <w:r w:rsidRPr="00C9696D">
        <w:t xml:space="preserve"> primel</w:t>
      </w:r>
      <w:r>
        <w:t>e</w:t>
      </w:r>
      <w:r w:rsidRPr="00C9696D">
        <w:t xml:space="preserve"> </w:t>
      </w:r>
      <w:r>
        <w:t>3</w:t>
      </w:r>
      <w:r w:rsidRPr="00C9696D">
        <w:t xml:space="preserve"> lun</w:t>
      </w:r>
      <w:r>
        <w:t>i</w:t>
      </w:r>
      <w:r w:rsidRPr="00C9696D">
        <w:t xml:space="preserve"> </w:t>
      </w:r>
      <w:r>
        <w:t>si</w:t>
      </w:r>
      <w:r w:rsidRPr="00C9696D">
        <w:t xml:space="preserve"> </w:t>
      </w:r>
      <w:r>
        <w:t>1</w:t>
      </w:r>
      <w:r w:rsidRPr="00C9696D">
        <w:t xml:space="preserve"> t</w:t>
      </w:r>
      <w:r>
        <w:t>r</w:t>
      </w:r>
      <w:r w:rsidRPr="00C9696D">
        <w:t>imestr</w:t>
      </w:r>
      <w:r>
        <w:t>u</w:t>
      </w:r>
      <w:r w:rsidRPr="00C9696D">
        <w:t xml:space="preserve"> pen</w:t>
      </w:r>
      <w:r>
        <w:t>tru semestru iar pentru an primele 3 și ultimele 3 trimestre) însumând exact cantitatea</w:t>
      </w:r>
      <w:r w:rsidRPr="00C9696D">
        <w:t xml:space="preserve"> A</w:t>
      </w:r>
      <w:r>
        <w:t>ct</w:t>
      </w:r>
      <w:r w:rsidRPr="00C9696D">
        <w:t>i</w:t>
      </w:r>
      <w:r>
        <w:t>vu</w:t>
      </w:r>
      <w:r w:rsidRPr="00C9696D">
        <w:t>lu</w:t>
      </w:r>
      <w:r>
        <w:t xml:space="preserve">i  </w:t>
      </w:r>
      <w:r w:rsidRPr="00C9696D">
        <w:t xml:space="preserve"> Supor</w:t>
      </w:r>
      <w:r>
        <w:t xml:space="preserve">t  </w:t>
      </w:r>
      <w:r w:rsidRPr="00C9696D">
        <w:t xml:space="preserve"> di</w:t>
      </w:r>
      <w:r>
        <w:t xml:space="preserve">n  </w:t>
      </w:r>
      <w:r w:rsidRPr="00C9696D">
        <w:t xml:space="preserve"> Con</w:t>
      </w:r>
      <w:r>
        <w:t>tr</w:t>
      </w:r>
      <w:r w:rsidRPr="00C9696D">
        <w:t>ac</w:t>
      </w:r>
      <w:r>
        <w:t>t</w:t>
      </w:r>
      <w:r w:rsidRPr="00C9696D">
        <w:t>u</w:t>
      </w:r>
      <w:r>
        <w:t xml:space="preserve">l  </w:t>
      </w:r>
      <w:r w:rsidRPr="00C9696D">
        <w:t xml:space="preserve"> iniția</w:t>
      </w:r>
      <w:r>
        <w:t xml:space="preserve">l  </w:t>
      </w:r>
      <w:r w:rsidRPr="00C9696D">
        <w:t xml:space="preserve"> și</w:t>
      </w:r>
      <w:r>
        <w:t xml:space="preserve">  </w:t>
      </w:r>
      <w:r w:rsidRPr="00C9696D">
        <w:t xml:space="preserve"> pă</w:t>
      </w:r>
      <w:r>
        <w:t>s</w:t>
      </w:r>
      <w:r w:rsidRPr="00C9696D">
        <w:t>t</w:t>
      </w:r>
      <w:r>
        <w:t>r</w:t>
      </w:r>
      <w:r w:rsidRPr="00C9696D">
        <w:t>ân</w:t>
      </w:r>
      <w:r>
        <w:t xml:space="preserve">d  </w:t>
      </w:r>
      <w:r w:rsidRPr="00C9696D">
        <w:t xml:space="preserve"> exac</w:t>
      </w:r>
      <w:r>
        <w:t xml:space="preserve">t  </w:t>
      </w:r>
      <w:r w:rsidRPr="00C9696D">
        <w:t xml:space="preserve"> prețu</w:t>
      </w:r>
      <w:r>
        <w:t xml:space="preserve">l  </w:t>
      </w:r>
      <w:r w:rsidRPr="00C9696D">
        <w:t xml:space="preserve"> di</w:t>
      </w:r>
      <w:r>
        <w:t>n</w:t>
      </w:r>
      <w:r w:rsidRPr="00C9696D">
        <w:t xml:space="preserve"> </w:t>
      </w:r>
      <w:r>
        <w:t>Tranz</w:t>
      </w:r>
      <w:r w:rsidRPr="00C9696D">
        <w:t>acț</w:t>
      </w:r>
      <w:r>
        <w:t>i</w:t>
      </w:r>
      <w:r w:rsidRPr="00C9696D">
        <w:t>il</w:t>
      </w:r>
      <w:r>
        <w:t xml:space="preserve">e </w:t>
      </w:r>
      <w:r w:rsidRPr="00C9696D">
        <w:t>afe</w:t>
      </w:r>
      <w:r>
        <w:t>r</w:t>
      </w:r>
      <w:r w:rsidRPr="00C9696D">
        <w:t>en</w:t>
      </w:r>
      <w:r>
        <w:t xml:space="preserve">te   </w:t>
      </w:r>
      <w:r w:rsidRPr="00C9696D">
        <w:t>Cont</w:t>
      </w:r>
      <w:r>
        <w:t>r</w:t>
      </w:r>
      <w:r w:rsidRPr="00C9696D">
        <w:t>actulu</w:t>
      </w:r>
      <w:r>
        <w:t xml:space="preserve">i  </w:t>
      </w:r>
      <w:r w:rsidRPr="00C9696D">
        <w:t xml:space="preserve"> inițial</w:t>
      </w:r>
      <w:r>
        <w:t xml:space="preserve">.  </w:t>
      </w:r>
      <w:r w:rsidRPr="00C9696D">
        <w:t xml:space="preserve"> P</w:t>
      </w:r>
      <w:r>
        <w:t>r</w:t>
      </w:r>
      <w:r w:rsidRPr="00C9696D">
        <w:t>ocedu</w:t>
      </w:r>
      <w:r>
        <w:t xml:space="preserve">ra  </w:t>
      </w:r>
      <w:r w:rsidRPr="00C9696D">
        <w:t xml:space="preserve"> </w:t>
      </w:r>
      <w:r>
        <w:t>î</w:t>
      </w:r>
      <w:r w:rsidRPr="00C9696D">
        <w:t>nlocuiește</w:t>
      </w:r>
      <w:r>
        <w:t xml:space="preserve">  </w:t>
      </w:r>
      <w:r w:rsidRPr="00C9696D">
        <w:t xml:space="preserve"> Poziți</w:t>
      </w:r>
      <w:r>
        <w:t xml:space="preserve">a   </w:t>
      </w:r>
      <w:r w:rsidRPr="00C9696D">
        <w:t>inițială, gene</w:t>
      </w:r>
      <w:r>
        <w:t>r</w:t>
      </w:r>
      <w:r w:rsidRPr="00C9696D">
        <w:t>ân</w:t>
      </w:r>
      <w:r>
        <w:t xml:space="preserve">d </w:t>
      </w:r>
      <w:r w:rsidRPr="00C9696D">
        <w:t>noi Poziți</w:t>
      </w:r>
      <w:r>
        <w:t>i cu scade</w:t>
      </w:r>
      <w:r w:rsidRPr="00C9696D">
        <w:t>nț</w:t>
      </w:r>
      <w:r>
        <w:t>e</w:t>
      </w:r>
      <w:r w:rsidRPr="00C9696D">
        <w:t xml:space="preserve"> </w:t>
      </w:r>
      <w:r>
        <w:t>m</w:t>
      </w:r>
      <w:r w:rsidRPr="00C9696D">
        <w:t>a</w:t>
      </w:r>
      <w:r>
        <w:t>i</w:t>
      </w:r>
      <w:r w:rsidRPr="00C9696D">
        <w:t xml:space="preserve"> s</w:t>
      </w:r>
      <w:r>
        <w:t>cur</w:t>
      </w:r>
      <w:r w:rsidRPr="00C9696D">
        <w:t>te</w:t>
      </w:r>
      <w:r>
        <w:t>;</w:t>
      </w:r>
    </w:p>
    <w:p w14:paraId="648E53D4" w14:textId="77777777" w:rsidR="004C22FA" w:rsidRDefault="004C22FA">
      <w:pPr>
        <w:spacing w:line="266" w:lineRule="auto"/>
        <w:jc w:val="both"/>
        <w:sectPr w:rsidR="004C22FA">
          <w:pgSz w:w="11920" w:h="16850"/>
          <w:pgMar w:top="1480" w:right="900" w:bottom="1240" w:left="920" w:header="712" w:footer="967" w:gutter="0"/>
          <w:cols w:space="720"/>
        </w:sectPr>
      </w:pPr>
    </w:p>
    <w:p w14:paraId="4332DD4F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83" w:line="266" w:lineRule="auto"/>
        <w:ind w:right="118"/>
      </w:pPr>
      <w:r w:rsidRPr="00C9696D">
        <w:lastRenderedPageBreak/>
        <w:t xml:space="preserve">Contract – reprezintă un tip de contract standard in forma dematerializata de tip Forward disponibil pe Piață și acceptat conform prezentului Regulament </w:t>
      </w:r>
      <w:r>
        <w:t>pentru</w:t>
      </w:r>
      <w:r w:rsidRPr="00C9696D">
        <w:t xml:space="preserve"> </w:t>
      </w:r>
      <w:r>
        <w:t>a</w:t>
      </w:r>
      <w:r w:rsidRPr="00C9696D">
        <w:t xml:space="preserve"> </w:t>
      </w:r>
      <w:r>
        <w:t>beneficia</w:t>
      </w:r>
      <w:r w:rsidRPr="00C9696D">
        <w:t xml:space="preserve"> </w:t>
      </w:r>
      <w:r>
        <w:t>de</w:t>
      </w:r>
      <w:r w:rsidRPr="00C9696D">
        <w:t xml:space="preserve"> </w:t>
      </w:r>
      <w:r>
        <w:t>Servicii. Trimiterile la un Contract se vor referi la toate Contractele de același tip</w:t>
      </w:r>
      <w:r w:rsidRPr="00C9696D">
        <w:t xml:space="preserve"> </w:t>
      </w:r>
      <w:r>
        <w:t>încheiate</w:t>
      </w:r>
      <w:r w:rsidRPr="00C9696D">
        <w:t xml:space="preserve"> </w:t>
      </w:r>
      <w:r>
        <w:t>în</w:t>
      </w:r>
      <w:r w:rsidRPr="00C9696D">
        <w:t xml:space="preserve"> </w:t>
      </w:r>
      <w:r>
        <w:t>baza</w:t>
      </w:r>
      <w:r w:rsidRPr="00C9696D">
        <w:t xml:space="preserve"> </w:t>
      </w:r>
      <w:r>
        <w:t>Tranzacțiilor;</w:t>
      </w:r>
    </w:p>
    <w:p w14:paraId="1160EBC1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18"/>
      </w:pPr>
      <w:r>
        <w:t>Contul - cont tehnic, deschis, alocat si gestionat de BRM pentru fiecare MC, prin care</w:t>
      </w:r>
      <w:r w:rsidRPr="00C9696D">
        <w:t xml:space="preserve"> BR</w:t>
      </w:r>
      <w:r>
        <w:t>M</w:t>
      </w:r>
      <w:r w:rsidRPr="00C9696D">
        <w:t xml:space="preserve"> țin</w:t>
      </w:r>
      <w:r>
        <w:t>e</w:t>
      </w:r>
      <w:r w:rsidRPr="00C9696D">
        <w:t xml:space="preserve"> evidența </w:t>
      </w:r>
      <w:r>
        <w:t>G</w:t>
      </w:r>
      <w:r w:rsidRPr="00C9696D">
        <w:t>a</w:t>
      </w:r>
      <w:r>
        <w:t>r</w:t>
      </w:r>
      <w:r w:rsidRPr="00C9696D">
        <w:t>anțiilor</w:t>
      </w:r>
      <w:r>
        <w:t>,</w:t>
      </w:r>
      <w:r w:rsidRPr="00C9696D">
        <w:t xml:space="preserve"> drep</w:t>
      </w:r>
      <w:r>
        <w:t>t</w:t>
      </w:r>
      <w:r w:rsidRPr="00C9696D">
        <w:t>urilo</w:t>
      </w:r>
      <w:r>
        <w:t>r</w:t>
      </w:r>
      <w:r w:rsidRPr="00C9696D">
        <w:t xml:space="preserve"> și obligațiilo</w:t>
      </w:r>
      <w:r>
        <w:t>r</w:t>
      </w:r>
      <w:r w:rsidRPr="00C9696D">
        <w:t xml:space="preserve"> </w:t>
      </w:r>
      <w:r>
        <w:t>MC</w:t>
      </w:r>
      <w:r w:rsidRPr="00C9696D">
        <w:t xml:space="preserve"> </w:t>
      </w:r>
      <w:r>
        <w:t>în</w:t>
      </w:r>
      <w:r w:rsidRPr="00C9696D">
        <w:t xml:space="preserve"> ba</w:t>
      </w:r>
      <w:r>
        <w:t>za</w:t>
      </w:r>
      <w:r w:rsidRPr="00C9696D">
        <w:t xml:space="preserve"> Ser</w:t>
      </w:r>
      <w:r>
        <w:t>v</w:t>
      </w:r>
      <w:r w:rsidRPr="00C9696D">
        <w:t>i</w:t>
      </w:r>
      <w:r>
        <w:t>c</w:t>
      </w:r>
      <w:r w:rsidRPr="00C9696D">
        <w:t>iilo</w:t>
      </w:r>
      <w:r>
        <w:t>r</w:t>
      </w:r>
      <w:r w:rsidRPr="00C9696D">
        <w:t xml:space="preserve"> d</w:t>
      </w:r>
      <w:r>
        <w:t>e</w:t>
      </w:r>
      <w:r w:rsidRPr="00C9696D">
        <w:t xml:space="preserve"> </w:t>
      </w:r>
      <w:r>
        <w:t>care aceștia</w:t>
      </w:r>
      <w:r w:rsidRPr="00C9696D">
        <w:t xml:space="preserve"> </w:t>
      </w:r>
      <w:r>
        <w:t>beneficiază;</w:t>
      </w:r>
    </w:p>
    <w:p w14:paraId="4E410C9A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21"/>
      </w:pPr>
      <w:r w:rsidRPr="00C9696D">
        <w:t xml:space="preserve">Contul de Disponibil – cont bancar deschis de către fiecare </w:t>
      </w:r>
      <w:r>
        <w:t>MC</w:t>
      </w:r>
      <w:r w:rsidRPr="00C9696D">
        <w:t xml:space="preserve"> </w:t>
      </w:r>
      <w:r>
        <w:t>ș</w:t>
      </w:r>
      <w:r>
        <w:t>i</w:t>
      </w:r>
      <w:r w:rsidRPr="00C9696D">
        <w:t xml:space="preserve"> </w:t>
      </w:r>
      <w:r>
        <w:t>asupra</w:t>
      </w:r>
      <w:r w:rsidRPr="00C9696D">
        <w:t xml:space="preserve"> </w:t>
      </w:r>
      <w:r>
        <w:t>căruia</w:t>
      </w:r>
      <w:r w:rsidRPr="00C9696D">
        <w:t xml:space="preserve"> </w:t>
      </w:r>
      <w:r>
        <w:t>BRM</w:t>
      </w:r>
      <w:r w:rsidRPr="00C9696D">
        <w:t xml:space="preserve"> </w:t>
      </w:r>
      <w:r>
        <w:t>are</w:t>
      </w:r>
      <w:r w:rsidRPr="00C9696D">
        <w:t xml:space="preserve"> </w:t>
      </w:r>
      <w:r>
        <w:t>drepturi</w:t>
      </w:r>
      <w:r w:rsidRPr="00C9696D">
        <w:t xml:space="preserve"> </w:t>
      </w:r>
      <w:r>
        <w:t>de</w:t>
      </w:r>
      <w:r w:rsidRPr="00C9696D">
        <w:t xml:space="preserve"> </w:t>
      </w:r>
      <w:r>
        <w:t>debitare</w:t>
      </w:r>
      <w:r w:rsidRPr="00C9696D">
        <w:t xml:space="preserve"> </w:t>
      </w:r>
      <w:r>
        <w:t>directă;</w:t>
      </w:r>
    </w:p>
    <w:p w14:paraId="308D4058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9" w:line="266" w:lineRule="auto"/>
        <w:ind w:right="115"/>
      </w:pPr>
      <w:r>
        <w:t>Contraparte – rolul asumat de către BRM prin care se interpune printr-un proces de</w:t>
      </w:r>
      <w:r w:rsidRPr="00C9696D">
        <w:t xml:space="preserve"> novație</w:t>
      </w:r>
      <w:r>
        <w:t xml:space="preserve"> </w:t>
      </w:r>
      <w:r w:rsidRPr="00C9696D">
        <w:t xml:space="preserve"> </w:t>
      </w:r>
      <w:r>
        <w:t>î</w:t>
      </w:r>
      <w:r w:rsidRPr="00C9696D">
        <w:t>ntr</w:t>
      </w:r>
      <w:r>
        <w:t xml:space="preserve">-o </w:t>
      </w:r>
      <w:r w:rsidRPr="00C9696D">
        <w:t xml:space="preserve"> T</w:t>
      </w:r>
      <w:r>
        <w:t>r</w:t>
      </w:r>
      <w:r w:rsidRPr="00C9696D">
        <w:t>an</w:t>
      </w:r>
      <w:r>
        <w:t>za</w:t>
      </w:r>
      <w:r w:rsidRPr="00C9696D">
        <w:t>cție</w:t>
      </w:r>
      <w:r>
        <w:t xml:space="preserve">, </w:t>
      </w:r>
      <w:r w:rsidRPr="00C9696D">
        <w:t xml:space="preserve"> de</w:t>
      </w:r>
      <w:r>
        <w:t>ve</w:t>
      </w:r>
      <w:r w:rsidRPr="00C9696D">
        <w:t>nin</w:t>
      </w:r>
      <w:r>
        <w:t xml:space="preserve">d </w:t>
      </w:r>
      <w:r w:rsidRPr="00C9696D">
        <w:t xml:space="preserve"> </w:t>
      </w:r>
      <w:r>
        <w:t>c</w:t>
      </w:r>
      <w:r w:rsidRPr="00C9696D">
        <w:t>u</w:t>
      </w:r>
      <w:r>
        <w:t>m</w:t>
      </w:r>
      <w:r w:rsidRPr="00C9696D">
        <w:t>părăto</w:t>
      </w:r>
      <w:r>
        <w:t xml:space="preserve">r </w:t>
      </w:r>
      <w:r w:rsidRPr="00C9696D">
        <w:t xml:space="preserve"> </w:t>
      </w:r>
      <w:r>
        <w:t xml:space="preserve">comun </w:t>
      </w:r>
      <w:r w:rsidRPr="00C9696D">
        <w:t xml:space="preserve"> pent</w:t>
      </w:r>
      <w:r>
        <w:t xml:space="preserve">ru </w:t>
      </w:r>
      <w:r w:rsidRPr="00C9696D">
        <w:t xml:space="preserve"> </w:t>
      </w:r>
      <w:r>
        <w:t>vâ</w:t>
      </w:r>
      <w:r w:rsidRPr="00C9696D">
        <w:t>nză</w:t>
      </w:r>
      <w:r>
        <w:t>t</w:t>
      </w:r>
      <w:r w:rsidRPr="00C9696D">
        <w:t>or</w:t>
      </w:r>
      <w:r>
        <w:t xml:space="preserve">i </w:t>
      </w:r>
      <w:r w:rsidRPr="00C9696D">
        <w:t xml:space="preserve"> și</w:t>
      </w:r>
      <w:r>
        <w:t xml:space="preserve"> </w:t>
      </w:r>
      <w:r w:rsidRPr="00C9696D">
        <w:t xml:space="preserve"> </w:t>
      </w:r>
      <w:r>
        <w:t>vâ</w:t>
      </w:r>
      <w:r w:rsidRPr="00C9696D">
        <w:t>nzăto</w:t>
      </w:r>
      <w:r>
        <w:t>r comun</w:t>
      </w:r>
      <w:r w:rsidRPr="00C9696D">
        <w:t xml:space="preserve"> pent</w:t>
      </w:r>
      <w:r>
        <w:t>ru</w:t>
      </w:r>
      <w:r w:rsidRPr="00C9696D">
        <w:t xml:space="preserve"> </w:t>
      </w:r>
      <w:r>
        <w:t>c</w:t>
      </w:r>
      <w:r w:rsidRPr="00C9696D">
        <w:t>u</w:t>
      </w:r>
      <w:r>
        <w:t>m</w:t>
      </w:r>
      <w:r w:rsidRPr="00C9696D">
        <w:t>pă</w:t>
      </w:r>
      <w:r>
        <w:t>r</w:t>
      </w:r>
      <w:r w:rsidRPr="00C9696D">
        <w:t>ă</w:t>
      </w:r>
      <w:r>
        <w:t>t</w:t>
      </w:r>
      <w:r w:rsidRPr="00C9696D">
        <w:t>o</w:t>
      </w:r>
      <w:r>
        <w:t>r</w:t>
      </w:r>
      <w:r w:rsidRPr="00C9696D">
        <w:t>i</w:t>
      </w:r>
      <w:r>
        <w:t>,</w:t>
      </w:r>
      <w:r w:rsidRPr="00C9696D">
        <w:t xml:space="preserve"> </w:t>
      </w:r>
      <w:r>
        <w:t>în</w:t>
      </w:r>
      <w:r w:rsidRPr="00C9696D">
        <w:t xml:space="preserve"> legătu</w:t>
      </w:r>
      <w:r>
        <w:t>r</w:t>
      </w:r>
      <w:r w:rsidRPr="00C9696D">
        <w:t xml:space="preserve">ă </w:t>
      </w:r>
      <w:r>
        <w:t>cu</w:t>
      </w:r>
      <w:r w:rsidRPr="00C9696D">
        <w:t xml:space="preserve"> Pozițiil</w:t>
      </w:r>
      <w:r>
        <w:t>e</w:t>
      </w:r>
      <w:r w:rsidRPr="00C9696D">
        <w:t xml:space="preserve"> </w:t>
      </w:r>
      <w:r>
        <w:t>î</w:t>
      </w:r>
      <w:r w:rsidRPr="00C9696D">
        <w:t>nregi</w:t>
      </w:r>
      <w:r>
        <w:t>s</w:t>
      </w:r>
      <w:r w:rsidRPr="00C9696D">
        <w:t>t</w:t>
      </w:r>
      <w:r>
        <w:t>r</w:t>
      </w:r>
      <w:r w:rsidRPr="00C9696D">
        <w:t>at</w:t>
      </w:r>
      <w:r>
        <w:t>e</w:t>
      </w:r>
      <w:r w:rsidRPr="00C9696D">
        <w:t xml:space="preserve"> </w:t>
      </w:r>
      <w:r>
        <w:t>în</w:t>
      </w:r>
      <w:r w:rsidRPr="00C9696D">
        <w:t xml:space="preserve"> Plat</w:t>
      </w:r>
      <w:r>
        <w:t>f</w:t>
      </w:r>
      <w:r w:rsidRPr="00C9696D">
        <w:t>or</w:t>
      </w:r>
      <w:r>
        <w:t>ma</w:t>
      </w:r>
      <w:r w:rsidRPr="00C9696D">
        <w:t xml:space="preserve"> d</w:t>
      </w:r>
      <w:r>
        <w:t>e</w:t>
      </w:r>
      <w:r w:rsidRPr="00C9696D">
        <w:t xml:space="preserve"> Clea</w:t>
      </w:r>
      <w:r>
        <w:t>r</w:t>
      </w:r>
      <w:r w:rsidRPr="00C9696D">
        <w:t>ing</w:t>
      </w:r>
      <w:r>
        <w:t>;</w:t>
      </w:r>
    </w:p>
    <w:p w14:paraId="35EA45FD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14"/>
      </w:pPr>
      <w:r w:rsidRPr="00C9696D">
        <w:t>Fondu</w:t>
      </w:r>
      <w:r>
        <w:t>l</w:t>
      </w:r>
      <w:r w:rsidRPr="00C9696D">
        <w:t xml:space="preserve"> </w:t>
      </w:r>
      <w:r>
        <w:t>de</w:t>
      </w:r>
      <w:r w:rsidRPr="00C9696D">
        <w:t xml:space="preserve"> </w:t>
      </w:r>
      <w:r>
        <w:t>Gara</w:t>
      </w:r>
      <w:r w:rsidRPr="00C9696D">
        <w:t>n</w:t>
      </w:r>
      <w:r>
        <w:t>tare</w:t>
      </w:r>
      <w:r w:rsidRPr="00C9696D">
        <w:t xml:space="preserve"> </w:t>
      </w:r>
      <w:r>
        <w:t>–</w:t>
      </w:r>
      <w:r w:rsidRPr="00C9696D">
        <w:t xml:space="preserve"> fon</w:t>
      </w:r>
      <w:r>
        <w:t>d</w:t>
      </w:r>
      <w:r w:rsidRPr="00C9696D">
        <w:t xml:space="preserve"> </w:t>
      </w:r>
      <w:r>
        <w:t>comun</w:t>
      </w:r>
      <w:r w:rsidRPr="00C9696D">
        <w:t xml:space="preserve"> </w:t>
      </w:r>
      <w:r>
        <w:t>în</w:t>
      </w:r>
      <w:r w:rsidRPr="00C9696D">
        <w:t xml:space="preserve"> </w:t>
      </w:r>
      <w:r>
        <w:t>c</w:t>
      </w:r>
      <w:r w:rsidRPr="00C9696D">
        <w:t>a</w:t>
      </w:r>
      <w:r>
        <w:t>re</w:t>
      </w:r>
      <w:r w:rsidRPr="00C9696D">
        <w:t xml:space="preserve"> </w:t>
      </w:r>
      <w:r>
        <w:t>se</w:t>
      </w:r>
      <w:r w:rsidRPr="00C9696D">
        <w:t xml:space="preserve"> colectează </w:t>
      </w:r>
      <w:r>
        <w:t>co</w:t>
      </w:r>
      <w:r w:rsidRPr="00C9696D">
        <w:t>nt</w:t>
      </w:r>
      <w:r>
        <w:t>r</w:t>
      </w:r>
      <w:r w:rsidRPr="00C9696D">
        <w:t>ibuțiil</w:t>
      </w:r>
      <w:r>
        <w:t>e</w:t>
      </w:r>
      <w:r w:rsidRPr="00C9696D">
        <w:t xml:space="preserve"> indi</w:t>
      </w:r>
      <w:r>
        <w:t>v</w:t>
      </w:r>
      <w:r w:rsidRPr="00C9696D">
        <w:t>idual</w:t>
      </w:r>
      <w:r>
        <w:t>e</w:t>
      </w:r>
      <w:r w:rsidRPr="00C9696D">
        <w:t xml:space="preserve"> al</w:t>
      </w:r>
      <w:r>
        <w:t>e MC</w:t>
      </w:r>
      <w:r w:rsidRPr="00C9696D">
        <w:t xml:space="preserve"> și al</w:t>
      </w:r>
      <w:r>
        <w:t>e</w:t>
      </w:r>
      <w:r w:rsidRPr="00C9696D">
        <w:t xml:space="preserve"> BRM</w:t>
      </w:r>
      <w:r>
        <w:t>,</w:t>
      </w:r>
      <w:r w:rsidRPr="00C9696D">
        <w:t xml:space="preserve"> </w:t>
      </w:r>
      <w:r>
        <w:t>care</w:t>
      </w:r>
      <w:r w:rsidRPr="00C9696D">
        <w:t xml:space="preserve"> asigu</w:t>
      </w:r>
      <w:r>
        <w:t>r</w:t>
      </w:r>
      <w:r w:rsidRPr="00C9696D">
        <w:t xml:space="preserve">ă </w:t>
      </w:r>
      <w:r>
        <w:t>r</w:t>
      </w:r>
      <w:r w:rsidRPr="00C9696D">
        <w:t>esu</w:t>
      </w:r>
      <w:r>
        <w:t>rse</w:t>
      </w:r>
      <w:r w:rsidRPr="00C9696D">
        <w:t>l</w:t>
      </w:r>
      <w:r>
        <w:t>e</w:t>
      </w:r>
      <w:r w:rsidRPr="00C9696D">
        <w:t xml:space="preserve"> ne</w:t>
      </w:r>
      <w:r>
        <w:t>ces</w:t>
      </w:r>
      <w:r w:rsidRPr="00C9696D">
        <w:t>a</w:t>
      </w:r>
      <w:r>
        <w:t>re</w:t>
      </w:r>
      <w:r w:rsidRPr="00C9696D">
        <w:t xml:space="preserve"> bune</w:t>
      </w:r>
      <w:r>
        <w:t>i</w:t>
      </w:r>
      <w:r w:rsidRPr="00C9696D">
        <w:t xml:space="preserve"> </w:t>
      </w:r>
      <w:r>
        <w:t>f</w:t>
      </w:r>
      <w:r w:rsidRPr="00C9696D">
        <w:t xml:space="preserve">uncționări </w:t>
      </w:r>
      <w:r>
        <w:t>a</w:t>
      </w:r>
      <w:r w:rsidRPr="00C9696D">
        <w:t xml:space="preserve"> </w:t>
      </w:r>
      <w:r>
        <w:t>me</w:t>
      </w:r>
      <w:r w:rsidRPr="00C9696D">
        <w:t>c</w:t>
      </w:r>
      <w:r>
        <w:t>a</w:t>
      </w:r>
      <w:r w:rsidRPr="00C9696D">
        <w:t>ni</w:t>
      </w:r>
      <w:r>
        <w:t>smu</w:t>
      </w:r>
      <w:r w:rsidRPr="00C9696D">
        <w:t>l</w:t>
      </w:r>
      <w:r>
        <w:t>ui</w:t>
      </w:r>
      <w:r w:rsidRPr="00C9696D">
        <w:t xml:space="preserve"> </w:t>
      </w:r>
      <w:r>
        <w:t>de compens</w:t>
      </w:r>
      <w:r w:rsidRPr="00C9696D">
        <w:t>a</w:t>
      </w:r>
      <w:r>
        <w:t>r</w:t>
      </w:r>
      <w:r w:rsidRPr="00C9696D">
        <w:t>e</w:t>
      </w:r>
      <w:r>
        <w:t>-d</w:t>
      </w:r>
      <w:r w:rsidRPr="00C9696D">
        <w:t>e</w:t>
      </w:r>
      <w:r>
        <w:t>co</w:t>
      </w:r>
      <w:r w:rsidRPr="00C9696D">
        <w:t>n</w:t>
      </w:r>
      <w:r>
        <w:t>tare</w:t>
      </w:r>
      <w:r w:rsidRPr="00C9696D">
        <w:t xml:space="preserve"> </w:t>
      </w:r>
      <w:r>
        <w:t>a</w:t>
      </w:r>
      <w:r w:rsidRPr="00C9696D">
        <w:t xml:space="preserve"> </w:t>
      </w:r>
      <w:r>
        <w:t>Tranz</w:t>
      </w:r>
      <w:r w:rsidRPr="00C9696D">
        <w:t>acțiilo</w:t>
      </w:r>
      <w:r>
        <w:t>r</w:t>
      </w:r>
      <w:r w:rsidRPr="00C9696D">
        <w:t xml:space="preserve"> </w:t>
      </w:r>
      <w:r>
        <w:t>în</w:t>
      </w:r>
      <w:r w:rsidRPr="00C9696D">
        <w:t xml:space="preserve"> </w:t>
      </w:r>
      <w:r>
        <w:t>caz</w:t>
      </w:r>
      <w:r w:rsidRPr="00C9696D">
        <w:t>u</w:t>
      </w:r>
      <w:r>
        <w:t>l</w:t>
      </w:r>
      <w:r w:rsidRPr="00C9696D">
        <w:t xml:space="preserve"> ne</w:t>
      </w:r>
      <w:r>
        <w:t>î</w:t>
      </w:r>
      <w:r w:rsidRPr="00C9696D">
        <w:t>ndeplini</w:t>
      </w:r>
      <w:r>
        <w:t>r</w:t>
      </w:r>
      <w:r w:rsidRPr="00C9696D">
        <w:t>i</w:t>
      </w:r>
      <w:r>
        <w:t>i</w:t>
      </w:r>
      <w:r w:rsidRPr="00C9696D">
        <w:t xml:space="preserve"> obligațiilo</w:t>
      </w:r>
      <w:r>
        <w:t>r</w:t>
      </w:r>
      <w:r w:rsidRPr="00C9696D">
        <w:t xml:space="preserve"> </w:t>
      </w:r>
      <w:r>
        <w:t>f</w:t>
      </w:r>
      <w:r w:rsidRPr="00C9696D">
        <w:t>inanciar</w:t>
      </w:r>
      <w:r>
        <w:t>e</w:t>
      </w:r>
      <w:r w:rsidRPr="00C9696D">
        <w:t xml:space="preserve"> de </w:t>
      </w:r>
      <w:r>
        <w:t>către</w:t>
      </w:r>
      <w:r w:rsidRPr="00C9696D">
        <w:t xml:space="preserve"> </w:t>
      </w:r>
      <w:r>
        <w:t>MC;</w:t>
      </w:r>
    </w:p>
    <w:p w14:paraId="778BC277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14"/>
      </w:pPr>
      <w:r>
        <w:t>Forward - contract la termen care stabilește o Tranzacție având ca obiect livrarea</w:t>
      </w:r>
      <w:r w:rsidRPr="00C9696D">
        <w:t xml:space="preserve"> Activului Suport, într-o cantitate specificată, într-o Perioadă de Livrare predefinită, la un </w:t>
      </w:r>
      <w:r>
        <w:t>preț</w:t>
      </w:r>
      <w:r w:rsidRPr="00C9696D">
        <w:t xml:space="preserve"> </w:t>
      </w:r>
      <w:r>
        <w:t>stabilit</w:t>
      </w:r>
      <w:r w:rsidRPr="00C9696D">
        <w:t xml:space="preserve"> </w:t>
      </w:r>
      <w:r>
        <w:t>în</w:t>
      </w:r>
      <w:r w:rsidRPr="00C9696D">
        <w:t xml:space="preserve"> </w:t>
      </w:r>
      <w:r>
        <w:t>momentul</w:t>
      </w:r>
      <w:r w:rsidRPr="00C9696D">
        <w:t xml:space="preserve"> </w:t>
      </w:r>
      <w:r>
        <w:t>Tranzacției;</w:t>
      </w:r>
    </w:p>
    <w:p w14:paraId="47B03AFA" w14:textId="489501AF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13"/>
      </w:pPr>
      <w:r>
        <w:t>G</w:t>
      </w:r>
      <w:r w:rsidRPr="00C9696D">
        <w:t>aranți</w:t>
      </w:r>
      <w:r>
        <w:t>e</w:t>
      </w:r>
      <w:r w:rsidRPr="00C9696D">
        <w:t xml:space="preserve"> </w:t>
      </w:r>
      <w:r>
        <w:t>–</w:t>
      </w:r>
      <w:r w:rsidRPr="00C9696D">
        <w:t xml:space="preserve"> S</w:t>
      </w:r>
      <w:r>
        <w:t>cr</w:t>
      </w:r>
      <w:r w:rsidRPr="00C9696D">
        <w:t>i</w:t>
      </w:r>
      <w:r>
        <w:t>so</w:t>
      </w:r>
      <w:r w:rsidRPr="00C9696D">
        <w:t>a</w:t>
      </w:r>
      <w:r>
        <w:t>re</w:t>
      </w:r>
      <w:r w:rsidRPr="00C9696D">
        <w:t xml:space="preserve"> </w:t>
      </w:r>
      <w:r>
        <w:t>de</w:t>
      </w:r>
      <w:r w:rsidRPr="00C9696D">
        <w:t xml:space="preserve"> ga</w:t>
      </w:r>
      <w:r>
        <w:t>r</w:t>
      </w:r>
      <w:r w:rsidRPr="00C9696D">
        <w:t>anți</w:t>
      </w:r>
      <w:r>
        <w:t>e</w:t>
      </w:r>
      <w:r w:rsidRPr="00C9696D">
        <w:t xml:space="preserve"> </w:t>
      </w:r>
      <w:r>
        <w:t>b</w:t>
      </w:r>
      <w:r w:rsidRPr="00C9696D">
        <w:t>a</w:t>
      </w:r>
      <w:r>
        <w:t>nc</w:t>
      </w:r>
      <w:r w:rsidRPr="00C9696D">
        <w:t>a</w:t>
      </w:r>
      <w:r>
        <w:t>ra</w:t>
      </w:r>
      <w:r w:rsidRPr="00C9696D">
        <w:t xml:space="preserve"> </w:t>
      </w:r>
      <w:r>
        <w:t>s</w:t>
      </w:r>
      <w:r w:rsidRPr="00C9696D">
        <w:t>i</w:t>
      </w:r>
      <w:r>
        <w:t>/sau</w:t>
      </w:r>
      <w:r w:rsidRPr="00C9696D">
        <w:t xml:space="preserve"> C</w:t>
      </w:r>
      <w:r>
        <w:t>o</w:t>
      </w:r>
      <w:r w:rsidRPr="00C9696D">
        <w:t>n</w:t>
      </w:r>
      <w:r>
        <w:t>t</w:t>
      </w:r>
      <w:r w:rsidRPr="00C9696D">
        <w:t xml:space="preserve"> E</w:t>
      </w:r>
      <w:r>
        <w:t xml:space="preserve">scrow </w:t>
      </w:r>
      <w:r w:rsidRPr="00C9696D">
        <w:t xml:space="preserve"> </w:t>
      </w:r>
      <w:r>
        <w:t>co</w:t>
      </w:r>
      <w:r w:rsidRPr="00C9696D">
        <w:t>n</w:t>
      </w:r>
      <w:r>
        <w:t>f</w:t>
      </w:r>
      <w:r w:rsidRPr="00C9696D">
        <w:t>o</w:t>
      </w:r>
      <w:r>
        <w:t>rm</w:t>
      </w:r>
      <w:r w:rsidRPr="00C9696D">
        <w:t xml:space="preserve"> Instrucțiunii 1 </w:t>
      </w:r>
      <w:r>
        <w:t>privind</w:t>
      </w:r>
      <w:r w:rsidRPr="00C9696D">
        <w:t xml:space="preserve"> Garanțiile destinate acoperirii riscurilor financiare</w:t>
      </w:r>
      <w:r>
        <w:t>,</w:t>
      </w:r>
      <w:r w:rsidRPr="00C9696D">
        <w:t xml:space="preserve"> </w:t>
      </w:r>
      <w:r>
        <w:t>parte</w:t>
      </w:r>
      <w:r w:rsidRPr="00C9696D">
        <w:t xml:space="preserve"> </w:t>
      </w:r>
      <w:r>
        <w:t>a</w:t>
      </w:r>
      <w:r w:rsidRPr="00C9696D">
        <w:t xml:space="preserve"> </w:t>
      </w:r>
      <w:r>
        <w:t>prezentului</w:t>
      </w:r>
      <w:r w:rsidRPr="00C9696D">
        <w:t xml:space="preserve"> </w:t>
      </w:r>
      <w:r>
        <w:t>regulament, folosite de MC pentru acoperirea riscurilor financiare față de BRM,</w:t>
      </w:r>
      <w:r w:rsidRPr="00C9696D">
        <w:t xml:space="preserve"> </w:t>
      </w:r>
      <w:r>
        <w:t>incluzând,</w:t>
      </w:r>
      <w:r w:rsidRPr="00C9696D">
        <w:t xml:space="preserve"> </w:t>
      </w:r>
      <w:r>
        <w:t>dar</w:t>
      </w:r>
      <w:r w:rsidRPr="00C9696D">
        <w:t xml:space="preserve"> </w:t>
      </w:r>
      <w:r>
        <w:t>fără</w:t>
      </w:r>
      <w:r w:rsidRPr="00C9696D">
        <w:t xml:space="preserve"> </w:t>
      </w:r>
      <w:r>
        <w:t>a</w:t>
      </w:r>
      <w:r w:rsidRPr="00C9696D">
        <w:t xml:space="preserve"> </w:t>
      </w:r>
      <w:r>
        <w:t>se</w:t>
      </w:r>
      <w:r w:rsidRPr="00C9696D">
        <w:t xml:space="preserve"> </w:t>
      </w:r>
      <w:r>
        <w:t>limita</w:t>
      </w:r>
      <w:r w:rsidRPr="00C9696D">
        <w:t xml:space="preserve"> </w:t>
      </w:r>
      <w:r>
        <w:t>la</w:t>
      </w:r>
      <w:r w:rsidRPr="00C9696D">
        <w:t xml:space="preserve"> </w:t>
      </w:r>
      <w:r>
        <w:t>Marje;</w:t>
      </w:r>
    </w:p>
    <w:p w14:paraId="4ED36A74" w14:textId="2F713CC8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13"/>
      </w:pPr>
      <w:r>
        <w:t>În</w:t>
      </w:r>
      <w:r w:rsidRPr="00C9696D">
        <w:t>l</w:t>
      </w:r>
      <w:r>
        <w:t>oc</w:t>
      </w:r>
      <w:r w:rsidRPr="00C9696D">
        <w:t>ui</w:t>
      </w:r>
      <w:r>
        <w:t>rea</w:t>
      </w:r>
      <w:r w:rsidRPr="00C9696D">
        <w:t xml:space="preserve"> po</w:t>
      </w:r>
      <w:r>
        <w:t>z</w:t>
      </w:r>
      <w:r w:rsidRPr="00C9696D">
        <w:t>iție</w:t>
      </w:r>
      <w:r>
        <w:t>i</w:t>
      </w:r>
      <w:r w:rsidRPr="00C9696D">
        <w:t xml:space="preserve"> </w:t>
      </w:r>
      <w:r>
        <w:t>–</w:t>
      </w:r>
      <w:r w:rsidRPr="00C9696D">
        <w:t xml:space="preserve"> </w:t>
      </w:r>
      <w:r>
        <w:t>m</w:t>
      </w:r>
      <w:r w:rsidRPr="00C9696D">
        <w:t>ec</w:t>
      </w:r>
      <w:r>
        <w:t>a</w:t>
      </w:r>
      <w:r w:rsidRPr="00C9696D">
        <w:t>ni</w:t>
      </w:r>
      <w:r>
        <w:t>sm</w:t>
      </w:r>
      <w:r w:rsidRPr="00C9696D">
        <w:t xml:space="preserve"> </w:t>
      </w:r>
      <w:r>
        <w:t>prin</w:t>
      </w:r>
      <w:r w:rsidRPr="00C9696D">
        <w:t xml:space="preserve"> </w:t>
      </w:r>
      <w:r>
        <w:t>c</w:t>
      </w:r>
      <w:r w:rsidRPr="00C9696D">
        <w:t>a</w:t>
      </w:r>
      <w:r>
        <w:t>re</w:t>
      </w:r>
      <w:r w:rsidRPr="00C9696D">
        <w:t xml:space="preserve"> BR</w:t>
      </w:r>
      <w:r>
        <w:t>M</w:t>
      </w:r>
      <w:r w:rsidRPr="00C9696D">
        <w:t xml:space="preserve"> i</w:t>
      </w:r>
      <w:r>
        <w:t>n</w:t>
      </w:r>
      <w:r w:rsidRPr="00C9696D">
        <w:t>t</w:t>
      </w:r>
      <w:r>
        <w:t>ervi</w:t>
      </w:r>
      <w:r w:rsidRPr="00C9696D">
        <w:t>n</w:t>
      </w:r>
      <w:r>
        <w:t>e</w:t>
      </w:r>
      <w:r w:rsidRPr="00C9696D">
        <w:t xml:space="preserve"> </w:t>
      </w:r>
      <w:r w:rsidR="00C9696D">
        <w:t>î</w:t>
      </w:r>
      <w:r>
        <w:t>n</w:t>
      </w:r>
      <w:r w:rsidRPr="00C9696D">
        <w:t xml:space="preserve"> </w:t>
      </w:r>
      <w:r>
        <w:t>caz</w:t>
      </w:r>
      <w:r w:rsidRPr="00C9696D">
        <w:t xml:space="preserve"> </w:t>
      </w:r>
      <w:r>
        <w:t>de</w:t>
      </w:r>
      <w:r w:rsidRPr="00C9696D">
        <w:t xml:space="preserve"> </w:t>
      </w:r>
      <w:r>
        <w:t>n</w:t>
      </w:r>
      <w:r w:rsidRPr="00C9696D">
        <w:t>e</w:t>
      </w:r>
      <w:r>
        <w:t>înc</w:t>
      </w:r>
      <w:r w:rsidRPr="00C9696D">
        <w:t>ad</w:t>
      </w:r>
      <w:r>
        <w:t>rare</w:t>
      </w:r>
      <w:r w:rsidRPr="00C9696D">
        <w:t xml:space="preserve"> </w:t>
      </w:r>
      <w:r w:rsidR="00C9696D">
        <w:t>î</w:t>
      </w:r>
      <w:r>
        <w:t>n</w:t>
      </w:r>
      <w:r w:rsidRPr="00C9696D">
        <w:t xml:space="preserve"> </w:t>
      </w:r>
      <w:r>
        <w:t>L</w:t>
      </w:r>
      <w:r w:rsidRPr="00C9696D">
        <w:t>i</w:t>
      </w:r>
      <w:r>
        <w:t>m</w:t>
      </w:r>
      <w:r w:rsidRPr="00C9696D">
        <w:t>i</w:t>
      </w:r>
      <w:r>
        <w:t xml:space="preserve">ta </w:t>
      </w:r>
      <w:r>
        <w:t>de</w:t>
      </w:r>
      <w:r w:rsidRPr="00C9696D">
        <w:t xml:space="preserve"> </w:t>
      </w:r>
      <w:r>
        <w:t>Risc</w:t>
      </w:r>
      <w:r w:rsidRPr="00C9696D">
        <w:t xml:space="preserve"> </w:t>
      </w:r>
      <w:r w:rsidR="00C9696D">
        <w:t>ș</w:t>
      </w:r>
      <w:r>
        <w:t>i/sau</w:t>
      </w:r>
      <w:r w:rsidRPr="00C9696D">
        <w:t xml:space="preserve"> </w:t>
      </w:r>
      <w:r>
        <w:t>de</w:t>
      </w:r>
      <w:r w:rsidRPr="00C9696D">
        <w:t xml:space="preserve"> </w:t>
      </w:r>
      <w:r>
        <w:t>nelivrare/neplat</w:t>
      </w:r>
      <w:r w:rsidR="00C9696D">
        <w:t>ă</w:t>
      </w:r>
      <w:r w:rsidRPr="00C9696D">
        <w:t xml:space="preserve"> </w:t>
      </w:r>
      <w:r>
        <w:t>a</w:t>
      </w:r>
      <w:r w:rsidRPr="00C9696D">
        <w:t xml:space="preserve"> </w:t>
      </w:r>
      <w:r>
        <w:t>Activului</w:t>
      </w:r>
      <w:r w:rsidRPr="00C9696D">
        <w:t xml:space="preserve"> </w:t>
      </w:r>
      <w:r>
        <w:t>Suport,</w:t>
      </w:r>
      <w:r w:rsidRPr="00C9696D">
        <w:t xml:space="preserve"> </w:t>
      </w:r>
      <w:r>
        <w:t>din</w:t>
      </w:r>
      <w:r w:rsidRPr="00C9696D">
        <w:t xml:space="preserve"> </w:t>
      </w:r>
      <w:r>
        <w:t>partea</w:t>
      </w:r>
      <w:r w:rsidRPr="00C9696D">
        <w:t xml:space="preserve"> </w:t>
      </w:r>
      <w:r>
        <w:t>unui</w:t>
      </w:r>
      <w:r w:rsidRPr="00C9696D">
        <w:t xml:space="preserve"> </w:t>
      </w:r>
      <w:r>
        <w:t>MC,</w:t>
      </w:r>
      <w:r w:rsidRPr="00C9696D">
        <w:t xml:space="preserve"> </w:t>
      </w:r>
      <w:r>
        <w:t>prin</w:t>
      </w:r>
      <w:r w:rsidRPr="00C9696D">
        <w:t xml:space="preserve"> </w:t>
      </w:r>
      <w:r>
        <w:t>cedarea</w:t>
      </w:r>
      <w:r w:rsidRPr="00C9696D">
        <w:t xml:space="preserve"> </w:t>
      </w:r>
      <w:r>
        <w:t xml:space="preserve">prin </w:t>
      </w:r>
      <w:r w:rsidRPr="00C9696D">
        <w:t>t</w:t>
      </w:r>
      <w:r>
        <w:t>ra</w:t>
      </w:r>
      <w:r w:rsidRPr="00C9696D">
        <w:t>n</w:t>
      </w:r>
      <w:r>
        <w:t>za</w:t>
      </w:r>
      <w:r w:rsidRPr="00C9696D">
        <w:t>cți</w:t>
      </w:r>
      <w:r>
        <w:t>e</w:t>
      </w:r>
      <w:r w:rsidRPr="00C9696D">
        <w:t xml:space="preserve"> p</w:t>
      </w:r>
      <w:r>
        <w:t xml:space="preserve">e </w:t>
      </w:r>
      <w:r w:rsidRPr="00C9696D">
        <w:t>piețel</w:t>
      </w:r>
      <w:r>
        <w:t>e</w:t>
      </w:r>
      <w:r w:rsidRPr="00C9696D">
        <w:t xml:space="preserve"> </w:t>
      </w:r>
      <w:r>
        <w:t>a</w:t>
      </w:r>
      <w:r w:rsidRPr="00C9696D">
        <w:t>d</w:t>
      </w:r>
      <w:r>
        <w:t>m</w:t>
      </w:r>
      <w:r w:rsidRPr="00C9696D">
        <w:t>i</w:t>
      </w:r>
      <w:r>
        <w:t>n</w:t>
      </w:r>
      <w:r w:rsidRPr="00C9696D">
        <w:t>i</w:t>
      </w:r>
      <w:r>
        <w:t>s</w:t>
      </w:r>
      <w:r w:rsidRPr="00C9696D">
        <w:t>t</w:t>
      </w:r>
      <w:r>
        <w:t>rate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B</w:t>
      </w:r>
      <w:r>
        <w:rPr>
          <w:spacing w:val="-4"/>
        </w:rPr>
        <w:t>R</w:t>
      </w:r>
      <w:r>
        <w:t>M</w:t>
      </w:r>
      <w:r w:rsidR="00F77FA5">
        <w:t xml:space="preserve"> sau prin intermediul unor tranzacții bilaterale</w:t>
      </w:r>
      <w:r w:rsidR="00BE37F1">
        <w:t xml:space="preserve"> în urma cărora un terț își asumă obligațiile asumate de MC în culpă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 w:rsidRPr="00C9696D">
        <w:t>po</w:t>
      </w:r>
      <w:r>
        <w:t>z</w:t>
      </w:r>
      <w:r w:rsidRPr="00C9696D">
        <w:t>iție</w:t>
      </w:r>
      <w:r>
        <w:t xml:space="preserve">i MC </w:t>
      </w:r>
      <w:r w:rsidR="00C9696D">
        <w:t>î</w:t>
      </w:r>
      <w:r>
        <w:t>n cu</w:t>
      </w:r>
      <w:r w:rsidRPr="00C9696D">
        <w:t>l</w:t>
      </w:r>
      <w:r>
        <w:t>p</w:t>
      </w:r>
      <w:r w:rsidR="00C9696D">
        <w:t>ă</w:t>
      </w:r>
      <w:r>
        <w:t>;</w:t>
      </w:r>
    </w:p>
    <w:p w14:paraId="1FA7B19E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9" w:line="266" w:lineRule="auto"/>
        <w:ind w:right="119"/>
      </w:pPr>
      <w:r>
        <w:t>Instrucțiune – set de reguli specifice emise de BRM în vederea aplicării prevederilor</w:t>
      </w:r>
      <w:r w:rsidRPr="00C9696D">
        <w:t xml:space="preserve"> </w:t>
      </w:r>
      <w:r>
        <w:t>prezentului</w:t>
      </w:r>
      <w:r w:rsidRPr="00C9696D">
        <w:t xml:space="preserve"> </w:t>
      </w:r>
      <w:r>
        <w:t>Regulament,</w:t>
      </w:r>
      <w:r w:rsidRPr="00C9696D">
        <w:t xml:space="preserve"> </w:t>
      </w:r>
      <w:r>
        <w:t>fiind</w:t>
      </w:r>
      <w:r w:rsidRPr="00C9696D">
        <w:t xml:space="preserve"> </w:t>
      </w:r>
      <w:r>
        <w:t>parte</w:t>
      </w:r>
      <w:r w:rsidRPr="00C9696D">
        <w:t xml:space="preserve"> </w:t>
      </w:r>
      <w:r>
        <w:t>integranta</w:t>
      </w:r>
      <w:r w:rsidRPr="00C9696D">
        <w:t xml:space="preserve"> </w:t>
      </w:r>
      <w:r>
        <w:t>a</w:t>
      </w:r>
      <w:r w:rsidRPr="00C9696D">
        <w:t xml:space="preserve"> </w:t>
      </w:r>
      <w:r>
        <w:t>prezentului</w:t>
      </w:r>
      <w:r w:rsidRPr="00C9696D">
        <w:t xml:space="preserve"> </w:t>
      </w:r>
      <w:r>
        <w:t>Regulament;</w:t>
      </w:r>
    </w:p>
    <w:p w14:paraId="7F55CD31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20"/>
      </w:pPr>
      <w:r>
        <w:t>Limita</w:t>
      </w:r>
      <w:r w:rsidRPr="00C9696D">
        <w:t xml:space="preserve"> </w:t>
      </w:r>
      <w:r>
        <w:t>de</w:t>
      </w:r>
      <w:r w:rsidRPr="00C9696D">
        <w:t xml:space="preserve"> </w:t>
      </w:r>
      <w:r>
        <w:t>Risc</w:t>
      </w:r>
      <w:r w:rsidRPr="00C9696D">
        <w:t xml:space="preserve"> </w:t>
      </w:r>
      <w:r>
        <w:t>-</w:t>
      </w:r>
      <w:r w:rsidRPr="00C9696D">
        <w:t xml:space="preserve"> </w:t>
      </w:r>
      <w:r>
        <w:t>Marja</w:t>
      </w:r>
      <w:r w:rsidRPr="00C9696D">
        <w:t xml:space="preserve"> </w:t>
      </w:r>
      <w:r>
        <w:t>necesară</w:t>
      </w:r>
      <w:r w:rsidRPr="00C9696D">
        <w:t xml:space="preserve"> </w:t>
      </w:r>
      <w:r>
        <w:t>calculată</w:t>
      </w:r>
      <w:r w:rsidRPr="00C9696D">
        <w:t xml:space="preserve"> </w:t>
      </w:r>
      <w:r>
        <w:t>de</w:t>
      </w:r>
      <w:r w:rsidRPr="00C9696D">
        <w:t xml:space="preserve"> </w:t>
      </w:r>
      <w:r>
        <w:t>BRM</w:t>
      </w:r>
      <w:r w:rsidRPr="00C9696D">
        <w:t xml:space="preserve"> </w:t>
      </w:r>
      <w:r>
        <w:t>pentru</w:t>
      </w:r>
      <w:r w:rsidRPr="00C9696D">
        <w:t xml:space="preserve"> </w:t>
      </w:r>
      <w:r>
        <w:t>a</w:t>
      </w:r>
      <w:r w:rsidRPr="00C9696D">
        <w:t xml:space="preserve"> </w:t>
      </w:r>
      <w:r>
        <w:t>acoperi</w:t>
      </w:r>
      <w:r w:rsidRPr="00C9696D">
        <w:t xml:space="preserve"> </w:t>
      </w:r>
      <w:r>
        <w:t>expunerea</w:t>
      </w:r>
      <w:r w:rsidRPr="00C9696D">
        <w:t xml:space="preserve"> </w:t>
      </w:r>
      <w:r>
        <w:t>tuturor</w:t>
      </w:r>
      <w:r w:rsidRPr="00C9696D">
        <w:t xml:space="preserve"> Pozițiilor;</w:t>
      </w:r>
    </w:p>
    <w:p w14:paraId="19ADC5FE" w14:textId="28732C6B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9" w:line="266" w:lineRule="auto"/>
        <w:ind w:right="115"/>
      </w:pPr>
      <w:r>
        <w:t>Ma</w:t>
      </w:r>
      <w:r w:rsidRPr="00C9696D">
        <w:t>rj</w:t>
      </w:r>
      <w:r>
        <w:t>a</w:t>
      </w:r>
      <w:r w:rsidRPr="00C9696D">
        <w:t xml:space="preserve"> </w:t>
      </w:r>
      <w:r>
        <w:t>–</w:t>
      </w:r>
      <w:r w:rsidRPr="00C9696D">
        <w:t xml:space="preserve"> </w:t>
      </w:r>
      <w:r>
        <w:t>Mo</w:t>
      </w:r>
      <w:r w:rsidRPr="00C9696D">
        <w:t>d</w:t>
      </w:r>
      <w:r>
        <w:t>a</w:t>
      </w:r>
      <w:r w:rsidRPr="00C9696D">
        <w:t>li</w:t>
      </w:r>
      <w:r>
        <w:t>tate</w:t>
      </w:r>
      <w:r w:rsidRPr="00C9696D">
        <w:t xml:space="preserve"> </w:t>
      </w:r>
      <w:r>
        <w:t>de</w:t>
      </w:r>
      <w:r w:rsidRPr="00C9696D">
        <w:t xml:space="preserve"> e</w:t>
      </w:r>
      <w:r>
        <w:t>v</w:t>
      </w:r>
      <w:r w:rsidRPr="00C9696D">
        <w:t>idenție</w:t>
      </w:r>
      <w:r>
        <w:t>re</w:t>
      </w:r>
      <w:r w:rsidRPr="00C9696D">
        <w:t xml:space="preserve"> </w:t>
      </w:r>
      <w:r>
        <w:t>a</w:t>
      </w:r>
      <w:r w:rsidRPr="00C9696D">
        <w:t xml:space="preserve"> ga</w:t>
      </w:r>
      <w:r>
        <w:t>r</w:t>
      </w:r>
      <w:r w:rsidRPr="00C9696D">
        <w:t>anție</w:t>
      </w:r>
      <w:r>
        <w:t>i</w:t>
      </w:r>
      <w:r w:rsidRPr="00C9696D">
        <w:t xml:space="preserve"> </w:t>
      </w:r>
      <w:r>
        <w:t>b</w:t>
      </w:r>
      <w:r w:rsidRPr="00C9696D">
        <w:t>l</w:t>
      </w:r>
      <w:r>
        <w:t>oc</w:t>
      </w:r>
      <w:r w:rsidRPr="00C9696D">
        <w:t>a</w:t>
      </w:r>
      <w:r>
        <w:t>te</w:t>
      </w:r>
      <w:r w:rsidRPr="00C9696D">
        <w:t xml:space="preserve"> </w:t>
      </w:r>
      <w:r w:rsidR="00C9696D">
        <w:t>î</w:t>
      </w:r>
      <w:r>
        <w:t>n</w:t>
      </w:r>
      <w:r w:rsidRPr="00C9696D">
        <w:t xml:space="preserve"> C</w:t>
      </w:r>
      <w:r>
        <w:t>o</w:t>
      </w:r>
      <w:r w:rsidRPr="00C9696D">
        <w:t>n</w:t>
      </w:r>
      <w:r>
        <w:t>tul</w:t>
      </w:r>
      <w:r w:rsidRPr="00C9696D">
        <w:t xml:space="preserve"> </w:t>
      </w:r>
      <w:r>
        <w:t>u</w:t>
      </w:r>
      <w:r w:rsidRPr="00C9696D">
        <w:t>n</w:t>
      </w:r>
      <w:r>
        <w:t>ui</w:t>
      </w:r>
      <w:r w:rsidRPr="00C9696D">
        <w:t xml:space="preserve"> </w:t>
      </w:r>
      <w:r>
        <w:t>M</w:t>
      </w:r>
      <w:r w:rsidRPr="00C9696D">
        <w:t>C</w:t>
      </w:r>
      <w:r>
        <w:t>,</w:t>
      </w:r>
      <w:r w:rsidRPr="00C9696D">
        <w:t xml:space="preserve"> C</w:t>
      </w:r>
      <w:r>
        <w:t>o</w:t>
      </w:r>
      <w:r w:rsidRPr="00C9696D">
        <w:t>n</w:t>
      </w:r>
      <w:r>
        <w:t>t</w:t>
      </w:r>
      <w:r w:rsidRPr="00C9696D">
        <w:t xml:space="preserve"> </w:t>
      </w:r>
      <w:r>
        <w:t>te</w:t>
      </w:r>
      <w:r w:rsidRPr="00C9696D">
        <w:t>h</w:t>
      </w:r>
      <w:r>
        <w:t>n</w:t>
      </w:r>
      <w:r w:rsidRPr="00C9696D">
        <w:t>i</w:t>
      </w:r>
      <w:r>
        <w:t>c gestionat</w:t>
      </w:r>
      <w:r w:rsidRPr="00C9696D">
        <w:t xml:space="preserve"> </w:t>
      </w:r>
      <w:r>
        <w:t>de</w:t>
      </w:r>
      <w:r w:rsidRPr="00C9696D">
        <w:t xml:space="preserve"> </w:t>
      </w:r>
      <w:r>
        <w:t>către</w:t>
      </w:r>
      <w:r w:rsidRPr="00C9696D">
        <w:t xml:space="preserve"> </w:t>
      </w:r>
      <w:r>
        <w:t>BRM,</w:t>
      </w:r>
      <w:r w:rsidRPr="00C9696D">
        <w:t xml:space="preserve"> </w:t>
      </w:r>
      <w:r w:rsidR="00C9696D">
        <w:t>î</w:t>
      </w:r>
      <w:r>
        <w:t>n</w:t>
      </w:r>
      <w:r w:rsidRPr="00C9696D">
        <w:t xml:space="preserve"> </w:t>
      </w:r>
      <w:r>
        <w:t>scopul</w:t>
      </w:r>
      <w:r w:rsidRPr="00C9696D">
        <w:t xml:space="preserve"> </w:t>
      </w:r>
      <w:r>
        <w:t>asigurării</w:t>
      </w:r>
      <w:r w:rsidR="00C9696D">
        <w:t xml:space="preserve"> </w:t>
      </w:r>
      <w:r>
        <w:t>managementului</w:t>
      </w:r>
      <w:r w:rsidRPr="00C9696D">
        <w:t xml:space="preserve"> </w:t>
      </w:r>
      <w:r>
        <w:t>riscului</w:t>
      </w:r>
      <w:r w:rsidRPr="00C9696D">
        <w:t xml:space="preserve"> </w:t>
      </w:r>
      <w:r>
        <w:t>la</w:t>
      </w:r>
      <w:r w:rsidRPr="00C9696D">
        <w:t xml:space="preserve"> </w:t>
      </w:r>
      <w:r>
        <w:t>nivelul</w:t>
      </w:r>
      <w:r w:rsidRPr="00C9696D">
        <w:t xml:space="preserve"> C</w:t>
      </w:r>
      <w:r>
        <w:t>o</w:t>
      </w:r>
      <w:r w:rsidRPr="00C9696D">
        <w:t>n</w:t>
      </w:r>
      <w:r>
        <w:t>tra</w:t>
      </w:r>
      <w:r w:rsidRPr="00C9696D">
        <w:t>părții</w:t>
      </w:r>
      <w:r>
        <w:t>;</w:t>
      </w:r>
    </w:p>
    <w:p w14:paraId="3A91580C" w14:textId="6926AFA0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8" w:line="266" w:lineRule="auto"/>
        <w:ind w:right="117"/>
      </w:pPr>
      <w:r>
        <w:t>Marja</w:t>
      </w:r>
      <w:r w:rsidRPr="00C9696D">
        <w:t xml:space="preserve"> </w:t>
      </w:r>
      <w:r>
        <w:t>de</w:t>
      </w:r>
      <w:r w:rsidRPr="00C9696D">
        <w:t xml:space="preserve"> </w:t>
      </w:r>
      <w:r>
        <w:t>Livrare</w:t>
      </w:r>
      <w:r w:rsidRPr="00C9696D">
        <w:t xml:space="preserve"> </w:t>
      </w:r>
      <w:r>
        <w:t>Fizică</w:t>
      </w:r>
      <w:r w:rsidRPr="00C9696D">
        <w:t xml:space="preserve"> </w:t>
      </w:r>
      <w:r>
        <w:t>-</w:t>
      </w:r>
      <w:r w:rsidRPr="00C9696D">
        <w:t xml:space="preserve"> </w:t>
      </w:r>
      <w:r>
        <w:t>Marja</w:t>
      </w:r>
      <w:r w:rsidRPr="00C9696D">
        <w:t xml:space="preserve"> </w:t>
      </w:r>
      <w:r>
        <w:t>necesară</w:t>
      </w:r>
      <w:r w:rsidRPr="00C9696D">
        <w:t xml:space="preserve"> </w:t>
      </w:r>
      <w:r>
        <w:t>acoperirii</w:t>
      </w:r>
      <w:r w:rsidRPr="00C9696D">
        <w:t xml:space="preserve"> </w:t>
      </w:r>
      <w:r>
        <w:t>riscului</w:t>
      </w:r>
      <w:r w:rsidRPr="00C9696D">
        <w:t xml:space="preserve"> </w:t>
      </w:r>
      <w:r>
        <w:t>financiar</w:t>
      </w:r>
      <w:r w:rsidRPr="00C9696D">
        <w:t xml:space="preserve"> </w:t>
      </w:r>
      <w:r>
        <w:t>legat</w:t>
      </w:r>
      <w:r w:rsidRPr="00C9696D">
        <w:t xml:space="preserve"> </w:t>
      </w:r>
      <w:r>
        <w:t>de</w:t>
      </w:r>
      <w:r w:rsidRPr="00C9696D">
        <w:t xml:space="preserve"> </w:t>
      </w:r>
      <w:r>
        <w:t>costul</w:t>
      </w:r>
      <w:r w:rsidRPr="00C9696D">
        <w:t xml:space="preserve"> </w:t>
      </w:r>
      <w:r>
        <w:t>de</w:t>
      </w:r>
      <w:r w:rsidRPr="00C9696D">
        <w:t xml:space="preserve"> </w:t>
      </w:r>
      <w:r>
        <w:t>î</w:t>
      </w:r>
      <w:r w:rsidRPr="00C9696D">
        <w:t>nlocui</w:t>
      </w:r>
      <w:r>
        <w:t xml:space="preserve">re </w:t>
      </w:r>
      <w:r w:rsidRPr="00C9696D">
        <w:t>d</w:t>
      </w:r>
      <w:r>
        <w:t xml:space="preserve">e </w:t>
      </w:r>
      <w:r w:rsidRPr="00C9696D">
        <w:t>căt</w:t>
      </w:r>
      <w:r>
        <w:t xml:space="preserve">re </w:t>
      </w:r>
      <w:r w:rsidRPr="00C9696D">
        <w:t>Con</w:t>
      </w:r>
      <w:r>
        <w:t>t</w:t>
      </w:r>
      <w:r w:rsidRPr="00C9696D">
        <w:t>rapart</w:t>
      </w:r>
      <w:r>
        <w:t xml:space="preserve">e a </w:t>
      </w:r>
      <w:r w:rsidRPr="00C9696D">
        <w:t>Pozițiilo</w:t>
      </w:r>
      <w:r>
        <w:t xml:space="preserve">r </w:t>
      </w:r>
      <w:r w:rsidRPr="00C9696D">
        <w:t>de</w:t>
      </w:r>
      <w:r>
        <w:t>s</w:t>
      </w:r>
      <w:r w:rsidRPr="00C9696D">
        <w:t>chi</w:t>
      </w:r>
      <w:r>
        <w:t xml:space="preserve">se </w:t>
      </w:r>
      <w:r w:rsidRPr="00C9696D">
        <w:t>afe</w:t>
      </w:r>
      <w:r>
        <w:t>r</w:t>
      </w:r>
      <w:r w:rsidRPr="00C9696D">
        <w:t>en</w:t>
      </w:r>
      <w:r>
        <w:t xml:space="preserve">te </w:t>
      </w:r>
      <w:r w:rsidRPr="00C9696D">
        <w:t>Con</w:t>
      </w:r>
      <w:r>
        <w:t>tr</w:t>
      </w:r>
      <w:r w:rsidRPr="00C9696D">
        <w:t>ac</w:t>
      </w:r>
      <w:r>
        <w:t>t</w:t>
      </w:r>
      <w:r w:rsidRPr="00C9696D">
        <w:t>elo</w:t>
      </w:r>
      <w:r>
        <w:t xml:space="preserve">r </w:t>
      </w:r>
      <w:r w:rsidRPr="00C9696D">
        <w:t>in</w:t>
      </w:r>
      <w:r>
        <w:t>tr</w:t>
      </w:r>
      <w:r w:rsidRPr="00C9696D">
        <w:t>a</w:t>
      </w:r>
      <w:r>
        <w:t xml:space="preserve">te în </w:t>
      </w:r>
      <w:r w:rsidRPr="00C9696D">
        <w:t xml:space="preserve">Perioada de Livrare și în legătură cu riscul financiar de </w:t>
      </w:r>
      <w:r>
        <w:t>nelivrare/neplată a Activului</w:t>
      </w:r>
      <w:r w:rsidRPr="00C9696D">
        <w:t xml:space="preserve"> </w:t>
      </w:r>
      <w:r>
        <w:t>Suport</w:t>
      </w:r>
      <w:r w:rsidRPr="00C9696D">
        <w:t xml:space="preserve"> </w:t>
      </w:r>
      <w:r>
        <w:t>conform</w:t>
      </w:r>
      <w:r w:rsidRPr="00C9696D">
        <w:t xml:space="preserve"> </w:t>
      </w:r>
      <w:r>
        <w:t>Contractului;</w:t>
      </w:r>
    </w:p>
    <w:p w14:paraId="74EB95BB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6" w:line="266" w:lineRule="auto"/>
        <w:ind w:right="120"/>
      </w:pPr>
      <w:r>
        <w:t>M</w:t>
      </w:r>
      <w:r w:rsidRPr="00C9696D">
        <w:t>arj</w:t>
      </w:r>
      <w:r>
        <w:t>a</w:t>
      </w:r>
      <w:r w:rsidRPr="00C9696D">
        <w:t xml:space="preserve"> d</w:t>
      </w:r>
      <w:r>
        <w:t>e</w:t>
      </w:r>
      <w:r w:rsidRPr="00C9696D">
        <w:t xml:space="preserve"> Variați</w:t>
      </w:r>
      <w:r>
        <w:t>e</w:t>
      </w:r>
      <w:r w:rsidRPr="00C9696D">
        <w:t xml:space="preserve"> </w:t>
      </w:r>
      <w:r>
        <w:t>–</w:t>
      </w:r>
      <w:r w:rsidRPr="00C9696D">
        <w:t xml:space="preserve"> </w:t>
      </w:r>
      <w:r>
        <w:t>M</w:t>
      </w:r>
      <w:r w:rsidRPr="00C9696D">
        <w:t>a</w:t>
      </w:r>
      <w:r>
        <w:t>r</w:t>
      </w:r>
      <w:r w:rsidRPr="00C9696D">
        <w:t>j</w:t>
      </w:r>
      <w:r>
        <w:t>a</w:t>
      </w:r>
      <w:r w:rsidRPr="00C9696D">
        <w:t xml:space="preserve"> ne</w:t>
      </w:r>
      <w:r>
        <w:t>ces</w:t>
      </w:r>
      <w:r w:rsidRPr="00C9696D">
        <w:t>a</w:t>
      </w:r>
      <w:r>
        <w:t>r</w:t>
      </w:r>
      <w:r w:rsidRPr="00C9696D">
        <w:t>ă acope</w:t>
      </w:r>
      <w:r>
        <w:t>r</w:t>
      </w:r>
      <w:r w:rsidRPr="00C9696D">
        <w:t>i</w:t>
      </w:r>
      <w:r>
        <w:t>r</w:t>
      </w:r>
      <w:r w:rsidRPr="00C9696D">
        <w:t>i</w:t>
      </w:r>
      <w:r>
        <w:t>i</w:t>
      </w:r>
      <w:r w:rsidRPr="00C9696D">
        <w:t xml:space="preserve"> </w:t>
      </w:r>
      <w:r>
        <w:t>r</w:t>
      </w:r>
      <w:r w:rsidRPr="00C9696D">
        <w:t>is</w:t>
      </w:r>
      <w:r>
        <w:t>cu</w:t>
      </w:r>
      <w:r w:rsidRPr="00C9696D">
        <w:t>lu</w:t>
      </w:r>
      <w:r>
        <w:t>i</w:t>
      </w:r>
      <w:r w:rsidRPr="00C9696D">
        <w:t xml:space="preserve"> Pozițiilo</w:t>
      </w:r>
      <w:r>
        <w:t>r</w:t>
      </w:r>
      <w:r w:rsidRPr="00C9696D">
        <w:t xml:space="preserve"> lega</w:t>
      </w:r>
      <w:r>
        <w:t>t</w:t>
      </w:r>
      <w:r w:rsidRPr="00C9696D">
        <w:t xml:space="preserve"> d</w:t>
      </w:r>
      <w:r>
        <w:t>e</w:t>
      </w:r>
      <w:r w:rsidRPr="00C9696D">
        <w:t xml:space="preserve"> e</w:t>
      </w:r>
      <w:r>
        <w:t>vo</w:t>
      </w:r>
      <w:r w:rsidRPr="00C9696D">
        <w:t xml:space="preserve">luția </w:t>
      </w:r>
      <w:r>
        <w:t>z</w:t>
      </w:r>
      <w:r w:rsidRPr="00C9696D">
        <w:t xml:space="preserve">ilnică </w:t>
      </w:r>
      <w:r>
        <w:t>a</w:t>
      </w:r>
      <w:r>
        <w:rPr>
          <w:spacing w:val="-10"/>
        </w:rPr>
        <w:t xml:space="preserve"> </w:t>
      </w:r>
      <w:r>
        <w:t>Pieței,</w:t>
      </w:r>
      <w:r>
        <w:rPr>
          <w:spacing w:val="-7"/>
        </w:rPr>
        <w:t xml:space="preserve"> </w:t>
      </w:r>
      <w:r>
        <w:t>ca</w:t>
      </w:r>
      <w:r>
        <w:rPr>
          <w:spacing w:val="-11"/>
        </w:rPr>
        <w:t xml:space="preserve"> </w:t>
      </w:r>
      <w:r>
        <w:t>urmare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variației</w:t>
      </w:r>
      <w:r>
        <w:rPr>
          <w:spacing w:val="-9"/>
        </w:rPr>
        <w:t xml:space="preserve"> </w:t>
      </w:r>
      <w:r>
        <w:t>Prețului</w:t>
      </w:r>
      <w:r>
        <w:rPr>
          <w:spacing w:val="-10"/>
        </w:rPr>
        <w:t xml:space="preserve"> </w:t>
      </w:r>
      <w:r>
        <w:t>Zilnic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Decontare;</w:t>
      </w:r>
    </w:p>
    <w:p w14:paraId="7097AC58" w14:textId="39B2D20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83" w:line="266" w:lineRule="auto"/>
        <w:ind w:right="119"/>
      </w:pPr>
      <w:r>
        <w:lastRenderedPageBreak/>
        <w:t>M</w:t>
      </w:r>
      <w:r w:rsidRPr="00C9696D">
        <w:t>arj</w:t>
      </w:r>
      <w:r>
        <w:t>a I</w:t>
      </w:r>
      <w:r w:rsidRPr="00C9696D">
        <w:t>nițială</w:t>
      </w:r>
      <w:r>
        <w:t xml:space="preserve"> – M</w:t>
      </w:r>
      <w:r w:rsidRPr="00C9696D">
        <w:t>arj</w:t>
      </w:r>
      <w:r>
        <w:t xml:space="preserve">a </w:t>
      </w:r>
      <w:r w:rsidRPr="00C9696D">
        <w:t>necesară</w:t>
      </w:r>
      <w:r>
        <w:t xml:space="preserve"> î</w:t>
      </w:r>
      <w:r w:rsidRPr="00C9696D">
        <w:t>n</w:t>
      </w:r>
      <w:r>
        <w:t>r</w:t>
      </w:r>
      <w:r w:rsidRPr="00C9696D">
        <w:t>egi</w:t>
      </w:r>
      <w:r>
        <w:t>s</w:t>
      </w:r>
      <w:r w:rsidRPr="00C9696D">
        <w:t>t</w:t>
      </w:r>
      <w:r>
        <w:t>r</w:t>
      </w:r>
      <w:r w:rsidRPr="00C9696D">
        <w:t>ării</w:t>
      </w:r>
      <w:r>
        <w:t xml:space="preserve"> </w:t>
      </w:r>
      <w:r w:rsidRPr="00C9696D">
        <w:t>une</w:t>
      </w:r>
      <w:r>
        <w:t>i Tranz</w:t>
      </w:r>
      <w:r w:rsidRPr="00C9696D">
        <w:t>acți</w:t>
      </w:r>
      <w:r>
        <w:t>i</w:t>
      </w:r>
      <w:r w:rsidRPr="00C9696D">
        <w:t>pent</w:t>
      </w:r>
      <w:r>
        <w:t xml:space="preserve">ru </w:t>
      </w:r>
      <w:r w:rsidRPr="00C9696D">
        <w:t xml:space="preserve"> </w:t>
      </w:r>
      <w:r>
        <w:t>f</w:t>
      </w:r>
      <w:r w:rsidRPr="00C9696D">
        <w:t>i</w:t>
      </w:r>
      <w:r>
        <w:t>ec</w:t>
      </w:r>
      <w:r w:rsidRPr="00C9696D">
        <w:t>a</w:t>
      </w:r>
      <w:r>
        <w:t xml:space="preserve">re </w:t>
      </w:r>
      <w:r w:rsidRPr="00C9696D">
        <w:t>C</w:t>
      </w:r>
      <w:r>
        <w:t>o</w:t>
      </w:r>
      <w:r w:rsidRPr="00C9696D">
        <w:t>n</w:t>
      </w:r>
      <w:r>
        <w:t>tra</w:t>
      </w:r>
      <w:r w:rsidRPr="00C9696D">
        <w:t>ct</w:t>
      </w:r>
      <w:r>
        <w:t xml:space="preserve">, </w:t>
      </w:r>
      <w:r w:rsidRPr="00C9696D">
        <w:t>pentr</w:t>
      </w:r>
      <w:r>
        <w:t xml:space="preserve">u </w:t>
      </w:r>
      <w:r w:rsidRPr="00C9696D">
        <w:t>acope</w:t>
      </w:r>
      <w:r>
        <w:t>r</w:t>
      </w:r>
      <w:r w:rsidRPr="00C9696D">
        <w:t>i</w:t>
      </w:r>
      <w:r>
        <w:t>r</w:t>
      </w:r>
      <w:r w:rsidRPr="00C9696D">
        <w:t>e</w:t>
      </w:r>
      <w:r>
        <w:t>a r</w:t>
      </w:r>
      <w:r w:rsidRPr="00C9696D">
        <w:t>i</w:t>
      </w:r>
      <w:r>
        <w:t>s</w:t>
      </w:r>
      <w:r w:rsidRPr="00C9696D">
        <w:t>culu</w:t>
      </w:r>
      <w:r>
        <w:t>i r</w:t>
      </w:r>
      <w:r w:rsidRPr="00C9696D">
        <w:t>ezul</w:t>
      </w:r>
      <w:r>
        <w:t>t</w:t>
      </w:r>
      <w:r w:rsidRPr="00C9696D">
        <w:t>a</w:t>
      </w:r>
      <w:r>
        <w:t xml:space="preserve">t </w:t>
      </w:r>
      <w:r w:rsidRPr="00C9696D">
        <w:t>di</w:t>
      </w:r>
      <w:r>
        <w:t xml:space="preserve">n </w:t>
      </w:r>
      <w:r w:rsidRPr="00C9696D">
        <w:t>Pozițiil</w:t>
      </w:r>
      <w:r>
        <w:t>e</w:t>
      </w:r>
      <w:r w:rsidR="00C9696D">
        <w:t xml:space="preserve"> </w:t>
      </w:r>
      <w:r w:rsidRPr="00C9696D">
        <w:t>de</w:t>
      </w:r>
      <w:r>
        <w:t>sch</w:t>
      </w:r>
      <w:r w:rsidRPr="00C9696D">
        <w:t>i</w:t>
      </w:r>
      <w:r>
        <w:t>se</w:t>
      </w:r>
      <w:r w:rsidR="00C9696D">
        <w:t xml:space="preserve"> </w:t>
      </w:r>
      <w:r w:rsidRPr="00C9696D">
        <w:t>afe</w:t>
      </w:r>
      <w:r>
        <w:t>r</w:t>
      </w:r>
      <w:r w:rsidRPr="00C9696D">
        <w:t>en</w:t>
      </w:r>
      <w:r>
        <w:t>te r</w:t>
      </w:r>
      <w:r w:rsidRPr="00C9696D">
        <w:t>e</w:t>
      </w:r>
      <w:r>
        <w:t>sp</w:t>
      </w:r>
      <w:r w:rsidRPr="00C9696D">
        <w:t>e</w:t>
      </w:r>
      <w:r>
        <w:t>ct</w:t>
      </w:r>
      <w:r w:rsidRPr="00C9696D">
        <w:t>i</w:t>
      </w:r>
      <w:r>
        <w:t>vei Tranzacții;</w:t>
      </w:r>
    </w:p>
    <w:p w14:paraId="05BBA38F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14"/>
      </w:pPr>
      <w:r>
        <w:t xml:space="preserve">MC – Membru Compensator – entitate care </w:t>
      </w:r>
      <w:r>
        <w:t>îndeplinește cerințele de admitere</w:t>
      </w:r>
      <w:r w:rsidRPr="00C9696D">
        <w:t xml:space="preserve"> </w:t>
      </w:r>
      <w:r>
        <w:t>stabilite de BRM și a semnat Acordul de Acceptare a MC, prin care este autorizat de</w:t>
      </w:r>
      <w:r w:rsidRPr="00C9696D">
        <w:t xml:space="preserve"> BRM să beneficieze de Servicii și acționează simultan în calitate de participant la Piață;</w:t>
      </w:r>
    </w:p>
    <w:p w14:paraId="0A7E5488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9"/>
      </w:pPr>
      <w:r w:rsidRPr="00C9696D">
        <w:t>Operator de Piață – BRM, în calitate de operator al Pieței;</w:t>
      </w:r>
    </w:p>
    <w:p w14:paraId="2B7DA5FF" w14:textId="77777777" w:rsidR="004C22FA" w:rsidRPr="00C9696D" w:rsidRDefault="004C22FA">
      <w:pPr>
        <w:pStyle w:val="BodyText"/>
        <w:spacing w:before="9"/>
      </w:pPr>
    </w:p>
    <w:p w14:paraId="0E55F125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</w:pPr>
      <w:r>
        <w:t>OTS</w:t>
      </w:r>
      <w:r w:rsidRPr="00C9696D">
        <w:t xml:space="preserve"> </w:t>
      </w:r>
      <w:r>
        <w:t>–</w:t>
      </w:r>
      <w:r w:rsidRPr="00C9696D">
        <w:t xml:space="preserve"> </w:t>
      </w:r>
      <w:r>
        <w:t>Operatorul</w:t>
      </w:r>
      <w:r w:rsidRPr="00C9696D">
        <w:t xml:space="preserve"> </w:t>
      </w:r>
      <w:r>
        <w:t>de</w:t>
      </w:r>
      <w:r w:rsidRPr="00C9696D">
        <w:t xml:space="preserve"> </w:t>
      </w:r>
      <w:r>
        <w:t>Transport</w:t>
      </w:r>
      <w:r w:rsidRPr="00C9696D">
        <w:t xml:space="preserve"> </w:t>
      </w:r>
      <w:r>
        <w:t>ș</w:t>
      </w:r>
      <w:r>
        <w:t>i</w:t>
      </w:r>
      <w:r w:rsidRPr="00C9696D">
        <w:t xml:space="preserve"> </w:t>
      </w:r>
      <w:r>
        <w:t>Sistem,</w:t>
      </w:r>
      <w:r w:rsidRPr="00C9696D">
        <w:t xml:space="preserve"> </w:t>
      </w:r>
      <w:r>
        <w:t>respectiv</w:t>
      </w:r>
      <w:r w:rsidRPr="00C9696D">
        <w:t xml:space="preserve"> </w:t>
      </w:r>
      <w:r>
        <w:t>CNTEE</w:t>
      </w:r>
      <w:r w:rsidRPr="00C9696D">
        <w:t xml:space="preserve"> </w:t>
      </w:r>
      <w:r>
        <w:t>Transelectrica</w:t>
      </w:r>
      <w:r w:rsidRPr="00C9696D">
        <w:t xml:space="preserve"> </w:t>
      </w:r>
      <w:r>
        <w:t>SA;</w:t>
      </w:r>
    </w:p>
    <w:p w14:paraId="1210D330" w14:textId="77777777" w:rsidR="004C22FA" w:rsidRPr="00C9696D" w:rsidRDefault="004C22FA">
      <w:pPr>
        <w:pStyle w:val="BodyText"/>
        <w:spacing w:before="6"/>
      </w:pPr>
    </w:p>
    <w:p w14:paraId="2A829B80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line="266" w:lineRule="auto"/>
        <w:ind w:right="120"/>
      </w:pPr>
      <w:r>
        <w:t>Perioada de Livrare – reprezintă perioada în care trebuie livrat fizic Activul Suport de</w:t>
      </w:r>
      <w:r w:rsidRPr="00C9696D">
        <w:t xml:space="preserve"> </w:t>
      </w:r>
      <w:r>
        <w:t>către</w:t>
      </w:r>
      <w:r w:rsidRPr="00C9696D">
        <w:t xml:space="preserve"> </w:t>
      </w:r>
      <w:r>
        <w:t>un</w:t>
      </w:r>
      <w:r w:rsidRPr="00C9696D">
        <w:t xml:space="preserve"> </w:t>
      </w:r>
      <w:r>
        <w:t>vânzător</w:t>
      </w:r>
      <w:r w:rsidRPr="00C9696D">
        <w:t xml:space="preserve"> </w:t>
      </w:r>
      <w:r>
        <w:t>cumpărătorului,</w:t>
      </w:r>
      <w:r w:rsidRPr="00C9696D">
        <w:t xml:space="preserve"> </w:t>
      </w:r>
      <w:r>
        <w:t>în</w:t>
      </w:r>
      <w:r w:rsidRPr="00C9696D">
        <w:t xml:space="preserve"> </w:t>
      </w:r>
      <w:r>
        <w:t>baza</w:t>
      </w:r>
      <w:r w:rsidRPr="00C9696D">
        <w:t xml:space="preserve"> </w:t>
      </w:r>
      <w:r>
        <w:t>unui</w:t>
      </w:r>
      <w:r w:rsidRPr="00C9696D">
        <w:t xml:space="preserve"> </w:t>
      </w:r>
      <w:r>
        <w:t>Contract;</w:t>
      </w:r>
    </w:p>
    <w:p w14:paraId="6F9446C7" w14:textId="5AB15F51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200" w:line="266" w:lineRule="auto"/>
        <w:ind w:right="114"/>
      </w:pPr>
      <w:r w:rsidRPr="00C9696D">
        <w:t xml:space="preserve">Piață </w:t>
      </w:r>
      <w:r>
        <w:t>–</w:t>
      </w:r>
      <w:r w:rsidRPr="00C9696D">
        <w:t xml:space="preserve"> </w:t>
      </w:r>
      <w:r>
        <w:t>r</w:t>
      </w:r>
      <w:r w:rsidRPr="00C9696D">
        <w:t>eprezintă Piaț</w:t>
      </w:r>
      <w:r>
        <w:t>a</w:t>
      </w:r>
      <w:r w:rsidRPr="00C9696D">
        <w:t xml:space="preserve"> </w:t>
      </w:r>
      <w:r>
        <w:t>co</w:t>
      </w:r>
      <w:r w:rsidRPr="00C9696D">
        <w:t>n</w:t>
      </w:r>
      <w:r>
        <w:t>tra</w:t>
      </w:r>
      <w:r w:rsidRPr="00C9696D">
        <w:t>c</w:t>
      </w:r>
      <w:r>
        <w:t>te</w:t>
      </w:r>
      <w:r w:rsidRPr="00C9696D">
        <w:t>lo</w:t>
      </w:r>
      <w:r>
        <w:t>r</w:t>
      </w:r>
      <w:r w:rsidRPr="00C9696D">
        <w:t xml:space="preserve"> l</w:t>
      </w:r>
      <w:r>
        <w:t>a</w:t>
      </w:r>
      <w:r w:rsidRPr="00C9696D">
        <w:t xml:space="preserve"> </w:t>
      </w:r>
      <w:r>
        <w:t>t</w:t>
      </w:r>
      <w:r w:rsidRPr="00C9696D">
        <w:t>er</w:t>
      </w:r>
      <w:r>
        <w:t>m</w:t>
      </w:r>
      <w:r w:rsidRPr="00C9696D">
        <w:t>e</w:t>
      </w:r>
      <w:r>
        <w:t>n</w:t>
      </w:r>
      <w:r w:rsidRPr="00C9696D">
        <w:t xml:space="preserve"> d</w:t>
      </w:r>
      <w:r>
        <w:t>e</w:t>
      </w:r>
      <w:r w:rsidRPr="00C9696D">
        <w:t xml:space="preserve"> energi</w:t>
      </w:r>
      <w:r>
        <w:t>e</w:t>
      </w:r>
      <w:r w:rsidRPr="00C9696D">
        <w:t xml:space="preserve"> electrică</w:t>
      </w:r>
      <w:r>
        <w:t>,</w:t>
      </w:r>
      <w:r w:rsidRPr="00C9696D">
        <w:t xml:space="preserve"> Piaț</w:t>
      </w:r>
      <w:r>
        <w:t>a</w:t>
      </w:r>
      <w:r w:rsidRPr="00C9696D">
        <w:t xml:space="preserve"> </w:t>
      </w:r>
      <w:r>
        <w:t>de</w:t>
      </w:r>
      <w:r w:rsidRPr="00C9696D">
        <w:t xml:space="preserve"> </w:t>
      </w:r>
      <w:r>
        <w:t>e</w:t>
      </w:r>
      <w:r w:rsidRPr="00C9696D">
        <w:t>n</w:t>
      </w:r>
      <w:r>
        <w:t>erg</w:t>
      </w:r>
      <w:r w:rsidRPr="00C9696D">
        <w:t>i</w:t>
      </w:r>
      <w:r>
        <w:t xml:space="preserve">e </w:t>
      </w:r>
      <w:r w:rsidRPr="00C9696D">
        <w:t>electrică pen</w:t>
      </w:r>
      <w:r>
        <w:t>tru</w:t>
      </w:r>
      <w:r w:rsidRPr="00C9696D">
        <w:t xml:space="preserve"> </w:t>
      </w:r>
      <w:r>
        <w:t>c</w:t>
      </w:r>
      <w:r w:rsidRPr="00C9696D">
        <w:t>lienți</w:t>
      </w:r>
      <w:r>
        <w:t>i</w:t>
      </w:r>
      <w:r w:rsidRPr="00C9696D">
        <w:t xml:space="preserve"> </w:t>
      </w:r>
      <w:r>
        <w:t>f</w:t>
      </w:r>
      <w:r w:rsidRPr="00C9696D">
        <w:t>inal</w:t>
      </w:r>
      <w:r>
        <w:t>i</w:t>
      </w:r>
      <w:r w:rsidRPr="00C9696D">
        <w:t xml:space="preserve"> </w:t>
      </w:r>
      <w:r>
        <w:t>m</w:t>
      </w:r>
      <w:r w:rsidRPr="00C9696D">
        <w:t>ari</w:t>
      </w:r>
      <w:r>
        <w:t>,</w:t>
      </w:r>
      <w:r w:rsidRPr="00C9696D">
        <w:t xml:space="preserve"> </w:t>
      </w:r>
      <w:r>
        <w:t>sau</w:t>
      </w:r>
      <w:r w:rsidRPr="00C9696D">
        <w:t xml:space="preserve"> </w:t>
      </w:r>
      <w:r>
        <w:t>o</w:t>
      </w:r>
      <w:r w:rsidRPr="00C9696D">
        <w:t xml:space="preserve"> al</w:t>
      </w:r>
      <w:r>
        <w:t>t</w:t>
      </w:r>
      <w:r w:rsidRPr="00C9696D">
        <w:t>ă piață organizată și ad</w:t>
      </w:r>
      <w:r>
        <w:t>m</w:t>
      </w:r>
      <w:r w:rsidRPr="00C9696D">
        <w:t>ini</w:t>
      </w:r>
      <w:r>
        <w:t>st</w:t>
      </w:r>
      <w:r w:rsidRPr="00C9696D">
        <w:t>rată d</w:t>
      </w:r>
      <w:r>
        <w:t>e</w:t>
      </w:r>
      <w:r w:rsidRPr="00C9696D">
        <w:t xml:space="preserve"> BR</w:t>
      </w:r>
      <w:r>
        <w:t>M co</w:t>
      </w:r>
      <w:r w:rsidRPr="00C9696D">
        <w:t>n</w:t>
      </w:r>
      <w:r>
        <w:t>fo</w:t>
      </w:r>
      <w:r w:rsidRPr="00C9696D">
        <w:t>r</w:t>
      </w:r>
      <w:r>
        <w:t>m</w:t>
      </w:r>
      <w:r w:rsidRPr="00C9696D">
        <w:t xml:space="preserve"> li</w:t>
      </w:r>
      <w:r>
        <w:t>ce</w:t>
      </w:r>
      <w:r w:rsidRPr="00C9696D">
        <w:t>nțe</w:t>
      </w:r>
      <w:r>
        <w:t>i</w:t>
      </w:r>
      <w:r w:rsidRPr="00C9696D">
        <w:t xml:space="preserve"> d</w:t>
      </w:r>
      <w:r>
        <w:t>e</w:t>
      </w:r>
      <w:r w:rsidRPr="00C9696D">
        <w:t xml:space="preserve"> operato</w:t>
      </w:r>
      <w:r>
        <w:t>r</w:t>
      </w:r>
      <w:r w:rsidRPr="00C9696D">
        <w:t xml:space="preserve"> a</w:t>
      </w:r>
      <w:r>
        <w:t>l</w:t>
      </w:r>
      <w:r w:rsidRPr="00C9696D">
        <w:t xml:space="preserve"> pieței d</w:t>
      </w:r>
      <w:r>
        <w:t>e</w:t>
      </w:r>
      <w:r w:rsidRPr="00C9696D">
        <w:t xml:space="preserve"> ene</w:t>
      </w:r>
      <w:r>
        <w:t>r</w:t>
      </w:r>
      <w:r w:rsidRPr="00C9696D">
        <w:t>gi</w:t>
      </w:r>
      <w:r>
        <w:t>e</w:t>
      </w:r>
      <w:r w:rsidRPr="00C9696D">
        <w:t xml:space="preserve"> electrică, aco</w:t>
      </w:r>
      <w:r>
        <w:t>r</w:t>
      </w:r>
      <w:r w:rsidRPr="00C9696D">
        <w:t>da</w:t>
      </w:r>
      <w:r>
        <w:t>t</w:t>
      </w:r>
      <w:r w:rsidRPr="00C9696D">
        <w:t>ă BR</w:t>
      </w:r>
      <w:r>
        <w:t>M</w:t>
      </w:r>
      <w:r w:rsidRPr="00C9696D">
        <w:t xml:space="preserve"> pri</w:t>
      </w:r>
      <w:r>
        <w:t>n</w:t>
      </w:r>
      <w:r w:rsidRPr="00C9696D">
        <w:t xml:space="preserve"> Deci</w:t>
      </w:r>
      <w:r>
        <w:t>z</w:t>
      </w:r>
      <w:r w:rsidRPr="00C9696D">
        <w:t>i</w:t>
      </w:r>
      <w:r>
        <w:t xml:space="preserve">a </w:t>
      </w:r>
      <w:r>
        <w:t>Președintelui ANRE nr. 491/2022, referirea realizându-se după caz, prin raportare la</w:t>
      </w:r>
      <w:r w:rsidRPr="00C9696D">
        <w:t xml:space="preserve"> </w:t>
      </w:r>
      <w:r>
        <w:t>Tranzacția</w:t>
      </w:r>
      <w:r w:rsidRPr="00C9696D">
        <w:t xml:space="preserve"> </w:t>
      </w:r>
      <w:r>
        <w:t>relevantă</w:t>
      </w:r>
      <w:r w:rsidR="007428EE">
        <w:t>;</w:t>
      </w:r>
    </w:p>
    <w:p w14:paraId="266C32DC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6" w:line="266" w:lineRule="auto"/>
        <w:ind w:right="117"/>
      </w:pPr>
      <w:r w:rsidRPr="00C9696D">
        <w:t>Platforma de Clearing – sistemul computerizat care permite înregistrarea Tranzacțiilor, precu</w:t>
      </w:r>
      <w:r>
        <w:t>m</w:t>
      </w:r>
      <w:r w:rsidRPr="00C9696D">
        <w:t xml:space="preserve"> și </w:t>
      </w:r>
      <w:r>
        <w:t>compe</w:t>
      </w:r>
      <w:r w:rsidRPr="00C9696D">
        <w:t>n</w:t>
      </w:r>
      <w:r>
        <w:t>sarea</w:t>
      </w:r>
      <w:r w:rsidRPr="00C9696D">
        <w:t xml:space="preserve"> și</w:t>
      </w:r>
      <w:r>
        <w:t xml:space="preserve"> î</w:t>
      </w:r>
      <w:r w:rsidRPr="00C9696D">
        <w:t>nchide</w:t>
      </w:r>
      <w:r>
        <w:t>r</w:t>
      </w:r>
      <w:r w:rsidRPr="00C9696D">
        <w:t>e</w:t>
      </w:r>
      <w:r>
        <w:t>a</w:t>
      </w:r>
      <w:r w:rsidRPr="00C9696D">
        <w:t xml:space="preserve"> Pozițiilor</w:t>
      </w:r>
      <w:r>
        <w:t xml:space="preserve">, </w:t>
      </w:r>
      <w:r w:rsidRPr="00C9696D">
        <w:t>precu</w:t>
      </w:r>
      <w:r>
        <w:t>m</w:t>
      </w:r>
      <w:r w:rsidRPr="00C9696D">
        <w:t xml:space="preserve"> și</w:t>
      </w:r>
      <w:r>
        <w:t xml:space="preserve"> </w:t>
      </w:r>
      <w:r w:rsidRPr="00C9696D">
        <w:t>al</w:t>
      </w:r>
      <w:r>
        <w:t>te</w:t>
      </w:r>
      <w:r w:rsidRPr="00C9696D">
        <w:t xml:space="preserve"> obligații</w:t>
      </w:r>
      <w:r>
        <w:t>,</w:t>
      </w:r>
      <w:r w:rsidRPr="00C9696D">
        <w:t xml:space="preserve"> ad</w:t>
      </w:r>
      <w:r>
        <w:t>m</w:t>
      </w:r>
      <w:r w:rsidRPr="00C9696D">
        <w:t>ini</w:t>
      </w:r>
      <w:r>
        <w:t>str</w:t>
      </w:r>
      <w:r w:rsidRPr="00C9696D">
        <w:t>a</w:t>
      </w:r>
      <w:r>
        <w:t xml:space="preserve">t </w:t>
      </w:r>
      <w:r w:rsidRPr="00C9696D">
        <w:t xml:space="preserve"> de BRM, precum și rețeaua de comunicații care permite interacțiunea între BRM, BRM </w:t>
      </w:r>
      <w:r>
        <w:t>în</w:t>
      </w:r>
      <w:r w:rsidRPr="00C9696D">
        <w:t xml:space="preserve"> </w:t>
      </w:r>
      <w:r>
        <w:t>calitate</w:t>
      </w:r>
      <w:r w:rsidRPr="00C9696D">
        <w:t xml:space="preserve"> </w:t>
      </w:r>
      <w:r>
        <w:t>de</w:t>
      </w:r>
      <w:r w:rsidRPr="00C9696D">
        <w:t xml:space="preserve"> </w:t>
      </w:r>
      <w:r>
        <w:t>Operator</w:t>
      </w:r>
      <w:r w:rsidRPr="00C9696D">
        <w:t xml:space="preserve"> </w:t>
      </w:r>
      <w:r>
        <w:t>de</w:t>
      </w:r>
      <w:r w:rsidRPr="00C9696D">
        <w:t xml:space="preserve"> Piață </w:t>
      </w:r>
      <w:r>
        <w:t>ș</w:t>
      </w:r>
      <w:r>
        <w:t>i</w:t>
      </w:r>
      <w:r w:rsidRPr="00C9696D">
        <w:t xml:space="preserve"> </w:t>
      </w:r>
      <w:r>
        <w:t>MC;</w:t>
      </w:r>
    </w:p>
    <w:p w14:paraId="1FE7F16C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20"/>
      </w:pPr>
      <w:r w:rsidRPr="00C9696D">
        <w:t>Poziți</w:t>
      </w:r>
      <w:r>
        <w:t>e</w:t>
      </w:r>
      <w:r w:rsidRPr="00C9696D">
        <w:t xml:space="preserve"> </w:t>
      </w:r>
      <w:r>
        <w:t>-</w:t>
      </w:r>
      <w:r w:rsidRPr="00C9696D">
        <w:t xml:space="preserve"> </w:t>
      </w:r>
      <w:r>
        <w:t>set</w:t>
      </w:r>
      <w:r w:rsidRPr="00C9696D">
        <w:t xml:space="preserve"> d</w:t>
      </w:r>
      <w:r>
        <w:t>e</w:t>
      </w:r>
      <w:r w:rsidRPr="00C9696D">
        <w:t xml:space="preserve"> drep</w:t>
      </w:r>
      <w:r>
        <w:t>t</w:t>
      </w:r>
      <w:r w:rsidRPr="00C9696D">
        <w:t>ur</w:t>
      </w:r>
      <w:r>
        <w:t>i</w:t>
      </w:r>
      <w:r w:rsidRPr="00C9696D">
        <w:t xml:space="preserve"> ș</w:t>
      </w:r>
      <w:r>
        <w:t>i</w:t>
      </w:r>
      <w:r w:rsidRPr="00C9696D">
        <w:t xml:space="preserve"> obligați</w:t>
      </w:r>
      <w:r>
        <w:t>i</w:t>
      </w:r>
      <w:r w:rsidRPr="00C9696D">
        <w:t xml:space="preserve"> afe</w:t>
      </w:r>
      <w:r>
        <w:t>r</w:t>
      </w:r>
      <w:r w:rsidRPr="00C9696D">
        <w:t>en</w:t>
      </w:r>
      <w:r>
        <w:t>te</w:t>
      </w:r>
      <w:r w:rsidRPr="00C9696D">
        <w:t xml:space="preserve"> une</w:t>
      </w:r>
      <w:r>
        <w:t>i</w:t>
      </w:r>
      <w:r w:rsidRPr="00C9696D">
        <w:t xml:space="preserve"> T</w:t>
      </w:r>
      <w:r>
        <w:t>r</w:t>
      </w:r>
      <w:r w:rsidRPr="00C9696D">
        <w:t xml:space="preserve">anzacții </w:t>
      </w:r>
      <w:r>
        <w:t>î</w:t>
      </w:r>
      <w:r w:rsidRPr="00C9696D">
        <w:t>n</w:t>
      </w:r>
      <w:r>
        <w:t>r</w:t>
      </w:r>
      <w:r w:rsidRPr="00C9696D">
        <w:t>egi</w:t>
      </w:r>
      <w:r>
        <w:t>s</w:t>
      </w:r>
      <w:r w:rsidRPr="00C9696D">
        <w:t>t</w:t>
      </w:r>
      <w:r>
        <w:t>r</w:t>
      </w:r>
      <w:r w:rsidRPr="00C9696D">
        <w:t>at</w:t>
      </w:r>
      <w:r>
        <w:t>e</w:t>
      </w:r>
      <w:r w:rsidRPr="00C9696D">
        <w:t xml:space="preserve"> </w:t>
      </w:r>
      <w:r>
        <w:t>în</w:t>
      </w:r>
      <w:r w:rsidRPr="00C9696D">
        <w:t xml:space="preserve"> Platfor</w:t>
      </w:r>
      <w:r>
        <w:t>ma</w:t>
      </w:r>
      <w:r w:rsidRPr="00C9696D">
        <w:t xml:space="preserve"> de </w:t>
      </w:r>
      <w:r>
        <w:t>Clearing;</w:t>
      </w:r>
    </w:p>
    <w:p w14:paraId="67CF3663" w14:textId="4518E5CB" w:rsidR="002D2137" w:rsidRDefault="002D2137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20"/>
      </w:pPr>
      <w:r>
        <w:t>PRE- Parte responsabil</w:t>
      </w:r>
      <w:r w:rsidR="0031073F">
        <w:t>ă</w:t>
      </w:r>
      <w:r>
        <w:t xml:space="preserve"> cu echilibrarea</w:t>
      </w:r>
      <w:r w:rsidR="0031073F">
        <w:t>,</w:t>
      </w:r>
      <w:r>
        <w:t xml:space="preserve"> </w:t>
      </w:r>
      <w:r w:rsidR="003C5B5D">
        <w:rPr>
          <w:rFonts w:ascii="Arial" w:hAnsi="Arial" w:cs="Arial"/>
        </w:rPr>
        <w:t>respectiv</w:t>
      </w:r>
      <w:r w:rsidR="003C5B5D" w:rsidRPr="00AF6781">
        <w:rPr>
          <w:rFonts w:ascii="Arial" w:hAnsi="Arial" w:cs="Arial"/>
        </w:rPr>
        <w:t xml:space="preserve"> un participant la piață sau reprezentantul desemnat al acestuia, care va fi responsabil cu dezechilibrele sale</w:t>
      </w:r>
      <w:r w:rsidR="003C5B5D">
        <w:rPr>
          <w:rFonts w:ascii="Arial" w:hAnsi="Arial" w:cs="Arial"/>
        </w:rPr>
        <w:t xml:space="preserve"> </w:t>
      </w:r>
      <w:r>
        <w:t>confom legisla</w:t>
      </w:r>
      <w:r w:rsidR="00C9696D">
        <w:t>ț</w:t>
      </w:r>
      <w:r>
        <w:t xml:space="preserve">iei </w:t>
      </w:r>
      <w:r w:rsidR="00C9696D">
        <w:t>î</w:t>
      </w:r>
      <w:r>
        <w:t>n vigoare</w:t>
      </w:r>
      <w:r w:rsidR="00782232">
        <w:t xml:space="preserve"> sau PRE Forward BRM pentru scopurile notificărilor fizice ale Tranzacțiilor pe Piețe în care BRM are rol de Contraparte</w:t>
      </w:r>
      <w:r w:rsidR="003C5B5D">
        <w:t>;</w:t>
      </w:r>
    </w:p>
    <w:p w14:paraId="20258B5C" w14:textId="17EF18B2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17"/>
      </w:pPr>
      <w:r w:rsidRPr="00C9696D">
        <w:t>P</w:t>
      </w:r>
      <w:r>
        <w:t>r</w:t>
      </w:r>
      <w:r w:rsidRPr="00C9696D">
        <w:t>ețul</w:t>
      </w:r>
      <w:r>
        <w:t xml:space="preserve"> Z</w:t>
      </w:r>
      <w:r w:rsidRPr="00C9696D">
        <w:t>ilni</w:t>
      </w:r>
      <w:r>
        <w:t>c</w:t>
      </w:r>
      <w:r w:rsidR="00C9696D">
        <w:t xml:space="preserve"> </w:t>
      </w:r>
      <w:r w:rsidRPr="00C9696D">
        <w:t>d</w:t>
      </w:r>
      <w:r>
        <w:t>e</w:t>
      </w:r>
      <w:r w:rsidR="00C9696D">
        <w:t xml:space="preserve"> </w:t>
      </w:r>
      <w:r w:rsidRPr="00C9696D">
        <w:t>Deconta</w:t>
      </w:r>
      <w:r>
        <w:t>re</w:t>
      </w:r>
      <w:r w:rsidRPr="00C9696D">
        <w:t xml:space="preserve"> </w:t>
      </w:r>
      <w:r>
        <w:t xml:space="preserve">– </w:t>
      </w:r>
      <w:r w:rsidRPr="00C9696D">
        <w:t>preț</w:t>
      </w:r>
      <w:r>
        <w:t xml:space="preserve"> </w:t>
      </w:r>
      <w:r w:rsidRPr="00C9696D">
        <w:t>de</w:t>
      </w:r>
      <w:r>
        <w:t>f</w:t>
      </w:r>
      <w:r w:rsidRPr="00C9696D">
        <w:t>ini</w:t>
      </w:r>
      <w:r>
        <w:t>t</w:t>
      </w:r>
      <w:r w:rsidR="00C9696D">
        <w:t xml:space="preserve"> </w:t>
      </w:r>
      <w:r w:rsidRPr="00C9696D">
        <w:t>d</w:t>
      </w:r>
      <w:r>
        <w:t>e</w:t>
      </w:r>
      <w:r w:rsidR="00C9696D">
        <w:t xml:space="preserve"> </w:t>
      </w:r>
      <w:r w:rsidRPr="00C9696D">
        <w:t>BR</w:t>
      </w:r>
      <w:r>
        <w:t xml:space="preserve">M </w:t>
      </w:r>
      <w:r w:rsidRPr="00C9696D">
        <w:t>s</w:t>
      </w:r>
      <w:r>
        <w:t>t</w:t>
      </w:r>
      <w:r w:rsidRPr="00C9696D">
        <w:t>abili</w:t>
      </w:r>
      <w:r>
        <w:t xml:space="preserve">t </w:t>
      </w:r>
      <w:r w:rsidRPr="00C9696D">
        <w:t>p</w:t>
      </w:r>
      <w:r>
        <w:t>r</w:t>
      </w:r>
      <w:r w:rsidRPr="00C9696D">
        <w:t>i</w:t>
      </w:r>
      <w:r>
        <w:t>n</w:t>
      </w:r>
      <w:r w:rsidR="00C9696D">
        <w:t xml:space="preserve"> </w:t>
      </w:r>
      <w:r>
        <w:t>I</w:t>
      </w:r>
      <w:r w:rsidRPr="00C9696D">
        <w:t>n</w:t>
      </w:r>
      <w:r>
        <w:t>s</w:t>
      </w:r>
      <w:r w:rsidRPr="00C9696D">
        <w:t>t</w:t>
      </w:r>
      <w:r>
        <w:t>r</w:t>
      </w:r>
      <w:r w:rsidRPr="00C9696D">
        <w:t>ucțiun</w:t>
      </w:r>
      <w:r>
        <w:t xml:space="preserve">e </w:t>
      </w:r>
      <w:r w:rsidRPr="00C9696D">
        <w:t xml:space="preserve"> </w:t>
      </w:r>
      <w:r>
        <w:t>sp</w:t>
      </w:r>
      <w:r w:rsidRPr="00C9696D">
        <w:t>e</w:t>
      </w:r>
      <w:r>
        <w:t>c</w:t>
      </w:r>
      <w:r w:rsidRPr="00C9696D">
        <w:t>i</w:t>
      </w:r>
      <w:r>
        <w:t>f</w:t>
      </w:r>
      <w:r w:rsidRPr="00C9696D">
        <w:t>i</w:t>
      </w:r>
      <w:r>
        <w:t>c</w:t>
      </w:r>
      <w:r w:rsidR="003F6C0D">
        <w:t>ă</w:t>
      </w:r>
      <w:r>
        <w:t xml:space="preserve">, </w:t>
      </w:r>
      <w:r w:rsidRPr="00C9696D">
        <w:t>pornind de la prețurile Activului Suport înregistrate în piețele administrate de BRM;</w:t>
      </w:r>
    </w:p>
    <w:p w14:paraId="5B601B11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200" w:line="266" w:lineRule="auto"/>
        <w:ind w:right="115"/>
      </w:pPr>
      <w:r>
        <w:t xml:space="preserve">Programul Zilnic – mod etapizat de desfășurare a unei Zile, </w:t>
      </w:r>
      <w:r>
        <w:t>incluzând termene de</w:t>
      </w:r>
      <w:r w:rsidRPr="00C9696D">
        <w:t xml:space="preserve"> </w:t>
      </w:r>
      <w:r>
        <w:t>re</w:t>
      </w:r>
      <w:r w:rsidRPr="00C9696D">
        <w:t>ali</w:t>
      </w:r>
      <w:r>
        <w:t>zare</w:t>
      </w:r>
      <w:r w:rsidRPr="00C9696D">
        <w:t xml:space="preserve"> </w:t>
      </w:r>
      <w:r>
        <w:t>a</w:t>
      </w:r>
      <w:r w:rsidRPr="00C9696D">
        <w:t xml:space="preserve"> </w:t>
      </w:r>
      <w:r>
        <w:t>d</w:t>
      </w:r>
      <w:r w:rsidRPr="00C9696D">
        <w:t>i</w:t>
      </w:r>
      <w:r>
        <w:t>ferite</w:t>
      </w:r>
      <w:r w:rsidRPr="00C9696D">
        <w:t>l</w:t>
      </w:r>
      <w:r>
        <w:t>or</w:t>
      </w:r>
      <w:r w:rsidRPr="00C9696D">
        <w:t xml:space="preserve"> obligații</w:t>
      </w:r>
      <w:r>
        <w:t>,</w:t>
      </w:r>
      <w:r w:rsidRPr="00C9696D">
        <w:t xml:space="preserve"> s</w:t>
      </w:r>
      <w:r>
        <w:t>t</w:t>
      </w:r>
      <w:r w:rsidRPr="00C9696D">
        <w:t>abili</w:t>
      </w:r>
      <w:r>
        <w:t>t</w:t>
      </w:r>
      <w:r w:rsidRPr="00C9696D">
        <w:t xml:space="preserve"> d</w:t>
      </w:r>
      <w:r>
        <w:t xml:space="preserve">e </w:t>
      </w:r>
      <w:r w:rsidRPr="00C9696D">
        <w:t>BR</w:t>
      </w:r>
      <w:r>
        <w:t>M</w:t>
      </w:r>
      <w:r w:rsidRPr="00C9696D">
        <w:t xml:space="preserve"> pri</w:t>
      </w:r>
      <w:r>
        <w:t>n</w:t>
      </w:r>
      <w:r w:rsidRPr="00C9696D">
        <w:t xml:space="preserve"> </w:t>
      </w:r>
      <w:r>
        <w:t>I</w:t>
      </w:r>
      <w:r w:rsidRPr="00C9696D">
        <w:t>ns</w:t>
      </w:r>
      <w:r>
        <w:t>tr</w:t>
      </w:r>
      <w:r w:rsidRPr="00C9696D">
        <w:t>ucțiun</w:t>
      </w:r>
      <w:r>
        <w:t>e sp</w:t>
      </w:r>
      <w:r w:rsidRPr="00C9696D">
        <w:t>e</w:t>
      </w:r>
      <w:r>
        <w:t>c</w:t>
      </w:r>
      <w:r w:rsidRPr="00C9696D">
        <w:t>i</w:t>
      </w:r>
      <w:r>
        <w:t>f</w:t>
      </w:r>
      <w:r w:rsidRPr="00C9696D">
        <w:t>ică;</w:t>
      </w:r>
    </w:p>
    <w:p w14:paraId="10FB426E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9" w:line="266" w:lineRule="auto"/>
        <w:ind w:right="119"/>
      </w:pPr>
      <w:r>
        <w:t>Regulament – Prezentul regulament care guvernează modul de realizare a Serviciilor</w:t>
      </w:r>
      <w:r w:rsidRPr="00C9696D">
        <w:t xml:space="preserve"> d</w:t>
      </w:r>
      <w:r>
        <w:t>e</w:t>
      </w:r>
      <w:r w:rsidRPr="00C9696D">
        <w:t xml:space="preserve"> căt</w:t>
      </w:r>
      <w:r>
        <w:t>re</w:t>
      </w:r>
      <w:r w:rsidRPr="00C9696D">
        <w:t xml:space="preserve"> BR</w:t>
      </w:r>
      <w:r>
        <w:t>M</w:t>
      </w:r>
      <w:r w:rsidRPr="00C9696D">
        <w:t xml:space="preserve"> </w:t>
      </w:r>
      <w:r>
        <w:t>în</w:t>
      </w:r>
      <w:r w:rsidRPr="00C9696D">
        <w:t xml:space="preserve"> </w:t>
      </w:r>
      <w:r>
        <w:t>ca</w:t>
      </w:r>
      <w:r w:rsidRPr="00C9696D">
        <w:t>li</w:t>
      </w:r>
      <w:r>
        <w:t>t</w:t>
      </w:r>
      <w:r w:rsidRPr="00C9696D">
        <w:t>a</w:t>
      </w:r>
      <w:r>
        <w:t>te</w:t>
      </w:r>
      <w:r w:rsidRPr="00C9696D">
        <w:t xml:space="preserve"> d</w:t>
      </w:r>
      <w:r>
        <w:t>e</w:t>
      </w:r>
      <w:r w:rsidRPr="00C9696D">
        <w:t xml:space="preserve"> Con</w:t>
      </w:r>
      <w:r>
        <w:t>tr</w:t>
      </w:r>
      <w:r w:rsidRPr="00C9696D">
        <w:t>apa</w:t>
      </w:r>
      <w:r>
        <w:t>rt</w:t>
      </w:r>
      <w:r w:rsidRPr="00C9696D">
        <w:t>e</w:t>
      </w:r>
      <w:r>
        <w:t>,</w:t>
      </w:r>
      <w:r w:rsidRPr="00C9696D">
        <w:t xml:space="preserve"> precu</w:t>
      </w:r>
      <w:r>
        <w:t>m</w:t>
      </w:r>
      <w:r w:rsidRPr="00C9696D">
        <w:t xml:space="preserve"> și obligațiil</w:t>
      </w:r>
      <w:r>
        <w:t>e</w:t>
      </w:r>
      <w:r w:rsidRPr="00C9696D">
        <w:t xml:space="preserve"> asu</w:t>
      </w:r>
      <w:r>
        <w:t>m</w:t>
      </w:r>
      <w:r w:rsidRPr="00C9696D">
        <w:t>at</w:t>
      </w:r>
      <w:r>
        <w:t>e</w:t>
      </w:r>
      <w:r w:rsidRPr="00C9696D">
        <w:t xml:space="preserve"> d</w:t>
      </w:r>
      <w:r>
        <w:t>e</w:t>
      </w:r>
      <w:r w:rsidRPr="00C9696D">
        <w:t xml:space="preserve"> cătr</w:t>
      </w:r>
      <w:r>
        <w:t>e</w:t>
      </w:r>
      <w:r w:rsidRPr="00C9696D">
        <w:t xml:space="preserve"> </w:t>
      </w:r>
      <w:r>
        <w:t>MC</w:t>
      </w:r>
      <w:r w:rsidRPr="00C9696D">
        <w:t xml:space="preserve"> </w:t>
      </w:r>
      <w:r>
        <w:t>în legătură</w:t>
      </w:r>
      <w:r w:rsidRPr="00C9696D">
        <w:t xml:space="preserve"> </w:t>
      </w:r>
      <w:r>
        <w:t>cu</w:t>
      </w:r>
      <w:r w:rsidRPr="00C9696D">
        <w:t xml:space="preserve"> </w:t>
      </w:r>
      <w:r>
        <w:t>aceste</w:t>
      </w:r>
      <w:r w:rsidRPr="00C9696D">
        <w:t xml:space="preserve"> </w:t>
      </w:r>
      <w:r>
        <w:t>Servicii;</w:t>
      </w:r>
    </w:p>
    <w:p w14:paraId="123034FB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17"/>
      </w:pPr>
      <w:r w:rsidRPr="00C9696D">
        <w:t xml:space="preserve">Reprezentant Autorizat – o persoană fizică desemnată să reprezinte cu putere deplină </w:t>
      </w:r>
      <w:r>
        <w:t>un</w:t>
      </w:r>
      <w:r w:rsidRPr="00C9696D">
        <w:t xml:space="preserve"> </w:t>
      </w:r>
      <w:r>
        <w:t>MC</w:t>
      </w:r>
      <w:r w:rsidRPr="00C9696D">
        <w:t xml:space="preserve"> </w:t>
      </w:r>
      <w:r>
        <w:t>în</w:t>
      </w:r>
      <w:r w:rsidRPr="00C9696D">
        <w:t xml:space="preserve"> </w:t>
      </w:r>
      <w:r>
        <w:t>relația</w:t>
      </w:r>
      <w:r w:rsidRPr="00C9696D">
        <w:t xml:space="preserve"> </w:t>
      </w:r>
      <w:r>
        <w:t>cu</w:t>
      </w:r>
      <w:r w:rsidRPr="00C9696D">
        <w:t xml:space="preserve"> </w:t>
      </w:r>
      <w:r>
        <w:t>BRM,</w:t>
      </w:r>
      <w:r w:rsidRPr="00C9696D">
        <w:t xml:space="preserve"> </w:t>
      </w:r>
      <w:r>
        <w:t>pentru</w:t>
      </w:r>
      <w:r w:rsidRPr="00C9696D">
        <w:t xml:space="preserve"> </w:t>
      </w:r>
      <w:r>
        <w:t>scopul</w:t>
      </w:r>
      <w:r w:rsidRPr="00C9696D">
        <w:t xml:space="preserve"> </w:t>
      </w:r>
      <w:r>
        <w:t>Serviciilor;</w:t>
      </w:r>
    </w:p>
    <w:p w14:paraId="5E6D2B71" w14:textId="7F7A7999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9" w:line="266" w:lineRule="auto"/>
        <w:ind w:right="116"/>
      </w:pPr>
      <w:r>
        <w:t>Servicii</w:t>
      </w:r>
      <w:r w:rsidRPr="00C9696D">
        <w:t xml:space="preserve"> </w:t>
      </w:r>
      <w:r>
        <w:t>– reprezintă un serviciu</w:t>
      </w:r>
      <w:r w:rsidRPr="00C9696D">
        <w:t xml:space="preserve"> </w:t>
      </w:r>
      <w:r>
        <w:t>sau un set de</w:t>
      </w:r>
      <w:r w:rsidRPr="00C9696D">
        <w:t xml:space="preserve"> </w:t>
      </w:r>
      <w:r>
        <w:t>servicii</w:t>
      </w:r>
      <w:r w:rsidRPr="00C9696D">
        <w:t xml:space="preserve"> </w:t>
      </w:r>
      <w:r>
        <w:t>oferite de BRM</w:t>
      </w:r>
      <w:r w:rsidRPr="00C9696D">
        <w:t xml:space="preserve"> </w:t>
      </w:r>
      <w:r>
        <w:t>conform</w:t>
      </w:r>
      <w:r w:rsidRPr="00C9696D">
        <w:t xml:space="preserve"> R</w:t>
      </w:r>
      <w:r>
        <w:t>e</w:t>
      </w:r>
      <w:r w:rsidRPr="00C9696D">
        <w:t>g</w:t>
      </w:r>
      <w:r>
        <w:t>u</w:t>
      </w:r>
      <w:r w:rsidRPr="00C9696D">
        <w:t>l</w:t>
      </w:r>
      <w:r>
        <w:t>amentu</w:t>
      </w:r>
      <w:r w:rsidRPr="00C9696D">
        <w:t>l</w:t>
      </w:r>
      <w:r>
        <w:t>u</w:t>
      </w:r>
      <w:r w:rsidRPr="00C9696D">
        <w:t>i</w:t>
      </w:r>
      <w:r>
        <w:t xml:space="preserve">. </w:t>
      </w:r>
      <w:r w:rsidRPr="00C9696D">
        <w:t>A</w:t>
      </w:r>
      <w:r>
        <w:t>c</w:t>
      </w:r>
      <w:r w:rsidRPr="00C9696D">
        <w:t>e</w:t>
      </w:r>
      <w:r>
        <w:t>ste</w:t>
      </w:r>
      <w:r w:rsidRPr="00C9696D">
        <w:t xml:space="preserve"> </w:t>
      </w:r>
      <w:r>
        <w:t>servic</w:t>
      </w:r>
      <w:r w:rsidRPr="00C9696D">
        <w:t>i</w:t>
      </w:r>
      <w:r>
        <w:t>i p</w:t>
      </w:r>
      <w:r w:rsidRPr="00C9696D">
        <w:t>o</w:t>
      </w:r>
      <w:r>
        <w:t xml:space="preserve">t </w:t>
      </w:r>
      <w:r w:rsidRPr="00C9696D">
        <w:t>i</w:t>
      </w:r>
      <w:r>
        <w:t>nc</w:t>
      </w:r>
      <w:r w:rsidRPr="00C9696D">
        <w:t>l</w:t>
      </w:r>
      <w:r>
        <w:t>u</w:t>
      </w:r>
      <w:r w:rsidRPr="00C9696D">
        <w:t>d</w:t>
      </w:r>
      <w:r>
        <w:t>e</w:t>
      </w:r>
      <w:r w:rsidRPr="00C9696D">
        <w:t xml:space="preserve"> </w:t>
      </w:r>
      <w:r>
        <w:t>î</w:t>
      </w:r>
      <w:r w:rsidRPr="00C9696D">
        <w:t>nregi</w:t>
      </w:r>
      <w:r>
        <w:t>str</w:t>
      </w:r>
      <w:r w:rsidRPr="00C9696D">
        <w:t>are</w:t>
      </w:r>
      <w:r>
        <w:t>a</w:t>
      </w:r>
      <w:r w:rsidR="003F6C0D">
        <w:t xml:space="preserve"> </w:t>
      </w:r>
      <w:r w:rsidRPr="00C9696D">
        <w:t>T</w:t>
      </w:r>
      <w:r>
        <w:t>r</w:t>
      </w:r>
      <w:r w:rsidRPr="00C9696D">
        <w:t>an</w:t>
      </w:r>
      <w:r>
        <w:t>za</w:t>
      </w:r>
      <w:r w:rsidRPr="00C9696D">
        <w:t>cțiilor</w:t>
      </w:r>
      <w:r>
        <w:t xml:space="preserve">, </w:t>
      </w:r>
      <w:r w:rsidRPr="00C9696D">
        <w:t>ad</w:t>
      </w:r>
      <w:r>
        <w:t>m</w:t>
      </w:r>
      <w:r w:rsidRPr="00C9696D">
        <w:t>ini</w:t>
      </w:r>
      <w:r>
        <w:t>str</w:t>
      </w:r>
      <w:r w:rsidRPr="00C9696D">
        <w:t>a</w:t>
      </w:r>
      <w:r>
        <w:t>r</w:t>
      </w:r>
      <w:r w:rsidRPr="00C9696D">
        <w:t xml:space="preserve">ea </w:t>
      </w:r>
      <w:r>
        <w:t>G</w:t>
      </w:r>
      <w:r w:rsidRPr="00C9696D">
        <w:t>aranțiilor</w:t>
      </w:r>
      <w:r>
        <w:t xml:space="preserve">, </w:t>
      </w:r>
      <w:r w:rsidRPr="00C9696D">
        <w:t>ad</w:t>
      </w:r>
      <w:r>
        <w:t>m</w:t>
      </w:r>
      <w:r w:rsidRPr="00C9696D">
        <w:t>ini</w:t>
      </w:r>
      <w:r>
        <w:t>str</w:t>
      </w:r>
      <w:r w:rsidRPr="00C9696D">
        <w:t>a</w:t>
      </w:r>
      <w:r>
        <w:t>r</w:t>
      </w:r>
      <w:r w:rsidRPr="00C9696D">
        <w:t>e</w:t>
      </w:r>
      <w:r>
        <w:t xml:space="preserve">a </w:t>
      </w:r>
      <w:r w:rsidRPr="00C9696D">
        <w:t xml:space="preserve"> </w:t>
      </w:r>
      <w:r>
        <w:t>r</w:t>
      </w:r>
      <w:r w:rsidRPr="00C9696D">
        <w:t>i</w:t>
      </w:r>
      <w:r>
        <w:t>scu</w:t>
      </w:r>
      <w:r w:rsidRPr="00C9696D">
        <w:t>lui</w:t>
      </w:r>
      <w:r>
        <w:t>, compens</w:t>
      </w:r>
      <w:r w:rsidRPr="00C9696D">
        <w:t>a</w:t>
      </w:r>
      <w:r>
        <w:t>r</w:t>
      </w:r>
      <w:r w:rsidRPr="00C9696D">
        <w:t>e</w:t>
      </w:r>
      <w:r>
        <w:t xml:space="preserve">a </w:t>
      </w:r>
      <w:r w:rsidRPr="00C9696D">
        <w:t>ș</w:t>
      </w:r>
      <w:r w:rsidRPr="00C9696D">
        <w:t>i</w:t>
      </w:r>
      <w:r>
        <w:t xml:space="preserve"> </w:t>
      </w:r>
      <w:r w:rsidRPr="00C9696D">
        <w:t>de</w:t>
      </w:r>
      <w:r>
        <w:t>co</w:t>
      </w:r>
      <w:r w:rsidRPr="00C9696D">
        <w:t>n</w:t>
      </w:r>
      <w:r>
        <w:t>t</w:t>
      </w:r>
      <w:r w:rsidRPr="00C9696D">
        <w:t>area</w:t>
      </w:r>
      <w:r>
        <w:t>,</w:t>
      </w:r>
      <w:r w:rsidR="003F6C0D">
        <w:t xml:space="preserve"> </w:t>
      </w:r>
      <w:r w:rsidRPr="00C9696D">
        <w:t>p</w:t>
      </w:r>
      <w:r>
        <w:t>r</w:t>
      </w:r>
      <w:r w:rsidRPr="00C9696D">
        <w:t>ecu</w:t>
      </w:r>
      <w:r>
        <w:t xml:space="preserve">m </w:t>
      </w:r>
      <w:r w:rsidRPr="00C9696D">
        <w:t>ș</w:t>
      </w:r>
      <w:r w:rsidRPr="00C9696D">
        <w:t>i</w:t>
      </w:r>
      <w:r w:rsidR="003F6C0D">
        <w:t xml:space="preserve"> </w:t>
      </w:r>
      <w:r w:rsidRPr="00C9696D">
        <w:t>di</w:t>
      </w:r>
      <w:r>
        <w:t>f</w:t>
      </w:r>
      <w:r w:rsidRPr="00C9696D">
        <w:t xml:space="preserve">erite </w:t>
      </w:r>
      <w:r>
        <w:t>comb</w:t>
      </w:r>
      <w:r w:rsidRPr="00C9696D">
        <w:t>inați</w:t>
      </w:r>
      <w:r>
        <w:t xml:space="preserve">i </w:t>
      </w:r>
      <w:r w:rsidRPr="00C9696D">
        <w:t>al</w:t>
      </w:r>
      <w:r>
        <w:t xml:space="preserve">e </w:t>
      </w:r>
      <w:r w:rsidRPr="00C9696D">
        <w:t>obligațiilo</w:t>
      </w:r>
      <w:r>
        <w:t>r</w:t>
      </w:r>
      <w:r w:rsidRPr="00C9696D">
        <w:t xml:space="preserve"> BR</w:t>
      </w:r>
      <w:r>
        <w:t>M;</w:t>
      </w:r>
    </w:p>
    <w:p w14:paraId="1D2878FA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13"/>
      </w:pPr>
      <w:r w:rsidRPr="003F6C0D">
        <w:t>S</w:t>
      </w:r>
      <w:r>
        <w:t>tr</w:t>
      </w:r>
      <w:r w:rsidRPr="003F6C0D">
        <w:t>uc</w:t>
      </w:r>
      <w:r>
        <w:t>t</w:t>
      </w:r>
      <w:r w:rsidRPr="003F6C0D">
        <w:t>ur</w:t>
      </w:r>
      <w:r>
        <w:t>a</w:t>
      </w:r>
      <w:r w:rsidRPr="003F6C0D">
        <w:t xml:space="preserve"> </w:t>
      </w:r>
      <w:r>
        <w:t>Z</w:t>
      </w:r>
      <w:r w:rsidRPr="003F6C0D">
        <w:t xml:space="preserve">ilnică </w:t>
      </w:r>
      <w:r>
        <w:t>a</w:t>
      </w:r>
      <w:r w:rsidRPr="003F6C0D">
        <w:t xml:space="preserve"> Con</w:t>
      </w:r>
      <w:r>
        <w:t>t</w:t>
      </w:r>
      <w:r w:rsidRPr="003F6C0D">
        <w:t>ulu</w:t>
      </w:r>
      <w:r>
        <w:t>i</w:t>
      </w:r>
      <w:r w:rsidRPr="003F6C0D">
        <w:t xml:space="preserve"> </w:t>
      </w:r>
      <w:r>
        <w:t>–</w:t>
      </w:r>
      <w:r w:rsidRPr="003F6C0D">
        <w:t xml:space="preserve"> </w:t>
      </w:r>
      <w:r>
        <w:t>s</w:t>
      </w:r>
      <w:r w:rsidRPr="003F6C0D">
        <w:t>i</w:t>
      </w:r>
      <w:r>
        <w:t>t</w:t>
      </w:r>
      <w:r w:rsidRPr="003F6C0D">
        <w:t>uați</w:t>
      </w:r>
      <w:r>
        <w:t>e</w:t>
      </w:r>
      <w:r w:rsidRPr="003F6C0D">
        <w:t xml:space="preserve"> anali</w:t>
      </w:r>
      <w:r>
        <w:t>t</w:t>
      </w:r>
      <w:r w:rsidRPr="003F6C0D">
        <w:t xml:space="preserve">ică </w:t>
      </w:r>
      <w:r>
        <w:t>a</w:t>
      </w:r>
      <w:r w:rsidRPr="003F6C0D">
        <w:t xml:space="preserve"> Con</w:t>
      </w:r>
      <w:r>
        <w:t>t</w:t>
      </w:r>
      <w:r w:rsidRPr="003F6C0D">
        <w:t>ulu</w:t>
      </w:r>
      <w:r>
        <w:t>i</w:t>
      </w:r>
      <w:r w:rsidRPr="003F6C0D">
        <w:t xml:space="preserve"> pusă l</w:t>
      </w:r>
      <w:r>
        <w:t>a</w:t>
      </w:r>
      <w:r w:rsidRPr="003F6C0D">
        <w:t xml:space="preserve"> di</w:t>
      </w:r>
      <w:r>
        <w:t>sp</w:t>
      </w:r>
      <w:r w:rsidRPr="003F6C0D">
        <w:t>o</w:t>
      </w:r>
      <w:r>
        <w:t>z</w:t>
      </w:r>
      <w:r w:rsidRPr="003F6C0D">
        <w:t>iți</w:t>
      </w:r>
      <w:r>
        <w:t>a</w:t>
      </w:r>
      <w:r w:rsidRPr="003F6C0D">
        <w:t xml:space="preserve"> </w:t>
      </w:r>
      <w:r>
        <w:t>MC</w:t>
      </w:r>
      <w:r w:rsidRPr="003F6C0D">
        <w:t xml:space="preserve"> d</w:t>
      </w:r>
      <w:r>
        <w:t>e</w:t>
      </w:r>
      <w:r w:rsidRPr="003F6C0D">
        <w:t xml:space="preserve"> căt</w:t>
      </w:r>
      <w:r>
        <w:t xml:space="preserve">re </w:t>
      </w:r>
      <w:r w:rsidRPr="003F6C0D">
        <w:t xml:space="preserve">BRM, cuprinzând soldul, Limita de Risc, disponibil Tranzacții/Apel </w:t>
      </w:r>
      <w:r>
        <w:t>în</w:t>
      </w:r>
      <w:r w:rsidRPr="003F6C0D">
        <w:t xml:space="preserve"> </w:t>
      </w:r>
      <w:r>
        <w:t>Marjă,</w:t>
      </w:r>
      <w:r w:rsidRPr="003F6C0D">
        <w:t xml:space="preserve"> </w:t>
      </w:r>
      <w:r>
        <w:t>Disponibil</w:t>
      </w:r>
      <w:r w:rsidRPr="003F6C0D">
        <w:t xml:space="preserve"> </w:t>
      </w:r>
      <w:r>
        <w:t>numerar,</w:t>
      </w:r>
      <w:r w:rsidRPr="003F6C0D">
        <w:t xml:space="preserve"> </w:t>
      </w:r>
      <w:r>
        <w:t>Tarife;</w:t>
      </w:r>
    </w:p>
    <w:p w14:paraId="34B5CA04" w14:textId="136D3856" w:rsidR="004C22FA" w:rsidRDefault="00FC61A0">
      <w:pPr>
        <w:pStyle w:val="ListParagraph"/>
        <w:numPr>
          <w:ilvl w:val="1"/>
          <w:numId w:val="25"/>
        </w:numPr>
        <w:tabs>
          <w:tab w:val="left" w:pos="1565"/>
        </w:tabs>
        <w:spacing w:before="197" w:line="266" w:lineRule="auto"/>
        <w:ind w:right="120"/>
      </w:pPr>
      <w:r>
        <w:lastRenderedPageBreak/>
        <w:t xml:space="preserve">Tarife – contravaloarea percepută de BRM pentru prestarea </w:t>
      </w:r>
      <w:r>
        <w:t>Serviciilor. Lista Tarifelor</w:t>
      </w:r>
      <w:r w:rsidR="003F6C0D">
        <w:t xml:space="preserve"> </w:t>
      </w:r>
      <w:r>
        <w:rPr>
          <w:spacing w:val="-59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prevăzută</w:t>
      </w:r>
      <w:r>
        <w:rPr>
          <w:spacing w:val="-5"/>
        </w:rPr>
        <w:t xml:space="preserve"> </w:t>
      </w:r>
      <w:r>
        <w:t>prin</w:t>
      </w:r>
      <w:r>
        <w:rPr>
          <w:spacing w:val="-4"/>
        </w:rPr>
        <w:t xml:space="preserve"> </w:t>
      </w:r>
      <w:r>
        <w:t>Instrucțiune</w:t>
      </w:r>
      <w:r>
        <w:rPr>
          <w:spacing w:val="-5"/>
        </w:rPr>
        <w:t xml:space="preserve"> </w:t>
      </w:r>
      <w:r>
        <w:t>BRM;</w:t>
      </w:r>
    </w:p>
    <w:p w14:paraId="3E285ED7" w14:textId="77777777" w:rsidR="003F6C0D" w:rsidRDefault="00FC61A0" w:rsidP="003F6C0D">
      <w:pPr>
        <w:pStyle w:val="ListParagraph"/>
        <w:numPr>
          <w:ilvl w:val="1"/>
          <w:numId w:val="25"/>
        </w:numPr>
        <w:tabs>
          <w:tab w:val="left" w:pos="1565"/>
        </w:tabs>
        <w:spacing w:before="83" w:line="266" w:lineRule="auto"/>
        <w:ind w:right="117"/>
      </w:pPr>
      <w:r>
        <w:t>Tranzacție</w:t>
      </w:r>
      <w:r w:rsidRPr="003F6C0D">
        <w:t xml:space="preserve"> </w:t>
      </w:r>
      <w:r>
        <w:t>–</w:t>
      </w:r>
      <w:r w:rsidRPr="003F6C0D">
        <w:t xml:space="preserve"> </w:t>
      </w:r>
      <w:r>
        <w:t>o</w:t>
      </w:r>
      <w:r w:rsidRPr="003F6C0D">
        <w:t xml:space="preserve"> </w:t>
      </w:r>
      <w:r>
        <w:t>vânzare</w:t>
      </w:r>
      <w:r w:rsidRPr="003F6C0D">
        <w:t xml:space="preserve"> </w:t>
      </w:r>
      <w:r>
        <w:t>sau</w:t>
      </w:r>
      <w:r w:rsidRPr="003F6C0D">
        <w:t xml:space="preserve"> </w:t>
      </w:r>
      <w:r>
        <w:t>cumpărare</w:t>
      </w:r>
      <w:r w:rsidRPr="003F6C0D">
        <w:t xml:space="preserve"> </w:t>
      </w:r>
      <w:r>
        <w:t>a</w:t>
      </w:r>
      <w:r w:rsidRPr="003F6C0D">
        <w:t xml:space="preserve"> </w:t>
      </w:r>
      <w:r>
        <w:t>Activului</w:t>
      </w:r>
      <w:r w:rsidRPr="003F6C0D">
        <w:t xml:space="preserve"> </w:t>
      </w:r>
      <w:r>
        <w:t>Suport</w:t>
      </w:r>
      <w:r w:rsidRPr="003F6C0D">
        <w:t xml:space="preserve"> </w:t>
      </w:r>
      <w:r>
        <w:t>pe</w:t>
      </w:r>
      <w:r w:rsidRPr="003F6C0D">
        <w:t xml:space="preserve"> </w:t>
      </w:r>
      <w:r>
        <w:t>baza</w:t>
      </w:r>
      <w:r w:rsidRPr="003F6C0D">
        <w:t xml:space="preserve"> </w:t>
      </w:r>
      <w:r>
        <w:t>unui</w:t>
      </w:r>
      <w:r w:rsidRPr="003F6C0D">
        <w:t xml:space="preserve"> </w:t>
      </w:r>
      <w:r>
        <w:t>Contract</w:t>
      </w:r>
      <w:r w:rsidRPr="003F6C0D">
        <w:t xml:space="preserve"> </w:t>
      </w:r>
      <w:r>
        <w:t>care</w:t>
      </w:r>
      <w:r w:rsidRPr="003F6C0D">
        <w:t xml:space="preserve"> dă</w:t>
      </w:r>
      <w:r>
        <w:t xml:space="preserve"> </w:t>
      </w:r>
      <w:r w:rsidRPr="003F6C0D">
        <w:t>naște</w:t>
      </w:r>
      <w:r>
        <w:t xml:space="preserve">re </w:t>
      </w:r>
      <w:r w:rsidRPr="003F6C0D">
        <w:t>une</w:t>
      </w:r>
      <w:r>
        <w:t>i</w:t>
      </w:r>
      <w:r w:rsidRPr="003F6C0D">
        <w:t xml:space="preserve"> Poziții</w:t>
      </w:r>
      <w:r>
        <w:t>,</w:t>
      </w:r>
      <w:r w:rsidRPr="003F6C0D">
        <w:t xml:space="preserve"> după</w:t>
      </w:r>
      <w:r>
        <w:t xml:space="preserve"> </w:t>
      </w:r>
      <w:r w:rsidRPr="003F6C0D">
        <w:t>în</w:t>
      </w:r>
      <w:r>
        <w:t>r</w:t>
      </w:r>
      <w:r w:rsidRPr="003F6C0D">
        <w:t>egi</w:t>
      </w:r>
      <w:r>
        <w:t>str</w:t>
      </w:r>
      <w:r w:rsidRPr="003F6C0D">
        <w:t>a</w:t>
      </w:r>
      <w:r>
        <w:t>r</w:t>
      </w:r>
      <w:r w:rsidRPr="003F6C0D">
        <w:t>e</w:t>
      </w:r>
      <w:r>
        <w:t>a</w:t>
      </w:r>
      <w:r w:rsidRPr="003F6C0D">
        <w:t xml:space="preserve"> </w:t>
      </w:r>
      <w:r>
        <w:t>în</w:t>
      </w:r>
      <w:r w:rsidRPr="003F6C0D">
        <w:t xml:space="preserve"> Platform</w:t>
      </w:r>
      <w:r>
        <w:t>a</w:t>
      </w:r>
      <w:r w:rsidRPr="003F6C0D">
        <w:t xml:space="preserve"> d</w:t>
      </w:r>
      <w:r>
        <w:t xml:space="preserve">e </w:t>
      </w:r>
      <w:r w:rsidRPr="003F6C0D">
        <w:t>Clea</w:t>
      </w:r>
      <w:r>
        <w:t>r</w:t>
      </w:r>
      <w:r w:rsidRPr="003F6C0D">
        <w:t>ing</w:t>
      </w:r>
      <w:r>
        <w:t>;</w:t>
      </w:r>
    </w:p>
    <w:p w14:paraId="79C5F3C1" w14:textId="77777777" w:rsidR="003F6C0D" w:rsidRDefault="00FC61A0" w:rsidP="003F6C0D">
      <w:pPr>
        <w:pStyle w:val="ListParagraph"/>
        <w:numPr>
          <w:ilvl w:val="1"/>
          <w:numId w:val="25"/>
        </w:numPr>
        <w:tabs>
          <w:tab w:val="left" w:pos="1620"/>
        </w:tabs>
        <w:spacing w:before="83" w:line="266" w:lineRule="auto"/>
        <w:ind w:left="1170" w:right="117" w:hanging="238"/>
      </w:pPr>
      <w:r>
        <w:t>Website</w:t>
      </w:r>
      <w:r w:rsidRPr="003F6C0D">
        <w:t xml:space="preserve"> </w:t>
      </w:r>
      <w:r>
        <w:t>–</w:t>
      </w:r>
      <w:r w:rsidRPr="003F6C0D">
        <w:t xml:space="preserve"> </w:t>
      </w:r>
      <w:hyperlink r:id="rId10">
        <w:r w:rsidR="004C22FA" w:rsidRPr="003F6C0D">
          <w:t>www.brm.ro</w:t>
        </w:r>
      </w:hyperlink>
      <w:r>
        <w:t>;</w:t>
      </w:r>
    </w:p>
    <w:p w14:paraId="211D90BB" w14:textId="0CDF9E3B" w:rsidR="004C22FA" w:rsidRDefault="00FC61A0" w:rsidP="003F6C0D">
      <w:pPr>
        <w:pStyle w:val="ListParagraph"/>
        <w:numPr>
          <w:ilvl w:val="1"/>
          <w:numId w:val="25"/>
        </w:numPr>
        <w:tabs>
          <w:tab w:val="left" w:pos="1710"/>
        </w:tabs>
        <w:spacing w:before="83" w:line="266" w:lineRule="auto"/>
        <w:ind w:left="1170" w:right="117" w:hanging="238"/>
      </w:pPr>
      <w:r>
        <w:t>Zi</w:t>
      </w:r>
      <w:r w:rsidRPr="003F6C0D">
        <w:t xml:space="preserve"> </w:t>
      </w:r>
      <w:r>
        <w:t>–</w:t>
      </w:r>
      <w:r w:rsidRPr="003F6C0D">
        <w:t xml:space="preserve"> </w:t>
      </w:r>
      <w:r>
        <w:t>reprezintă</w:t>
      </w:r>
      <w:r w:rsidRPr="003F6C0D">
        <w:t xml:space="preserve"> </w:t>
      </w:r>
      <w:r>
        <w:t>o</w:t>
      </w:r>
      <w:r w:rsidRPr="003F6C0D">
        <w:t xml:space="preserve"> </w:t>
      </w:r>
      <w:r>
        <w:t>zi</w:t>
      </w:r>
      <w:r w:rsidRPr="003F6C0D">
        <w:t xml:space="preserve"> </w:t>
      </w:r>
      <w:r>
        <w:t>în</w:t>
      </w:r>
      <w:r w:rsidRPr="003F6C0D">
        <w:t xml:space="preserve"> </w:t>
      </w:r>
      <w:r>
        <w:t>care</w:t>
      </w:r>
      <w:r w:rsidRPr="003F6C0D">
        <w:t xml:space="preserve"> </w:t>
      </w:r>
      <w:r>
        <w:t>Serviciile</w:t>
      </w:r>
      <w:r w:rsidRPr="003F6C0D">
        <w:t xml:space="preserve"> </w:t>
      </w:r>
      <w:r>
        <w:t>sunt</w:t>
      </w:r>
      <w:r w:rsidRPr="003F6C0D">
        <w:t xml:space="preserve"> </w:t>
      </w:r>
      <w:r>
        <w:t>disponibile.</w:t>
      </w:r>
    </w:p>
    <w:p w14:paraId="06461195" w14:textId="77777777" w:rsidR="004C22FA" w:rsidRDefault="004C22FA">
      <w:pPr>
        <w:pStyle w:val="BodyText"/>
        <w:spacing w:before="8"/>
        <w:rPr>
          <w:sz w:val="19"/>
        </w:rPr>
      </w:pPr>
    </w:p>
    <w:p w14:paraId="491D24B8" w14:textId="77777777" w:rsidR="004C22FA" w:rsidRDefault="00FC61A0">
      <w:pPr>
        <w:pStyle w:val="ListParagraph"/>
        <w:numPr>
          <w:ilvl w:val="0"/>
          <w:numId w:val="25"/>
        </w:numPr>
        <w:tabs>
          <w:tab w:val="left" w:pos="933"/>
          <w:tab w:val="left" w:pos="934"/>
        </w:tabs>
        <w:ind w:hanging="722"/>
      </w:pPr>
      <w:r>
        <w:t>În</w:t>
      </w:r>
      <w:r>
        <w:rPr>
          <w:spacing w:val="-3"/>
        </w:rPr>
        <w:t xml:space="preserve"> </w:t>
      </w:r>
      <w:r>
        <w:t>prezentul</w:t>
      </w:r>
      <w:r>
        <w:rPr>
          <w:spacing w:val="-3"/>
        </w:rPr>
        <w:t xml:space="preserve"> </w:t>
      </w:r>
      <w:r>
        <w:t>Regulament:</w:t>
      </w:r>
    </w:p>
    <w:p w14:paraId="7E168B65" w14:textId="77777777" w:rsidR="004C22FA" w:rsidRDefault="004C22FA">
      <w:pPr>
        <w:pStyle w:val="BodyText"/>
        <w:spacing w:before="6"/>
        <w:rPr>
          <w:sz w:val="19"/>
        </w:rPr>
      </w:pPr>
    </w:p>
    <w:p w14:paraId="41EE98C1" w14:textId="1D089364" w:rsidR="004C22FA" w:rsidRDefault="00FC61A0">
      <w:pPr>
        <w:pStyle w:val="ListParagraph"/>
        <w:numPr>
          <w:ilvl w:val="1"/>
          <w:numId w:val="25"/>
        </w:numPr>
        <w:tabs>
          <w:tab w:val="left" w:pos="1564"/>
          <w:tab w:val="left" w:pos="1565"/>
        </w:tabs>
        <w:spacing w:before="1" w:line="266" w:lineRule="auto"/>
        <w:ind w:right="123"/>
      </w:pPr>
      <w:r>
        <w:t>titlurile</w:t>
      </w:r>
      <w:r>
        <w:rPr>
          <w:spacing w:val="-13"/>
        </w:rPr>
        <w:t xml:space="preserve"> </w:t>
      </w:r>
      <w:r>
        <w:t>ș</w:t>
      </w:r>
      <w:r>
        <w:t>i</w:t>
      </w:r>
      <w:r>
        <w:rPr>
          <w:spacing w:val="-12"/>
        </w:rPr>
        <w:t xml:space="preserve"> </w:t>
      </w:r>
      <w:r>
        <w:t>subtitlurile</w:t>
      </w:r>
      <w:r>
        <w:rPr>
          <w:spacing w:val="-12"/>
        </w:rPr>
        <w:t xml:space="preserve"> </w:t>
      </w:r>
      <w:r>
        <w:t>sunt</w:t>
      </w:r>
      <w:r>
        <w:rPr>
          <w:spacing w:val="-13"/>
        </w:rPr>
        <w:t xml:space="preserve"> </w:t>
      </w:r>
      <w:r>
        <w:t>introduse</w:t>
      </w:r>
      <w:r>
        <w:rPr>
          <w:spacing w:val="-13"/>
        </w:rPr>
        <w:t xml:space="preserve"> </w:t>
      </w:r>
      <w:r>
        <w:t>exclusiv</w:t>
      </w:r>
      <w:r>
        <w:rPr>
          <w:spacing w:val="-12"/>
        </w:rPr>
        <w:t xml:space="preserve"> </w:t>
      </w:r>
      <w:r>
        <w:t>pentru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facilita</w:t>
      </w:r>
      <w:r>
        <w:rPr>
          <w:spacing w:val="-12"/>
        </w:rPr>
        <w:t xml:space="preserve"> </w:t>
      </w:r>
      <w:r>
        <w:t>lecturarea</w:t>
      </w:r>
      <w:r>
        <w:rPr>
          <w:spacing w:val="-14"/>
        </w:rPr>
        <w:t xml:space="preserve"> </w:t>
      </w:r>
      <w:r>
        <w:t>Regulamentului</w:t>
      </w:r>
      <w:r>
        <w:rPr>
          <w:spacing w:val="-59"/>
        </w:rPr>
        <w:t xml:space="preserve"> </w:t>
      </w:r>
      <w:r w:rsidR="003F6C0D">
        <w:rPr>
          <w:spacing w:val="-59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luate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considerare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interpretarea</w:t>
      </w:r>
      <w:r>
        <w:rPr>
          <w:spacing w:val="-2"/>
        </w:rPr>
        <w:t xml:space="preserve"> </w:t>
      </w:r>
      <w:r>
        <w:t>acestuia;</w:t>
      </w:r>
    </w:p>
    <w:p w14:paraId="7966EFB6" w14:textId="2BC67615" w:rsidR="004C22FA" w:rsidRDefault="00FC61A0">
      <w:pPr>
        <w:pStyle w:val="ListParagraph"/>
        <w:numPr>
          <w:ilvl w:val="1"/>
          <w:numId w:val="25"/>
        </w:numPr>
        <w:tabs>
          <w:tab w:val="left" w:pos="1564"/>
          <w:tab w:val="left" w:pos="1565"/>
        </w:tabs>
        <w:spacing w:before="199" w:line="266" w:lineRule="auto"/>
        <w:ind w:right="113"/>
      </w:pPr>
      <w:r>
        <w:t>s</w:t>
      </w:r>
      <w:r w:rsidRPr="003F6C0D">
        <w:t>ingularu</w:t>
      </w:r>
      <w:r>
        <w:t xml:space="preserve">l </w:t>
      </w:r>
      <w:r w:rsidRPr="003F6C0D">
        <w:t xml:space="preserve"> </w:t>
      </w:r>
      <w:r>
        <w:t>t</w:t>
      </w:r>
      <w:r w:rsidRPr="003F6C0D">
        <w:t>er</w:t>
      </w:r>
      <w:r>
        <w:t>m</w:t>
      </w:r>
      <w:r w:rsidRPr="003F6C0D">
        <w:t>enilo</w:t>
      </w:r>
      <w:r>
        <w:t xml:space="preserve">r </w:t>
      </w:r>
      <w:r w:rsidRPr="003F6C0D">
        <w:t xml:space="preserve"> de</w:t>
      </w:r>
      <w:r>
        <w:t>f</w:t>
      </w:r>
      <w:r w:rsidRPr="003F6C0D">
        <w:t>iniț</w:t>
      </w:r>
      <w:r>
        <w:t xml:space="preserve">i </w:t>
      </w:r>
      <w:r w:rsidRPr="003F6C0D">
        <w:t xml:space="preserve"> includ</w:t>
      </w:r>
      <w:r>
        <w:t>e</w:t>
      </w:r>
      <w:r w:rsidRPr="003F6C0D">
        <w:t xml:space="preserve"> și pluralu</w:t>
      </w:r>
      <w:r>
        <w:t xml:space="preserve">l </w:t>
      </w:r>
      <w:r w:rsidRPr="003F6C0D">
        <w:t>ace</w:t>
      </w:r>
      <w:r>
        <w:t>st</w:t>
      </w:r>
      <w:r w:rsidRPr="003F6C0D">
        <w:t>or</w:t>
      </w:r>
      <w:r>
        <w:t xml:space="preserve">a </w:t>
      </w:r>
      <w:r w:rsidRPr="003F6C0D">
        <w:t>ș</w:t>
      </w:r>
      <w:r w:rsidRPr="003F6C0D">
        <w:t>i</w:t>
      </w:r>
      <w:r>
        <w:t xml:space="preserve"> v</w:t>
      </w:r>
      <w:r w:rsidRPr="003F6C0D">
        <w:t>i</w:t>
      </w:r>
      <w:r>
        <w:t>cev</w:t>
      </w:r>
      <w:r w:rsidRPr="003F6C0D">
        <w:t>er</w:t>
      </w:r>
      <w:r>
        <w:t xml:space="preserve">sa, cu </w:t>
      </w:r>
      <w:r w:rsidRPr="003F6C0D">
        <w:t xml:space="preserve">excepția </w:t>
      </w:r>
      <w:r>
        <w:t>cazurilor</w:t>
      </w:r>
      <w:r w:rsidRPr="003F6C0D">
        <w:t xml:space="preserve"> </w:t>
      </w:r>
      <w:r>
        <w:t>în care din</w:t>
      </w:r>
      <w:r w:rsidRPr="003F6C0D">
        <w:t xml:space="preserve"> </w:t>
      </w:r>
      <w:r>
        <w:t>context</w:t>
      </w:r>
      <w:r w:rsidRPr="003F6C0D">
        <w:t xml:space="preserve"> </w:t>
      </w:r>
      <w:r>
        <w:t>ar</w:t>
      </w:r>
      <w:r w:rsidRPr="003F6C0D">
        <w:t xml:space="preserve"> </w:t>
      </w:r>
      <w:r>
        <w:t>rezulta</w:t>
      </w:r>
      <w:r w:rsidRPr="003F6C0D">
        <w:t xml:space="preserve"> </w:t>
      </w:r>
      <w:r>
        <w:t>contrariul;</w:t>
      </w:r>
    </w:p>
    <w:p w14:paraId="7D0723E2" w14:textId="77777777" w:rsidR="004C22FA" w:rsidRDefault="00FC61A0">
      <w:pPr>
        <w:pStyle w:val="ListParagraph"/>
        <w:numPr>
          <w:ilvl w:val="1"/>
          <w:numId w:val="25"/>
        </w:numPr>
        <w:tabs>
          <w:tab w:val="left" w:pos="1564"/>
          <w:tab w:val="left" w:pos="1565"/>
        </w:tabs>
        <w:spacing w:before="200" w:line="266" w:lineRule="auto"/>
        <w:ind w:right="120"/>
      </w:pPr>
      <w:r w:rsidRPr="003F6C0D">
        <w:t xml:space="preserve">orice referire la o prevedere statutară sau la legislația aplicabilă include modificările sale </w:t>
      </w:r>
      <w:r>
        <w:t>la</w:t>
      </w:r>
      <w:r w:rsidRPr="003F6C0D">
        <w:t xml:space="preserve"> </w:t>
      </w:r>
      <w:r>
        <w:t>zi,</w:t>
      </w:r>
      <w:r w:rsidRPr="003F6C0D">
        <w:t xml:space="preserve"> </w:t>
      </w:r>
      <w:r>
        <w:t>ulterior</w:t>
      </w:r>
      <w:r w:rsidRPr="003F6C0D">
        <w:t xml:space="preserve"> </w:t>
      </w:r>
      <w:r>
        <w:t>formei</w:t>
      </w:r>
      <w:r w:rsidRPr="003F6C0D">
        <w:t xml:space="preserve"> </w:t>
      </w:r>
      <w:r>
        <w:t>prezentului</w:t>
      </w:r>
      <w:r w:rsidRPr="003F6C0D">
        <w:t xml:space="preserve"> </w:t>
      </w:r>
      <w:r>
        <w:t>Regulament.</w:t>
      </w:r>
    </w:p>
    <w:p w14:paraId="15F87E3B" w14:textId="77777777" w:rsidR="004C22FA" w:rsidRDefault="00FC61A0">
      <w:pPr>
        <w:pStyle w:val="Heading1"/>
      </w:pPr>
      <w:r>
        <w:t>Articolul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Contractele</w:t>
      </w:r>
      <w:r>
        <w:rPr>
          <w:spacing w:val="-1"/>
        </w:rPr>
        <w:t xml:space="preserve"> </w:t>
      </w:r>
      <w:r>
        <w:t>admise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sistemul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compensare</w:t>
      </w:r>
      <w:r>
        <w:rPr>
          <w:spacing w:val="-3"/>
        </w:rPr>
        <w:t xml:space="preserve"> </w:t>
      </w:r>
      <w:r>
        <w:t>decontare</w:t>
      </w:r>
    </w:p>
    <w:p w14:paraId="790F4AE9" w14:textId="77777777" w:rsidR="004C22FA" w:rsidRDefault="004C22FA">
      <w:pPr>
        <w:pStyle w:val="BodyText"/>
        <w:spacing w:before="6"/>
        <w:rPr>
          <w:rFonts w:ascii="Arial"/>
          <w:b/>
          <w:sz w:val="19"/>
        </w:rPr>
      </w:pPr>
    </w:p>
    <w:p w14:paraId="5AB9D6A9" w14:textId="128E28DA" w:rsidR="004C22FA" w:rsidRDefault="00FC61A0">
      <w:pPr>
        <w:pStyle w:val="ListParagraph"/>
        <w:numPr>
          <w:ilvl w:val="0"/>
          <w:numId w:val="24"/>
        </w:numPr>
        <w:tabs>
          <w:tab w:val="left" w:pos="934"/>
        </w:tabs>
        <w:spacing w:line="266" w:lineRule="auto"/>
        <w:ind w:right="113"/>
      </w:pPr>
      <w:r>
        <w:t>MC vor putea beneficia de Servicii în legătură cu orice Contracte încheiate pe o Piață, în</w:t>
      </w:r>
      <w:r w:rsidRPr="003F6C0D">
        <w:t xml:space="preserve"> </w:t>
      </w:r>
      <w:r>
        <w:t>m</w:t>
      </w:r>
      <w:r w:rsidRPr="003F6C0D">
        <w:t>ăsu</w:t>
      </w:r>
      <w:r>
        <w:t>ra</w:t>
      </w:r>
      <w:r w:rsidRPr="003F6C0D">
        <w:t xml:space="preserve"> </w:t>
      </w:r>
      <w:r>
        <w:t>în</w:t>
      </w:r>
      <w:r w:rsidRPr="003F6C0D">
        <w:t xml:space="preserve"> </w:t>
      </w:r>
      <w:r>
        <w:t>c</w:t>
      </w:r>
      <w:r w:rsidRPr="003F6C0D">
        <w:t>a</w:t>
      </w:r>
      <w:r>
        <w:t xml:space="preserve">re </w:t>
      </w:r>
      <w:r w:rsidRPr="003F6C0D">
        <w:t>Con</w:t>
      </w:r>
      <w:r>
        <w:t>tr</w:t>
      </w:r>
      <w:r w:rsidRPr="003F6C0D">
        <w:t>apa</w:t>
      </w:r>
      <w:r>
        <w:t>rt</w:t>
      </w:r>
      <w:r w:rsidRPr="003F6C0D">
        <w:t>e</w:t>
      </w:r>
      <w:r>
        <w:t xml:space="preserve">a </w:t>
      </w:r>
      <w:r w:rsidRPr="003F6C0D">
        <w:t>ș</w:t>
      </w:r>
      <w:r w:rsidRPr="003F6C0D">
        <w:t>i</w:t>
      </w:r>
      <w:r>
        <w:t xml:space="preserve">-a </w:t>
      </w:r>
      <w:r w:rsidRPr="003F6C0D">
        <w:t>a</w:t>
      </w:r>
      <w:r>
        <w:t>sum</w:t>
      </w:r>
      <w:r w:rsidRPr="003F6C0D">
        <w:t>a</w:t>
      </w:r>
      <w:r>
        <w:t>t</w:t>
      </w:r>
      <w:r w:rsidRPr="003F6C0D">
        <w:t xml:space="preserve"> obligați</w:t>
      </w:r>
      <w:r>
        <w:t xml:space="preserve">a </w:t>
      </w:r>
      <w:r w:rsidRPr="003F6C0D">
        <w:t>d</w:t>
      </w:r>
      <w:r>
        <w:t xml:space="preserve">e </w:t>
      </w:r>
      <w:r w:rsidRPr="003F6C0D">
        <w:t>ga</w:t>
      </w:r>
      <w:r>
        <w:t>r</w:t>
      </w:r>
      <w:r w:rsidRPr="003F6C0D">
        <w:t>an</w:t>
      </w:r>
      <w:r>
        <w:t>t</w:t>
      </w:r>
      <w:r w:rsidRPr="003F6C0D">
        <w:t>a</w:t>
      </w:r>
      <w:r>
        <w:t xml:space="preserve">re </w:t>
      </w:r>
      <w:r w:rsidRPr="003F6C0D">
        <w:t>ș</w:t>
      </w:r>
      <w:r w:rsidRPr="003F6C0D">
        <w:t>i de</w:t>
      </w:r>
      <w:r>
        <w:t>co</w:t>
      </w:r>
      <w:r w:rsidRPr="003F6C0D">
        <w:t>ntar</w:t>
      </w:r>
      <w:r>
        <w:t>e</w:t>
      </w:r>
      <w:r w:rsidRPr="003F6C0D">
        <w:t xml:space="preserve"> </w:t>
      </w:r>
      <w:r>
        <w:t>p</w:t>
      </w:r>
      <w:r w:rsidRPr="003F6C0D">
        <w:t>en</w:t>
      </w:r>
      <w:r>
        <w:t>tru</w:t>
      </w:r>
      <w:r w:rsidRPr="003F6C0D">
        <w:t xml:space="preserve"> </w:t>
      </w:r>
      <w:r>
        <w:t>ac</w:t>
      </w:r>
      <w:r w:rsidRPr="003F6C0D">
        <w:t>es</w:t>
      </w:r>
      <w:r>
        <w:t>tea, co</w:t>
      </w:r>
      <w:r w:rsidRPr="003F6C0D">
        <w:t>n</w:t>
      </w:r>
      <w:r>
        <w:t>fo</w:t>
      </w:r>
      <w:r w:rsidRPr="003F6C0D">
        <w:t>r</w:t>
      </w:r>
      <w:r>
        <w:t>m</w:t>
      </w:r>
      <w:r w:rsidRPr="003F6C0D">
        <w:t xml:space="preserve"> </w:t>
      </w:r>
      <w:r>
        <w:t>re</w:t>
      </w:r>
      <w:r w:rsidRPr="003F6C0D">
        <w:t>g</w:t>
      </w:r>
      <w:r>
        <w:t>u</w:t>
      </w:r>
      <w:r w:rsidRPr="003F6C0D">
        <w:t>lil</w:t>
      </w:r>
      <w:r>
        <w:t>or</w:t>
      </w:r>
      <w:r w:rsidRPr="003F6C0D">
        <w:t xml:space="preserve"> </w:t>
      </w:r>
      <w:r>
        <w:t>a</w:t>
      </w:r>
      <w:r w:rsidRPr="003F6C0D">
        <w:t>pli</w:t>
      </w:r>
      <w:r>
        <w:t>ca</w:t>
      </w:r>
      <w:r w:rsidRPr="003F6C0D">
        <w:t>bil</w:t>
      </w:r>
      <w:r>
        <w:t>e</w:t>
      </w:r>
      <w:r w:rsidRPr="003F6C0D">
        <w:t xml:space="preserve"> </w:t>
      </w:r>
      <w:r>
        <w:t>res</w:t>
      </w:r>
      <w:r w:rsidRPr="003F6C0D">
        <w:t>p</w:t>
      </w:r>
      <w:r>
        <w:t>e</w:t>
      </w:r>
      <w:r w:rsidRPr="003F6C0D">
        <w:t>c</w:t>
      </w:r>
      <w:r>
        <w:t>t</w:t>
      </w:r>
      <w:r w:rsidRPr="003F6C0D">
        <w:t>i</w:t>
      </w:r>
      <w:r>
        <w:t>vei</w:t>
      </w:r>
      <w:r w:rsidRPr="003F6C0D">
        <w:t xml:space="preserve"> Pieț</w:t>
      </w:r>
      <w:r>
        <w:t>e</w:t>
      </w:r>
      <w:r w:rsidR="003C5B5D">
        <w:t>.</w:t>
      </w:r>
      <w:r w:rsidRPr="003F6C0D">
        <w:t xml:space="preserve"> BR</w:t>
      </w:r>
      <w:r>
        <w:t>M</w:t>
      </w:r>
      <w:r w:rsidRPr="003F6C0D">
        <w:t xml:space="preserve"> </w:t>
      </w:r>
      <w:r>
        <w:t>va</w:t>
      </w:r>
      <w:r w:rsidRPr="003F6C0D">
        <w:t xml:space="preserve"> </w:t>
      </w:r>
      <w:r>
        <w:t>p</w:t>
      </w:r>
      <w:r w:rsidRPr="003F6C0D">
        <w:t>u</w:t>
      </w:r>
      <w:r>
        <w:t>tea</w:t>
      </w:r>
      <w:r w:rsidRPr="003F6C0D">
        <w:t xml:space="preserve"> o</w:t>
      </w:r>
      <w:r>
        <w:t>feri</w:t>
      </w:r>
      <w:r w:rsidRPr="003F6C0D">
        <w:t xml:space="preserve"> Se</w:t>
      </w:r>
      <w:r>
        <w:t>rv</w:t>
      </w:r>
      <w:r w:rsidRPr="003F6C0D">
        <w:t>i</w:t>
      </w:r>
      <w:r>
        <w:t>c</w:t>
      </w:r>
      <w:r w:rsidRPr="003F6C0D">
        <w:t>iil</w:t>
      </w:r>
      <w:r>
        <w:t>e</w:t>
      </w:r>
      <w:r w:rsidRPr="003F6C0D">
        <w:t xml:space="preserve"> și pentr</w:t>
      </w:r>
      <w:r>
        <w:t>u</w:t>
      </w:r>
      <w:r w:rsidRPr="003F6C0D">
        <w:t xml:space="preserve"> </w:t>
      </w:r>
      <w:r>
        <w:t>Tra</w:t>
      </w:r>
      <w:r w:rsidRPr="003F6C0D">
        <w:t xml:space="preserve">nzacții încheiate în afara Piețelor, prin acceptare expresă și cu respectarea prevederilor prezentului </w:t>
      </w:r>
      <w:r>
        <w:t>Regulament.</w:t>
      </w:r>
    </w:p>
    <w:p w14:paraId="266D01B7" w14:textId="6734795B" w:rsidR="004C22FA" w:rsidRDefault="00FC61A0">
      <w:pPr>
        <w:pStyle w:val="ListParagraph"/>
        <w:numPr>
          <w:ilvl w:val="0"/>
          <w:numId w:val="24"/>
        </w:numPr>
        <w:tabs>
          <w:tab w:val="left" w:pos="934"/>
        </w:tabs>
        <w:spacing w:before="197" w:line="266" w:lineRule="auto"/>
        <w:ind w:right="120"/>
      </w:pPr>
      <w:r>
        <w:t>Contractele pe termen de trimestru, semestru, și an se Cascadează în contracte</w:t>
      </w:r>
      <w:r w:rsidRPr="003F6C0D">
        <w:t xml:space="preserve"> </w:t>
      </w:r>
      <w:r>
        <w:t>trimestriale sau lunare</w:t>
      </w:r>
      <w:r w:rsidR="007465BF">
        <w:t xml:space="preserve"> cu același profil de livrare</w:t>
      </w:r>
      <w:r>
        <w:t>, după caz, proces care conduce la posibilitatea retranzacționării</w:t>
      </w:r>
      <w:r w:rsidRPr="003F6C0D">
        <w:t xml:space="preserve"> Pozițiilo</w:t>
      </w:r>
      <w:r>
        <w:t>r</w:t>
      </w:r>
      <w:r w:rsidRPr="003F6C0D">
        <w:t xml:space="preserve"> de</w:t>
      </w:r>
      <w:r>
        <w:t>sch</w:t>
      </w:r>
      <w:r w:rsidRPr="003F6C0D">
        <w:t>i</w:t>
      </w:r>
      <w:r>
        <w:t>se,</w:t>
      </w:r>
      <w:r w:rsidRPr="003F6C0D">
        <w:t xml:space="preserve"> neajuns</w:t>
      </w:r>
      <w:r>
        <w:t xml:space="preserve">e </w:t>
      </w:r>
      <w:r w:rsidRPr="003F6C0D">
        <w:t>l</w:t>
      </w:r>
      <w:r>
        <w:t>a scade</w:t>
      </w:r>
      <w:r w:rsidRPr="003F6C0D">
        <w:t>nță.</w:t>
      </w:r>
    </w:p>
    <w:p w14:paraId="3EE787AC" w14:textId="77777777" w:rsidR="004C22FA" w:rsidRDefault="00FC61A0">
      <w:pPr>
        <w:pStyle w:val="ListParagraph"/>
        <w:numPr>
          <w:ilvl w:val="0"/>
          <w:numId w:val="24"/>
        </w:numPr>
        <w:tabs>
          <w:tab w:val="left" w:pos="934"/>
        </w:tabs>
        <w:spacing w:before="197" w:line="266" w:lineRule="auto"/>
        <w:ind w:right="114"/>
      </w:pPr>
      <w:r w:rsidRPr="003F6C0D">
        <w:t xml:space="preserve">Contractele vor fi încheiate în momentul în care cererea și oferta MC sunt corelate pe Piață, </w:t>
      </w:r>
      <w:r>
        <w:t>f</w:t>
      </w:r>
      <w:r w:rsidRPr="003F6C0D">
        <w:t>ără ne</w:t>
      </w:r>
      <w:r>
        <w:t>ces</w:t>
      </w:r>
      <w:r w:rsidRPr="003F6C0D">
        <w:t>i</w:t>
      </w:r>
      <w:r>
        <w:t>t</w:t>
      </w:r>
      <w:r w:rsidRPr="003F6C0D">
        <w:t>a</w:t>
      </w:r>
      <w:r>
        <w:t>t</w:t>
      </w:r>
      <w:r w:rsidRPr="003F6C0D">
        <w:t>e</w:t>
      </w:r>
      <w:r>
        <w:t>a</w:t>
      </w:r>
      <w:r w:rsidRPr="003F6C0D">
        <w:t xml:space="preserve"> </w:t>
      </w:r>
      <w:r>
        <w:t>î</w:t>
      </w:r>
      <w:r w:rsidRPr="003F6C0D">
        <w:t>ncheieri</w:t>
      </w:r>
      <w:r>
        <w:t>i</w:t>
      </w:r>
      <w:r w:rsidRPr="003F6C0D">
        <w:t xml:space="preserve"> </w:t>
      </w:r>
      <w:r>
        <w:t>un</w:t>
      </w:r>
      <w:r w:rsidRPr="003F6C0D">
        <w:t>u</w:t>
      </w:r>
      <w:r>
        <w:t>i</w:t>
      </w:r>
      <w:r w:rsidRPr="003F6C0D">
        <w:t xml:space="preserve"> </w:t>
      </w:r>
      <w:r>
        <w:t>co</w:t>
      </w:r>
      <w:r w:rsidRPr="003F6C0D">
        <w:t>nt</w:t>
      </w:r>
      <w:r>
        <w:t>ra</w:t>
      </w:r>
      <w:r w:rsidRPr="003F6C0D">
        <w:t>c</w:t>
      </w:r>
      <w:r>
        <w:t>t</w:t>
      </w:r>
      <w:r w:rsidRPr="003F6C0D">
        <w:t xml:space="preserve"> </w:t>
      </w:r>
      <w:r>
        <w:t>f</w:t>
      </w:r>
      <w:r w:rsidRPr="003F6C0D">
        <w:t>i</w:t>
      </w:r>
      <w:r>
        <w:t>z</w:t>
      </w:r>
      <w:r w:rsidRPr="003F6C0D">
        <w:t>i</w:t>
      </w:r>
      <w:r>
        <w:t>c</w:t>
      </w:r>
      <w:r w:rsidRPr="003F6C0D">
        <w:t xml:space="preserve"> </w:t>
      </w:r>
      <w:r>
        <w:t>de</w:t>
      </w:r>
      <w:r w:rsidRPr="003F6C0D">
        <w:t xml:space="preserve"> </w:t>
      </w:r>
      <w:r>
        <w:t>v</w:t>
      </w:r>
      <w:r w:rsidRPr="003F6C0D">
        <w:t>â</w:t>
      </w:r>
      <w:r>
        <w:t>nz</w:t>
      </w:r>
      <w:r w:rsidRPr="003F6C0D">
        <w:t>a</w:t>
      </w:r>
      <w:r>
        <w:t>r</w:t>
      </w:r>
      <w:r w:rsidRPr="003F6C0D">
        <w:t>e</w:t>
      </w:r>
      <w:r>
        <w:t>-c</w:t>
      </w:r>
      <w:r w:rsidRPr="003F6C0D">
        <w:t>u</w:t>
      </w:r>
      <w:r>
        <w:t>m</w:t>
      </w:r>
      <w:r w:rsidRPr="003F6C0D">
        <w:t>pă</w:t>
      </w:r>
      <w:r>
        <w:t>r</w:t>
      </w:r>
      <w:r w:rsidRPr="003F6C0D">
        <w:t>a</w:t>
      </w:r>
      <w:r>
        <w:t>r</w:t>
      </w:r>
      <w:r w:rsidRPr="003F6C0D">
        <w:t>e</w:t>
      </w:r>
      <w:r>
        <w:t>.</w:t>
      </w:r>
      <w:r w:rsidRPr="003F6C0D">
        <w:t xml:space="preserve"> </w:t>
      </w:r>
      <w:r>
        <w:t>T</w:t>
      </w:r>
      <w:r w:rsidRPr="003F6C0D">
        <w:t>e</w:t>
      </w:r>
      <w:r>
        <w:t>rm</w:t>
      </w:r>
      <w:r w:rsidRPr="003F6C0D">
        <w:t>eni</w:t>
      </w:r>
      <w:r>
        <w:t>i</w:t>
      </w:r>
      <w:r w:rsidRPr="003F6C0D">
        <w:t xml:space="preserve"> și </w:t>
      </w:r>
      <w:r>
        <w:t>co</w:t>
      </w:r>
      <w:r w:rsidRPr="003F6C0D">
        <w:t>ndițiil</w:t>
      </w:r>
      <w:r>
        <w:t>e</w:t>
      </w:r>
      <w:r w:rsidRPr="003F6C0D">
        <w:t xml:space="preserve"> </w:t>
      </w:r>
      <w:r>
        <w:t>care guvernează Contractele sunt cele prevăzute de produsele descrise în regulamentul și/sau</w:t>
      </w:r>
      <w:r w:rsidRPr="003F6C0D">
        <w:t xml:space="preserve"> </w:t>
      </w:r>
      <w:r>
        <w:t>proced</w:t>
      </w:r>
      <w:r w:rsidRPr="003F6C0D">
        <w:t>u</w:t>
      </w:r>
      <w:r>
        <w:t>ra</w:t>
      </w:r>
      <w:r w:rsidRPr="003F6C0D">
        <w:t xml:space="preserve"> apli</w:t>
      </w:r>
      <w:r>
        <w:t>ca</w:t>
      </w:r>
      <w:r w:rsidRPr="003F6C0D">
        <w:t xml:space="preserve">bilă </w:t>
      </w:r>
      <w:r>
        <w:t>r</w:t>
      </w:r>
      <w:r w:rsidRPr="003F6C0D">
        <w:t>espe</w:t>
      </w:r>
      <w:r>
        <w:t>ct</w:t>
      </w:r>
      <w:r w:rsidRPr="003F6C0D">
        <w:t>i</w:t>
      </w:r>
      <w:r>
        <w:t>vei</w:t>
      </w:r>
      <w:r w:rsidRPr="003F6C0D">
        <w:t xml:space="preserve"> Piețe</w:t>
      </w:r>
      <w:r>
        <w:t xml:space="preserve">, </w:t>
      </w:r>
      <w:r w:rsidRPr="003F6C0D">
        <w:t xml:space="preserve"> ia</w:t>
      </w:r>
      <w:r>
        <w:t xml:space="preserve">r </w:t>
      </w:r>
      <w:r w:rsidRPr="003F6C0D">
        <w:t xml:space="preserve"> de</w:t>
      </w:r>
      <w:r>
        <w:t>c</w:t>
      </w:r>
      <w:r w:rsidRPr="003F6C0D">
        <w:t>onta</w:t>
      </w:r>
      <w:r>
        <w:t>r</w:t>
      </w:r>
      <w:r w:rsidRPr="003F6C0D">
        <w:t>e</w:t>
      </w:r>
      <w:r>
        <w:t xml:space="preserve">a </w:t>
      </w:r>
      <w:r w:rsidRPr="003F6C0D">
        <w:t xml:space="preserve"> </w:t>
      </w:r>
      <w:r>
        <w:t>f</w:t>
      </w:r>
      <w:r w:rsidRPr="003F6C0D">
        <w:t>inanciară</w:t>
      </w:r>
      <w:r>
        <w:t xml:space="preserve"> </w:t>
      </w:r>
      <w:r w:rsidRPr="003F6C0D">
        <w:t xml:space="preserve"> și</w:t>
      </w:r>
      <w:r>
        <w:t xml:space="preserve"> </w:t>
      </w:r>
      <w:r w:rsidRPr="003F6C0D">
        <w:t xml:space="preserve"> garan</w:t>
      </w:r>
      <w:r>
        <w:t>t</w:t>
      </w:r>
      <w:r w:rsidRPr="003F6C0D">
        <w:t>are</w:t>
      </w:r>
      <w:r>
        <w:t xml:space="preserve">a </w:t>
      </w:r>
      <w:r w:rsidRPr="003F6C0D">
        <w:t xml:space="preserve"> pres</w:t>
      </w:r>
      <w:r>
        <w:t>t</w:t>
      </w:r>
      <w:r w:rsidRPr="003F6C0D">
        <w:t xml:space="preserve">ațiilor </w:t>
      </w:r>
      <w:r>
        <w:t>MC</w:t>
      </w:r>
      <w:r w:rsidRPr="003F6C0D">
        <w:t xml:space="preserve"> </w:t>
      </w:r>
      <w:r>
        <w:t>se</w:t>
      </w:r>
      <w:r w:rsidRPr="003F6C0D">
        <w:t xml:space="preserve"> </w:t>
      </w:r>
      <w:r>
        <w:t>va</w:t>
      </w:r>
      <w:r w:rsidRPr="003F6C0D">
        <w:t xml:space="preserve"> </w:t>
      </w:r>
      <w:r>
        <w:t>face conform</w:t>
      </w:r>
      <w:r w:rsidRPr="003F6C0D">
        <w:t xml:space="preserve"> </w:t>
      </w:r>
      <w:r>
        <w:t>prezentului</w:t>
      </w:r>
      <w:r w:rsidRPr="003F6C0D">
        <w:t xml:space="preserve"> </w:t>
      </w:r>
      <w:r>
        <w:t>Regulament.</w:t>
      </w:r>
    </w:p>
    <w:p w14:paraId="0294C20D" w14:textId="77777777" w:rsidR="00557562" w:rsidRDefault="00557562" w:rsidP="00557562">
      <w:pPr>
        <w:pStyle w:val="ListParagraph"/>
        <w:tabs>
          <w:tab w:val="left" w:pos="934"/>
        </w:tabs>
        <w:spacing w:before="197" w:line="266" w:lineRule="auto"/>
        <w:ind w:right="114" w:firstLine="0"/>
      </w:pPr>
    </w:p>
    <w:p w14:paraId="534CA22E" w14:textId="77777777" w:rsidR="004C22FA" w:rsidRDefault="00FC61A0">
      <w:pPr>
        <w:pStyle w:val="Heading1"/>
        <w:spacing w:before="197"/>
      </w:pPr>
      <w:r>
        <w:t>CAPITOLUL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ADMITEREA</w:t>
      </w:r>
      <w:r>
        <w:rPr>
          <w:spacing w:val="1"/>
        </w:rPr>
        <w:t xml:space="preserve"> </w:t>
      </w:r>
      <w:r>
        <w:t>MC</w:t>
      </w:r>
      <w:r>
        <w:rPr>
          <w:spacing w:val="-4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SISTEMUL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COMPENSARE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DECONTARE</w:t>
      </w:r>
    </w:p>
    <w:p w14:paraId="3DF6B09A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3BE1E162" w14:textId="77777777" w:rsidR="004C22FA" w:rsidRDefault="00FC61A0">
      <w:pPr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Articolul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Condițiile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generale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admitere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MC</w:t>
      </w:r>
    </w:p>
    <w:p w14:paraId="6390337B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2E13EF72" w14:textId="77777777" w:rsidR="004C22FA" w:rsidRDefault="00FC61A0">
      <w:pPr>
        <w:pStyle w:val="ListParagraph"/>
        <w:numPr>
          <w:ilvl w:val="0"/>
          <w:numId w:val="23"/>
        </w:numPr>
        <w:tabs>
          <w:tab w:val="left" w:pos="934"/>
        </w:tabs>
        <w:spacing w:line="266" w:lineRule="auto"/>
        <w:ind w:right="113"/>
      </w:pPr>
      <w:r>
        <w:rPr>
          <w:spacing w:val="-1"/>
        </w:rPr>
        <w:t>În</w:t>
      </w:r>
      <w:r>
        <w:rPr>
          <w:spacing w:val="-14"/>
        </w:rPr>
        <w:t xml:space="preserve"> </w:t>
      </w:r>
      <w:r>
        <w:rPr>
          <w:spacing w:val="-1"/>
        </w:rPr>
        <w:t>vederea</w:t>
      </w:r>
      <w:r w:rsidRPr="003F6C0D">
        <w:rPr>
          <w:spacing w:val="-1"/>
        </w:rPr>
        <w:t xml:space="preserve"> </w:t>
      </w:r>
      <w:r>
        <w:rPr>
          <w:spacing w:val="-1"/>
        </w:rPr>
        <w:t>admiterii</w:t>
      </w:r>
      <w:r w:rsidRPr="003F6C0D">
        <w:rPr>
          <w:spacing w:val="-1"/>
        </w:rPr>
        <w:t xml:space="preserve"> </w:t>
      </w:r>
      <w:r>
        <w:rPr>
          <w:spacing w:val="-1"/>
        </w:rPr>
        <w:t>pentru</w:t>
      </w:r>
      <w:r w:rsidRPr="003F6C0D">
        <w:rPr>
          <w:spacing w:val="-1"/>
        </w:rPr>
        <w:t xml:space="preserve"> </w:t>
      </w:r>
      <w:r>
        <w:rPr>
          <w:spacing w:val="-1"/>
        </w:rPr>
        <w:t>a</w:t>
      </w:r>
      <w:r w:rsidRPr="003F6C0D">
        <w:rPr>
          <w:spacing w:val="-1"/>
        </w:rPr>
        <w:t xml:space="preserve"> </w:t>
      </w:r>
      <w:r>
        <w:rPr>
          <w:spacing w:val="-1"/>
        </w:rPr>
        <w:t>beneficia</w:t>
      </w:r>
      <w:r w:rsidRPr="003F6C0D">
        <w:rPr>
          <w:spacing w:val="-1"/>
        </w:rPr>
        <w:t xml:space="preserve"> </w:t>
      </w:r>
      <w:r>
        <w:rPr>
          <w:spacing w:val="-1"/>
        </w:rPr>
        <w:t>de</w:t>
      </w:r>
      <w:r w:rsidRPr="003F6C0D">
        <w:rPr>
          <w:spacing w:val="-1"/>
        </w:rPr>
        <w:t xml:space="preserve"> </w:t>
      </w:r>
      <w:r>
        <w:rPr>
          <w:spacing w:val="-1"/>
        </w:rPr>
        <w:t>Servicii,</w:t>
      </w:r>
      <w:r w:rsidRPr="003F6C0D">
        <w:rPr>
          <w:spacing w:val="-1"/>
        </w:rPr>
        <w:t xml:space="preserve"> </w:t>
      </w:r>
      <w:r>
        <w:rPr>
          <w:spacing w:val="-1"/>
        </w:rPr>
        <w:t>MC</w:t>
      </w:r>
      <w:r w:rsidRPr="003F6C0D">
        <w:rPr>
          <w:spacing w:val="-1"/>
        </w:rPr>
        <w:t xml:space="preserve"> </w:t>
      </w:r>
      <w:r>
        <w:rPr>
          <w:spacing w:val="-1"/>
        </w:rPr>
        <w:t>trebuie</w:t>
      </w:r>
      <w:r w:rsidRPr="003F6C0D">
        <w:rPr>
          <w:spacing w:val="-1"/>
        </w:rPr>
        <w:t xml:space="preserve"> </w:t>
      </w:r>
      <w:r>
        <w:rPr>
          <w:spacing w:val="-1"/>
        </w:rPr>
        <w:t>să</w:t>
      </w:r>
      <w:r w:rsidRPr="003F6C0D">
        <w:rPr>
          <w:spacing w:val="-1"/>
        </w:rPr>
        <w:t xml:space="preserve"> </w:t>
      </w:r>
      <w:r>
        <w:rPr>
          <w:spacing w:val="-1"/>
        </w:rPr>
        <w:t>îndeplinească,</w:t>
      </w:r>
      <w:r w:rsidRPr="003F6C0D">
        <w:rPr>
          <w:spacing w:val="-1"/>
        </w:rPr>
        <w:t xml:space="preserve"> </w:t>
      </w:r>
      <w:r>
        <w:rPr>
          <w:spacing w:val="-1"/>
        </w:rPr>
        <w:t>la</w:t>
      </w:r>
      <w:r w:rsidRPr="003F6C0D">
        <w:rPr>
          <w:spacing w:val="-1"/>
        </w:rPr>
        <w:t xml:space="preserve"> momentul </w:t>
      </w:r>
      <w:r>
        <w:rPr>
          <w:spacing w:val="-1"/>
        </w:rPr>
        <w:t>ad</w:t>
      </w:r>
      <w:r w:rsidRPr="003F6C0D">
        <w:rPr>
          <w:spacing w:val="-1"/>
        </w:rPr>
        <w:t>mit</w:t>
      </w:r>
      <w:r>
        <w:rPr>
          <w:spacing w:val="-1"/>
        </w:rPr>
        <w:t>eri</w:t>
      </w:r>
      <w:r w:rsidRPr="003F6C0D">
        <w:rPr>
          <w:spacing w:val="-1"/>
        </w:rPr>
        <w:t>i</w:t>
      </w:r>
      <w:r>
        <w:rPr>
          <w:spacing w:val="-1"/>
        </w:rPr>
        <w:t xml:space="preserve"> </w:t>
      </w:r>
      <w:r w:rsidRPr="003F6C0D">
        <w:rPr>
          <w:spacing w:val="-1"/>
        </w:rPr>
        <w:t>ș</w:t>
      </w:r>
      <w:r w:rsidRPr="003F6C0D">
        <w:rPr>
          <w:spacing w:val="-1"/>
        </w:rPr>
        <w:t xml:space="preserve">i/sau </w:t>
      </w:r>
      <w:r>
        <w:rPr>
          <w:spacing w:val="-1"/>
        </w:rPr>
        <w:t>p</w:t>
      </w:r>
      <w:r w:rsidRPr="003F6C0D">
        <w:rPr>
          <w:spacing w:val="-1"/>
        </w:rPr>
        <w:t xml:space="preserve">e tot </w:t>
      </w:r>
      <w:r>
        <w:rPr>
          <w:spacing w:val="-1"/>
        </w:rPr>
        <w:t>p</w:t>
      </w:r>
      <w:r w:rsidRPr="003F6C0D">
        <w:rPr>
          <w:spacing w:val="-1"/>
        </w:rPr>
        <w:t xml:space="preserve">arcursul </w:t>
      </w:r>
      <w:r>
        <w:rPr>
          <w:spacing w:val="-1"/>
        </w:rPr>
        <w:t>d</w:t>
      </w:r>
      <w:r w:rsidRPr="003F6C0D">
        <w:rPr>
          <w:spacing w:val="-1"/>
        </w:rPr>
        <w:t>eți</w:t>
      </w:r>
      <w:r>
        <w:rPr>
          <w:spacing w:val="-1"/>
        </w:rPr>
        <w:t>ne</w:t>
      </w:r>
      <w:r w:rsidRPr="003F6C0D">
        <w:rPr>
          <w:spacing w:val="-1"/>
        </w:rPr>
        <w:t>rii calității</w:t>
      </w:r>
      <w:r>
        <w:rPr>
          <w:spacing w:val="-1"/>
        </w:rPr>
        <w:t xml:space="preserve"> </w:t>
      </w:r>
      <w:r w:rsidRPr="003F6C0D">
        <w:rPr>
          <w:spacing w:val="-1"/>
        </w:rPr>
        <w:t xml:space="preserve">de MC, </w:t>
      </w:r>
      <w:r>
        <w:rPr>
          <w:spacing w:val="-1"/>
        </w:rPr>
        <w:t>du</w:t>
      </w:r>
      <w:r w:rsidRPr="003F6C0D">
        <w:rPr>
          <w:spacing w:val="-1"/>
        </w:rPr>
        <w:t>pă caz,</w:t>
      </w:r>
      <w:r>
        <w:rPr>
          <w:spacing w:val="-1"/>
        </w:rPr>
        <w:t xml:space="preserve"> </w:t>
      </w:r>
      <w:r w:rsidRPr="003F6C0D">
        <w:rPr>
          <w:spacing w:val="-1"/>
        </w:rPr>
        <w:t>următo</w:t>
      </w:r>
      <w:r>
        <w:rPr>
          <w:spacing w:val="-1"/>
        </w:rPr>
        <w:t>arel</w:t>
      </w:r>
      <w:r w:rsidRPr="003F6C0D">
        <w:rPr>
          <w:spacing w:val="-1"/>
        </w:rPr>
        <w:t>e condiții:</w:t>
      </w:r>
    </w:p>
    <w:p w14:paraId="4DD5A242" w14:textId="77777777" w:rsidR="004C22FA" w:rsidRPr="003F6C0D" w:rsidRDefault="00FC61A0">
      <w:pPr>
        <w:pStyle w:val="ListParagraph"/>
        <w:numPr>
          <w:ilvl w:val="1"/>
          <w:numId w:val="23"/>
        </w:numPr>
        <w:tabs>
          <w:tab w:val="left" w:pos="1473"/>
          <w:tab w:val="left" w:pos="1474"/>
        </w:tabs>
        <w:spacing w:before="200"/>
        <w:ind w:hanging="541"/>
        <w:rPr>
          <w:spacing w:val="-1"/>
        </w:rPr>
      </w:pPr>
      <w:r w:rsidRPr="003F6C0D">
        <w:rPr>
          <w:spacing w:val="-1"/>
        </w:rPr>
        <w:t>Dețin</w:t>
      </w:r>
      <w:r>
        <w:rPr>
          <w:spacing w:val="-1"/>
        </w:rPr>
        <w:t>ere</w:t>
      </w:r>
      <w:r w:rsidRPr="003F6C0D">
        <w:rPr>
          <w:spacing w:val="-1"/>
        </w:rPr>
        <w:t xml:space="preserve">a calității </w:t>
      </w:r>
      <w:r>
        <w:rPr>
          <w:spacing w:val="-1"/>
        </w:rPr>
        <w:t>d</w:t>
      </w:r>
      <w:r w:rsidRPr="003F6C0D">
        <w:rPr>
          <w:spacing w:val="-1"/>
        </w:rPr>
        <w:t xml:space="preserve">e </w:t>
      </w:r>
      <w:r>
        <w:rPr>
          <w:spacing w:val="-1"/>
        </w:rPr>
        <w:t>pa</w:t>
      </w:r>
      <w:r w:rsidRPr="003F6C0D">
        <w:rPr>
          <w:spacing w:val="-1"/>
        </w:rPr>
        <w:t>rtici</w:t>
      </w:r>
      <w:r>
        <w:rPr>
          <w:spacing w:val="-1"/>
        </w:rPr>
        <w:t>pan</w:t>
      </w:r>
      <w:r w:rsidRPr="003F6C0D">
        <w:rPr>
          <w:spacing w:val="-1"/>
        </w:rPr>
        <w:t>t la Piață;</w:t>
      </w:r>
    </w:p>
    <w:p w14:paraId="17BEA083" w14:textId="77777777" w:rsidR="004C22FA" w:rsidRPr="003F6C0D" w:rsidRDefault="004C22FA">
      <w:pPr>
        <w:pStyle w:val="BodyText"/>
        <w:spacing w:before="8"/>
        <w:rPr>
          <w:spacing w:val="-1"/>
        </w:rPr>
      </w:pPr>
    </w:p>
    <w:p w14:paraId="07206F9A" w14:textId="63208561" w:rsidR="004C22FA" w:rsidRPr="003F6C0D" w:rsidRDefault="00D4508F">
      <w:pPr>
        <w:pStyle w:val="ListParagraph"/>
        <w:numPr>
          <w:ilvl w:val="1"/>
          <w:numId w:val="23"/>
        </w:numPr>
        <w:tabs>
          <w:tab w:val="left" w:pos="1473"/>
          <w:tab w:val="left" w:pos="1474"/>
        </w:tabs>
        <w:ind w:hanging="541"/>
        <w:rPr>
          <w:spacing w:val="-1"/>
        </w:rPr>
      </w:pPr>
      <w:r w:rsidRPr="00014593">
        <w:rPr>
          <w:spacing w:val="-1"/>
        </w:rPr>
        <w:t xml:space="preserve">Asumarea </w:t>
      </w:r>
      <w:r w:rsidRPr="003F6C0D">
        <w:rPr>
          <w:spacing w:val="-1"/>
        </w:rPr>
        <w:t xml:space="preserve"> Acordului de</w:t>
      </w:r>
      <w:r w:rsidRPr="00D4508F">
        <w:rPr>
          <w:spacing w:val="-1"/>
        </w:rPr>
        <w:t xml:space="preserve"> </w:t>
      </w:r>
      <w:r w:rsidRPr="003F6C0D">
        <w:rPr>
          <w:spacing w:val="-1"/>
        </w:rPr>
        <w:t>Acceptare</w:t>
      </w:r>
      <w:r>
        <w:rPr>
          <w:spacing w:val="-1"/>
        </w:rPr>
        <w:t xml:space="preserve"> </w:t>
      </w:r>
      <w:r w:rsidRPr="003F6C0D">
        <w:rPr>
          <w:spacing w:val="-1"/>
        </w:rPr>
        <w:t>a MC;</w:t>
      </w:r>
    </w:p>
    <w:p w14:paraId="0266084B" w14:textId="77777777" w:rsidR="004C22FA" w:rsidRPr="003F6C0D" w:rsidRDefault="004C22FA">
      <w:pPr>
        <w:pStyle w:val="BodyText"/>
        <w:spacing w:before="8"/>
        <w:rPr>
          <w:spacing w:val="-1"/>
        </w:rPr>
      </w:pPr>
    </w:p>
    <w:p w14:paraId="1F58D235" w14:textId="71A9B499" w:rsidR="004C22FA" w:rsidRPr="003F6C0D" w:rsidRDefault="00FC61A0">
      <w:pPr>
        <w:pStyle w:val="ListParagraph"/>
        <w:numPr>
          <w:ilvl w:val="1"/>
          <w:numId w:val="23"/>
        </w:numPr>
        <w:tabs>
          <w:tab w:val="left" w:pos="1473"/>
          <w:tab w:val="left" w:pos="1474"/>
        </w:tabs>
        <w:spacing w:before="1"/>
        <w:ind w:hanging="541"/>
        <w:rPr>
          <w:spacing w:val="-1"/>
        </w:rPr>
      </w:pPr>
      <w:r w:rsidRPr="003F6C0D">
        <w:rPr>
          <w:spacing w:val="-1"/>
        </w:rPr>
        <w:t>Participarea</w:t>
      </w:r>
      <w:r>
        <w:rPr>
          <w:spacing w:val="-1"/>
        </w:rPr>
        <w:t xml:space="preserve"> </w:t>
      </w:r>
      <w:r w:rsidRPr="003F6C0D">
        <w:rPr>
          <w:spacing w:val="-1"/>
        </w:rPr>
        <w:t>la Fondul de Garantare</w:t>
      </w:r>
      <w:r w:rsidR="00D4508F" w:rsidRPr="003F6C0D">
        <w:rPr>
          <w:spacing w:val="-1"/>
        </w:rPr>
        <w:t xml:space="preserve">, </w:t>
      </w:r>
      <w:bookmarkStart w:id="0" w:name="_Hlk180422316"/>
      <w:r w:rsidR="003F6C0D">
        <w:rPr>
          <w:spacing w:val="-1"/>
        </w:rPr>
        <w:t>î</w:t>
      </w:r>
      <w:r w:rsidR="00D4508F" w:rsidRPr="003F6C0D">
        <w:rPr>
          <w:spacing w:val="-1"/>
        </w:rPr>
        <w:t>n condi</w:t>
      </w:r>
      <w:r w:rsidR="007428EE" w:rsidRPr="003F6C0D">
        <w:rPr>
          <w:spacing w:val="-1"/>
        </w:rPr>
        <w:t>ți</w:t>
      </w:r>
      <w:r w:rsidR="00D4508F" w:rsidRPr="003F6C0D">
        <w:rPr>
          <w:spacing w:val="-1"/>
        </w:rPr>
        <w:t xml:space="preserve">ile specificate </w:t>
      </w:r>
      <w:r w:rsidR="003F6C0D">
        <w:rPr>
          <w:spacing w:val="-1"/>
        </w:rPr>
        <w:t>î</w:t>
      </w:r>
      <w:r w:rsidR="00D4508F" w:rsidRPr="003F6C0D">
        <w:rPr>
          <w:spacing w:val="-1"/>
        </w:rPr>
        <w:t>n prezentul Regulament</w:t>
      </w:r>
      <w:r w:rsidRPr="003F6C0D">
        <w:rPr>
          <w:spacing w:val="-1"/>
        </w:rPr>
        <w:t>;</w:t>
      </w:r>
      <w:bookmarkEnd w:id="0"/>
    </w:p>
    <w:p w14:paraId="2D84EE22" w14:textId="77777777" w:rsidR="004C22FA" w:rsidRPr="003F6C0D" w:rsidRDefault="004C22FA">
      <w:pPr>
        <w:pStyle w:val="BodyText"/>
        <w:spacing w:before="8"/>
        <w:rPr>
          <w:spacing w:val="-1"/>
        </w:rPr>
      </w:pPr>
    </w:p>
    <w:p w14:paraId="5FB065A4" w14:textId="77777777" w:rsidR="004C22FA" w:rsidRPr="003F6C0D" w:rsidRDefault="00FC61A0">
      <w:pPr>
        <w:pStyle w:val="ListParagraph"/>
        <w:numPr>
          <w:ilvl w:val="1"/>
          <w:numId w:val="23"/>
        </w:numPr>
        <w:tabs>
          <w:tab w:val="left" w:pos="1473"/>
          <w:tab w:val="left" w:pos="1474"/>
        </w:tabs>
        <w:spacing w:line="266" w:lineRule="auto"/>
        <w:ind w:right="121"/>
        <w:rPr>
          <w:spacing w:val="-1"/>
        </w:rPr>
      </w:pPr>
      <w:r>
        <w:rPr>
          <w:spacing w:val="-1"/>
        </w:rPr>
        <w:t>E</w:t>
      </w:r>
      <w:r w:rsidRPr="003F6C0D">
        <w:rPr>
          <w:spacing w:val="-1"/>
        </w:rPr>
        <w:t>xist</w:t>
      </w:r>
      <w:r>
        <w:rPr>
          <w:spacing w:val="-1"/>
        </w:rPr>
        <w:t>en</w:t>
      </w:r>
      <w:r w:rsidRPr="003F6C0D">
        <w:rPr>
          <w:spacing w:val="-1"/>
        </w:rPr>
        <w:t>ț</w:t>
      </w:r>
      <w:r w:rsidRPr="003F6C0D">
        <w:rPr>
          <w:spacing w:val="-1"/>
        </w:rPr>
        <w:t>a  u</w:t>
      </w:r>
      <w:r>
        <w:rPr>
          <w:spacing w:val="-1"/>
        </w:rPr>
        <w:t>n</w:t>
      </w:r>
      <w:r w:rsidRPr="003F6C0D">
        <w:rPr>
          <w:spacing w:val="-1"/>
        </w:rPr>
        <w:t>or  co</w:t>
      </w:r>
      <w:r>
        <w:rPr>
          <w:spacing w:val="-1"/>
        </w:rPr>
        <w:t>nd</w:t>
      </w:r>
      <w:r w:rsidRPr="003F6C0D">
        <w:rPr>
          <w:spacing w:val="-1"/>
        </w:rPr>
        <w:t>iții  mi</w:t>
      </w:r>
      <w:r>
        <w:rPr>
          <w:spacing w:val="-1"/>
        </w:rPr>
        <w:t>n</w:t>
      </w:r>
      <w:r w:rsidRPr="003F6C0D">
        <w:rPr>
          <w:spacing w:val="-1"/>
        </w:rPr>
        <w:t>ime  t</w:t>
      </w:r>
      <w:r>
        <w:rPr>
          <w:spacing w:val="-1"/>
        </w:rPr>
        <w:t>ehn</w:t>
      </w:r>
      <w:r w:rsidRPr="003F6C0D">
        <w:rPr>
          <w:spacing w:val="-1"/>
        </w:rPr>
        <w:t xml:space="preserve">ice  și  </w:t>
      </w:r>
      <w:r>
        <w:rPr>
          <w:spacing w:val="-1"/>
        </w:rPr>
        <w:t>d</w:t>
      </w:r>
      <w:r w:rsidRPr="003F6C0D">
        <w:rPr>
          <w:spacing w:val="-1"/>
        </w:rPr>
        <w:t>e  r</w:t>
      </w:r>
      <w:r>
        <w:rPr>
          <w:spacing w:val="-1"/>
        </w:rPr>
        <w:t>esu</w:t>
      </w:r>
      <w:r w:rsidRPr="003F6C0D">
        <w:rPr>
          <w:spacing w:val="-1"/>
        </w:rPr>
        <w:t>rse  um</w:t>
      </w:r>
      <w:r>
        <w:rPr>
          <w:spacing w:val="-1"/>
        </w:rPr>
        <w:t>an</w:t>
      </w:r>
      <w:r w:rsidRPr="003F6C0D">
        <w:rPr>
          <w:spacing w:val="-1"/>
        </w:rPr>
        <w:t xml:space="preserve">e  </w:t>
      </w:r>
      <w:r>
        <w:rPr>
          <w:spacing w:val="-1"/>
        </w:rPr>
        <w:t>ne</w:t>
      </w:r>
      <w:r w:rsidRPr="003F6C0D">
        <w:rPr>
          <w:spacing w:val="-1"/>
        </w:rPr>
        <w:t>ces</w:t>
      </w:r>
      <w:r>
        <w:rPr>
          <w:spacing w:val="-1"/>
        </w:rPr>
        <w:t>a</w:t>
      </w:r>
      <w:r w:rsidRPr="003F6C0D">
        <w:rPr>
          <w:spacing w:val="-1"/>
        </w:rPr>
        <w:t>re  î</w:t>
      </w:r>
      <w:r>
        <w:rPr>
          <w:spacing w:val="-1"/>
        </w:rPr>
        <w:t>ndep</w:t>
      </w:r>
      <w:r w:rsidRPr="003F6C0D">
        <w:rPr>
          <w:spacing w:val="-1"/>
        </w:rPr>
        <w:t>li</w:t>
      </w:r>
      <w:r>
        <w:rPr>
          <w:spacing w:val="-1"/>
        </w:rPr>
        <w:t>n</w:t>
      </w:r>
      <w:r w:rsidRPr="003F6C0D">
        <w:rPr>
          <w:spacing w:val="-1"/>
        </w:rPr>
        <w:t xml:space="preserve">irii </w:t>
      </w:r>
      <w:r>
        <w:rPr>
          <w:spacing w:val="-1"/>
        </w:rPr>
        <w:t>ob</w:t>
      </w:r>
      <w:r w:rsidRPr="003F6C0D">
        <w:rPr>
          <w:spacing w:val="-1"/>
        </w:rPr>
        <w:t>li</w:t>
      </w:r>
      <w:r>
        <w:rPr>
          <w:spacing w:val="-1"/>
        </w:rPr>
        <w:t>ga</w:t>
      </w:r>
      <w:r w:rsidRPr="003F6C0D">
        <w:rPr>
          <w:spacing w:val="-1"/>
        </w:rPr>
        <w:t>ț</w:t>
      </w:r>
      <w:r w:rsidRPr="003F6C0D">
        <w:rPr>
          <w:spacing w:val="-1"/>
        </w:rPr>
        <w:t>iil</w:t>
      </w:r>
      <w:r>
        <w:rPr>
          <w:spacing w:val="-1"/>
        </w:rPr>
        <w:t>o</w:t>
      </w:r>
      <w:r w:rsidRPr="003F6C0D">
        <w:rPr>
          <w:spacing w:val="-1"/>
        </w:rPr>
        <w:t xml:space="preserve">r </w:t>
      </w:r>
      <w:r>
        <w:rPr>
          <w:spacing w:val="-1"/>
        </w:rPr>
        <w:t>d</w:t>
      </w:r>
      <w:r w:rsidRPr="003F6C0D">
        <w:rPr>
          <w:spacing w:val="-1"/>
        </w:rPr>
        <w:t xml:space="preserve">in </w:t>
      </w:r>
      <w:r>
        <w:rPr>
          <w:spacing w:val="-1"/>
        </w:rPr>
        <w:t>p</w:t>
      </w:r>
      <w:r w:rsidRPr="003F6C0D">
        <w:rPr>
          <w:spacing w:val="-1"/>
        </w:rPr>
        <w:t>r</w:t>
      </w:r>
      <w:r>
        <w:rPr>
          <w:spacing w:val="-1"/>
        </w:rPr>
        <w:t>ezentu</w:t>
      </w:r>
      <w:r w:rsidRPr="003F6C0D">
        <w:rPr>
          <w:spacing w:val="-1"/>
        </w:rPr>
        <w:t>l R</w:t>
      </w:r>
      <w:r>
        <w:rPr>
          <w:spacing w:val="-1"/>
        </w:rPr>
        <w:t>egu</w:t>
      </w:r>
      <w:r w:rsidRPr="003F6C0D">
        <w:rPr>
          <w:spacing w:val="-1"/>
        </w:rPr>
        <w:t>l</w:t>
      </w:r>
      <w:r>
        <w:rPr>
          <w:spacing w:val="-1"/>
        </w:rPr>
        <w:t>amen</w:t>
      </w:r>
      <w:r w:rsidRPr="003F6C0D">
        <w:rPr>
          <w:spacing w:val="-1"/>
        </w:rPr>
        <w:t>t;</w:t>
      </w:r>
    </w:p>
    <w:p w14:paraId="7C0D963D" w14:textId="76D566B0" w:rsidR="00557562" w:rsidRDefault="00FC61A0" w:rsidP="00557562">
      <w:pPr>
        <w:tabs>
          <w:tab w:val="left" w:pos="1473"/>
          <w:tab w:val="left" w:pos="1474"/>
        </w:tabs>
        <w:spacing w:before="199"/>
        <w:jc w:val="both"/>
      </w:pPr>
      <w:r>
        <w:lastRenderedPageBreak/>
        <w:t>Plata</w:t>
      </w:r>
      <w:r w:rsidRPr="00D4508F">
        <w:rPr>
          <w:spacing w:val="-1"/>
        </w:rPr>
        <w:t xml:space="preserve"> </w:t>
      </w:r>
      <w:r>
        <w:t>Tarifului</w:t>
      </w:r>
      <w:r w:rsidRPr="00D4508F">
        <w:rPr>
          <w:spacing w:val="-3"/>
        </w:rPr>
        <w:t xml:space="preserve"> </w:t>
      </w:r>
      <w:r>
        <w:t>de</w:t>
      </w:r>
      <w:r w:rsidRPr="00D4508F">
        <w:rPr>
          <w:spacing w:val="-3"/>
        </w:rPr>
        <w:t xml:space="preserve"> </w:t>
      </w:r>
      <w:r>
        <w:t>Membru</w:t>
      </w:r>
      <w:r w:rsidRPr="00D4508F">
        <w:rPr>
          <w:spacing w:val="-2"/>
        </w:rPr>
        <w:t xml:space="preserve"> </w:t>
      </w:r>
      <w:r>
        <w:t>Compensator</w:t>
      </w:r>
      <w:r w:rsidR="00D4508F">
        <w:t xml:space="preserve">, </w:t>
      </w:r>
      <w:r w:rsidR="003F6C0D">
        <w:t>î</w:t>
      </w:r>
      <w:r w:rsidR="00D4508F">
        <w:t>n condi</w:t>
      </w:r>
      <w:r w:rsidR="007428EE">
        <w:t>ți</w:t>
      </w:r>
      <w:r w:rsidR="00D4508F">
        <w:t xml:space="preserve">ile specificate </w:t>
      </w:r>
      <w:r w:rsidR="003F6C0D">
        <w:t>î</w:t>
      </w:r>
      <w:r w:rsidR="00D4508F">
        <w:t xml:space="preserve">n prezentul Regulament </w:t>
      </w:r>
      <w:r w:rsidR="003F6C0D">
        <w:t>ș</w:t>
      </w:r>
      <w:r w:rsidR="00D4508F">
        <w:t>i Instruc</w:t>
      </w:r>
      <w:r w:rsidR="003F6C0D">
        <w:t>ț</w:t>
      </w:r>
      <w:r w:rsidR="00D4508F">
        <w:t>iuni</w:t>
      </w:r>
      <w:r w:rsidR="00FF5D42">
        <w:t>le</w:t>
      </w:r>
      <w:r w:rsidR="00557562">
        <w:t xml:space="preserve"> </w:t>
      </w:r>
      <w:r w:rsidR="00D4508F">
        <w:t>spec</w:t>
      </w:r>
      <w:r w:rsidR="003F6C0D">
        <w:t>i</w:t>
      </w:r>
      <w:r w:rsidR="00D4508F">
        <w:t>fice</w:t>
      </w:r>
      <w:r w:rsidR="003F6C0D">
        <w:t>.</w:t>
      </w:r>
    </w:p>
    <w:p w14:paraId="4245E5AA" w14:textId="5AA80D28" w:rsidR="004C22FA" w:rsidRDefault="00FC61A0" w:rsidP="00557562">
      <w:pPr>
        <w:tabs>
          <w:tab w:val="left" w:pos="1473"/>
          <w:tab w:val="left" w:pos="1474"/>
        </w:tabs>
        <w:spacing w:before="199"/>
        <w:jc w:val="both"/>
      </w:pPr>
      <w:r>
        <w:t>Dosarul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admitere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MC</w:t>
      </w:r>
      <w:r>
        <w:rPr>
          <w:spacing w:val="-2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beneficia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servicii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cuprinde:</w:t>
      </w:r>
    </w:p>
    <w:p w14:paraId="0E887B29" w14:textId="77777777" w:rsidR="004C22FA" w:rsidRDefault="004C22FA">
      <w:pPr>
        <w:pStyle w:val="BodyText"/>
        <w:spacing w:before="9"/>
        <w:rPr>
          <w:sz w:val="19"/>
        </w:rPr>
      </w:pPr>
    </w:p>
    <w:p w14:paraId="24E9838D" w14:textId="77777777" w:rsidR="004C22FA" w:rsidRDefault="00FC61A0" w:rsidP="00557562">
      <w:pPr>
        <w:pStyle w:val="ListParagraph"/>
        <w:numPr>
          <w:ilvl w:val="0"/>
          <w:numId w:val="27"/>
        </w:numPr>
        <w:tabs>
          <w:tab w:val="left" w:pos="1473"/>
          <w:tab w:val="left" w:pos="1474"/>
        </w:tabs>
      </w:pPr>
      <w:r>
        <w:t>copia</w:t>
      </w:r>
      <w:r>
        <w:rPr>
          <w:spacing w:val="-3"/>
        </w:rPr>
        <w:t xml:space="preserve"> </w:t>
      </w:r>
      <w:r>
        <w:t>actului</w:t>
      </w:r>
      <w:r>
        <w:rPr>
          <w:spacing w:val="-3"/>
        </w:rPr>
        <w:t xml:space="preserve"> </w:t>
      </w:r>
      <w:r>
        <w:t>constitutiv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MC;</w:t>
      </w:r>
    </w:p>
    <w:p w14:paraId="2D687FC8" w14:textId="77777777" w:rsidR="004C22FA" w:rsidRDefault="004C22FA">
      <w:pPr>
        <w:pStyle w:val="BodyText"/>
        <w:spacing w:before="8"/>
        <w:rPr>
          <w:sz w:val="19"/>
        </w:rPr>
      </w:pPr>
    </w:p>
    <w:p w14:paraId="1CFAE10B" w14:textId="77777777" w:rsidR="004C22FA" w:rsidRDefault="00FC61A0" w:rsidP="00557562">
      <w:pPr>
        <w:pStyle w:val="ListParagraph"/>
        <w:numPr>
          <w:ilvl w:val="0"/>
          <w:numId w:val="27"/>
        </w:numPr>
        <w:tabs>
          <w:tab w:val="left" w:pos="1473"/>
          <w:tab w:val="left" w:pos="1474"/>
        </w:tabs>
        <w:spacing w:line="266" w:lineRule="auto"/>
        <w:ind w:right="120"/>
      </w:pPr>
      <w:r w:rsidRPr="00557562">
        <w:t>do</w:t>
      </w:r>
      <w:r>
        <w:t>va</w:t>
      </w:r>
      <w:r w:rsidRPr="00557562">
        <w:t>d</w:t>
      </w:r>
      <w:r>
        <w:t xml:space="preserve">a </w:t>
      </w:r>
      <w:r w:rsidRPr="00557562">
        <w:t xml:space="preserve"> </w:t>
      </w:r>
      <w:r>
        <w:t>co</w:t>
      </w:r>
      <w:r w:rsidRPr="00557562">
        <w:t>n</w:t>
      </w:r>
      <w:r>
        <w:t>st</w:t>
      </w:r>
      <w:r w:rsidRPr="00557562">
        <w:t>i</w:t>
      </w:r>
      <w:r>
        <w:t>t</w:t>
      </w:r>
      <w:r w:rsidRPr="00557562">
        <w:t>ui</w:t>
      </w:r>
      <w:r>
        <w:t>r</w:t>
      </w:r>
      <w:r w:rsidRPr="00557562">
        <w:t>i</w:t>
      </w:r>
      <w:r>
        <w:t xml:space="preserve">i </w:t>
      </w:r>
      <w:r w:rsidRPr="00557562">
        <w:t xml:space="preserve"> </w:t>
      </w:r>
      <w:r>
        <w:t>G</w:t>
      </w:r>
      <w:r w:rsidRPr="00557562">
        <w:t>aranțiilor</w:t>
      </w:r>
      <w:r>
        <w:t xml:space="preserve">, </w:t>
      </w:r>
      <w:r w:rsidRPr="00557562">
        <w:t xml:space="preserve"> plății</w:t>
      </w:r>
      <w:r>
        <w:t xml:space="preserve"> </w:t>
      </w:r>
      <w:r w:rsidRPr="00557562">
        <w:t xml:space="preserve"> </w:t>
      </w:r>
      <w:r>
        <w:t>T</w:t>
      </w:r>
      <w:r w:rsidRPr="00557562">
        <w:t>a</w:t>
      </w:r>
      <w:r>
        <w:t>r</w:t>
      </w:r>
      <w:r w:rsidRPr="00557562">
        <w:t>i</w:t>
      </w:r>
      <w:r>
        <w:t>f</w:t>
      </w:r>
      <w:r w:rsidRPr="00557562">
        <w:t>ulu</w:t>
      </w:r>
      <w:r>
        <w:t xml:space="preserve">i </w:t>
      </w:r>
      <w:r w:rsidRPr="00557562">
        <w:t xml:space="preserve"> d</w:t>
      </w:r>
      <w:r>
        <w:t xml:space="preserve">e </w:t>
      </w:r>
      <w:r w:rsidRPr="00557562">
        <w:t xml:space="preserve"> </w:t>
      </w:r>
      <w:r>
        <w:t>M</w:t>
      </w:r>
      <w:r w:rsidRPr="00557562">
        <w:t>e</w:t>
      </w:r>
      <w:r>
        <w:t>m</w:t>
      </w:r>
      <w:r w:rsidRPr="00557562">
        <w:t>br</w:t>
      </w:r>
      <w:r>
        <w:t xml:space="preserve">u </w:t>
      </w:r>
      <w:r w:rsidRPr="00557562">
        <w:t xml:space="preserve"> Co</w:t>
      </w:r>
      <w:r>
        <w:t>m</w:t>
      </w:r>
      <w:r w:rsidRPr="00557562">
        <w:t>pensato</w:t>
      </w:r>
      <w:r>
        <w:t xml:space="preserve">r </w:t>
      </w:r>
      <w:r w:rsidRPr="00557562">
        <w:t xml:space="preserve"> și</w:t>
      </w:r>
      <w:r>
        <w:t xml:space="preserve"> </w:t>
      </w:r>
      <w:r w:rsidRPr="00557562">
        <w:t xml:space="preserve"> vă</w:t>
      </w:r>
      <w:r>
        <w:t>r</w:t>
      </w:r>
      <w:r w:rsidRPr="00557562">
        <w:t xml:space="preserve">sării </w:t>
      </w:r>
      <w:r>
        <w:t>co</w:t>
      </w:r>
      <w:r w:rsidRPr="00557562">
        <w:t>n</w:t>
      </w:r>
      <w:r>
        <w:t>tr</w:t>
      </w:r>
      <w:r w:rsidRPr="00557562">
        <w:t>ibuțiilo</w:t>
      </w:r>
      <w:r>
        <w:t>r</w:t>
      </w:r>
      <w:r w:rsidRPr="00557562">
        <w:t xml:space="preserve"> l</w:t>
      </w:r>
      <w:r>
        <w:t xml:space="preserve">a </w:t>
      </w:r>
      <w:r w:rsidRPr="00557562">
        <w:t>F</w:t>
      </w:r>
      <w:r>
        <w:t>o</w:t>
      </w:r>
      <w:r w:rsidRPr="00557562">
        <w:t>n</w:t>
      </w:r>
      <w:r>
        <w:t>d</w:t>
      </w:r>
      <w:r w:rsidRPr="00557562">
        <w:t>u</w:t>
      </w:r>
      <w:r>
        <w:t xml:space="preserve">l </w:t>
      </w:r>
      <w:r w:rsidRPr="00557562">
        <w:t>d</w:t>
      </w:r>
      <w:r>
        <w:t xml:space="preserve">e </w:t>
      </w:r>
      <w:r w:rsidRPr="00557562">
        <w:t>Ga</w:t>
      </w:r>
      <w:r>
        <w:t>ra</w:t>
      </w:r>
      <w:r w:rsidRPr="00557562">
        <w:t>n</w:t>
      </w:r>
      <w:r>
        <w:t>t</w:t>
      </w:r>
      <w:r w:rsidRPr="00557562">
        <w:t>a</w:t>
      </w:r>
      <w:r>
        <w:t>re;</w:t>
      </w:r>
    </w:p>
    <w:p w14:paraId="5F981E1D" w14:textId="73D177E1" w:rsidR="004C22FA" w:rsidRDefault="00FC61A0" w:rsidP="00557562">
      <w:pPr>
        <w:pStyle w:val="ListParagraph"/>
        <w:numPr>
          <w:ilvl w:val="0"/>
          <w:numId w:val="27"/>
        </w:numPr>
        <w:tabs>
          <w:tab w:val="left" w:pos="1473"/>
          <w:tab w:val="left" w:pos="1474"/>
        </w:tabs>
        <w:spacing w:before="199"/>
      </w:pPr>
      <w:r>
        <w:t>Acordul</w:t>
      </w:r>
      <w:r w:rsidRPr="00557562">
        <w:t xml:space="preserve"> </w:t>
      </w:r>
      <w:r>
        <w:t>de Acceptare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MC</w:t>
      </w:r>
      <w:r>
        <w:rPr>
          <w:spacing w:val="-1"/>
        </w:rPr>
        <w:t xml:space="preserve"> </w:t>
      </w:r>
      <w:r w:rsidR="00D4508F">
        <w:t>asumat</w:t>
      </w:r>
      <w:r>
        <w:t>.</w:t>
      </w:r>
    </w:p>
    <w:p w14:paraId="481D2A74" w14:textId="77777777" w:rsidR="00557562" w:rsidRDefault="00557562" w:rsidP="00557562">
      <w:pPr>
        <w:pStyle w:val="ListParagraph"/>
        <w:tabs>
          <w:tab w:val="left" w:pos="1473"/>
          <w:tab w:val="left" w:pos="1474"/>
        </w:tabs>
        <w:spacing w:before="199"/>
        <w:ind w:left="1473" w:firstLine="0"/>
      </w:pPr>
    </w:p>
    <w:p w14:paraId="69C8246F" w14:textId="77777777" w:rsidR="004C22FA" w:rsidRDefault="004C22FA">
      <w:pPr>
        <w:pStyle w:val="BodyText"/>
        <w:spacing w:before="9"/>
        <w:rPr>
          <w:sz w:val="19"/>
        </w:rPr>
      </w:pPr>
    </w:p>
    <w:p w14:paraId="58704AB3" w14:textId="77777777" w:rsidR="00557562" w:rsidRDefault="00FC61A0">
      <w:pPr>
        <w:pStyle w:val="Heading1"/>
        <w:spacing w:before="1"/>
        <w:rPr>
          <w:spacing w:val="-5"/>
        </w:rPr>
      </w:pPr>
      <w:r>
        <w:t>CAPITOLUL</w:t>
      </w:r>
      <w:r>
        <w:rPr>
          <w:spacing w:val="-4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DREPTURILE</w:t>
      </w:r>
      <w:r>
        <w:rPr>
          <w:spacing w:val="-5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OBLIGAȚIILE</w:t>
      </w:r>
      <w:r>
        <w:rPr>
          <w:spacing w:val="-1"/>
        </w:rPr>
        <w:t xml:space="preserve"> </w:t>
      </w:r>
      <w:r>
        <w:t>MC</w:t>
      </w:r>
      <w:r>
        <w:rPr>
          <w:spacing w:val="-5"/>
        </w:rPr>
        <w:t xml:space="preserve"> </w:t>
      </w:r>
    </w:p>
    <w:p w14:paraId="17642247" w14:textId="77777777" w:rsidR="00557562" w:rsidRDefault="00557562">
      <w:pPr>
        <w:pStyle w:val="Heading1"/>
        <w:spacing w:before="1"/>
        <w:rPr>
          <w:spacing w:val="-5"/>
        </w:rPr>
      </w:pPr>
    </w:p>
    <w:p w14:paraId="643F261E" w14:textId="284C6FA7" w:rsidR="004C22FA" w:rsidRDefault="00FC61A0">
      <w:pPr>
        <w:pStyle w:val="Heading1"/>
        <w:spacing w:before="1"/>
      </w:pPr>
      <w:r>
        <w:t>Articolul 5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Drepturile</w:t>
      </w:r>
      <w:r>
        <w:rPr>
          <w:spacing w:val="-4"/>
        </w:rPr>
        <w:t xml:space="preserve"> </w:t>
      </w:r>
      <w:r>
        <w:t>MC</w:t>
      </w:r>
    </w:p>
    <w:p w14:paraId="65A6477B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371119D1" w14:textId="77777777" w:rsidR="004C22FA" w:rsidRDefault="00FC61A0">
      <w:pPr>
        <w:pStyle w:val="ListParagraph"/>
        <w:numPr>
          <w:ilvl w:val="0"/>
          <w:numId w:val="22"/>
        </w:numPr>
        <w:tabs>
          <w:tab w:val="left" w:pos="933"/>
          <w:tab w:val="left" w:pos="934"/>
        </w:tabs>
        <w:ind w:hanging="722"/>
      </w:pPr>
      <w:r w:rsidRPr="00557562">
        <w:t>MC vor avea următoarele drepturi:</w:t>
      </w:r>
    </w:p>
    <w:p w14:paraId="2618427D" w14:textId="77777777" w:rsidR="004C22FA" w:rsidRPr="00557562" w:rsidRDefault="004C22FA">
      <w:pPr>
        <w:pStyle w:val="BodyText"/>
        <w:spacing w:before="9"/>
      </w:pPr>
    </w:p>
    <w:p w14:paraId="0BBB8DE7" w14:textId="77777777" w:rsidR="004C22FA" w:rsidRDefault="00FC61A0">
      <w:pPr>
        <w:pStyle w:val="ListParagraph"/>
        <w:numPr>
          <w:ilvl w:val="1"/>
          <w:numId w:val="22"/>
        </w:numPr>
        <w:tabs>
          <w:tab w:val="left" w:pos="1653"/>
          <w:tab w:val="left" w:pos="1654"/>
        </w:tabs>
        <w:ind w:hanging="721"/>
      </w:pPr>
      <w:r w:rsidRPr="00557562">
        <w:t>Să</w:t>
      </w:r>
      <w:r>
        <w:t xml:space="preserve"> </w:t>
      </w:r>
      <w:r w:rsidRPr="00557562">
        <w:t xml:space="preserve">dobândească </w:t>
      </w:r>
      <w:r>
        <w:t>ca</w:t>
      </w:r>
      <w:r w:rsidRPr="00557562">
        <w:t>li</w:t>
      </w:r>
      <w:r>
        <w:t>t</w:t>
      </w:r>
      <w:r w:rsidRPr="00557562">
        <w:t>ate</w:t>
      </w:r>
      <w:r>
        <w:t xml:space="preserve">a </w:t>
      </w:r>
      <w:r w:rsidRPr="00557562">
        <w:t>d</w:t>
      </w:r>
      <w:r>
        <w:t>e co</w:t>
      </w:r>
      <w:r w:rsidRPr="00557562">
        <w:t>n</w:t>
      </w:r>
      <w:r>
        <w:t>tr</w:t>
      </w:r>
      <w:r w:rsidRPr="00557562">
        <w:t>apa</w:t>
      </w:r>
      <w:r>
        <w:t>rte</w:t>
      </w:r>
      <w:r w:rsidRPr="00557562">
        <w:t xml:space="preserve"> </w:t>
      </w:r>
      <w:r>
        <w:t>a B</w:t>
      </w:r>
      <w:r w:rsidRPr="00557562">
        <w:t>R</w:t>
      </w:r>
      <w:r>
        <w:t>M</w:t>
      </w:r>
      <w:r w:rsidRPr="00557562">
        <w:t xml:space="preserve"> pentr</w:t>
      </w:r>
      <w:r>
        <w:t>u</w:t>
      </w:r>
      <w:r w:rsidRPr="00557562">
        <w:t xml:space="preserve"> </w:t>
      </w:r>
      <w:r>
        <w:t>Tranz</w:t>
      </w:r>
      <w:r w:rsidRPr="00557562">
        <w:t>acțiil</w:t>
      </w:r>
      <w:r>
        <w:t xml:space="preserve">e </w:t>
      </w:r>
      <w:r w:rsidRPr="00557562">
        <w:t>înregi</w:t>
      </w:r>
      <w:r>
        <w:t>str</w:t>
      </w:r>
      <w:r w:rsidRPr="00557562">
        <w:t>a</w:t>
      </w:r>
      <w:r>
        <w:t>t</w:t>
      </w:r>
      <w:r w:rsidRPr="00557562">
        <w:t>e;</w:t>
      </w:r>
    </w:p>
    <w:p w14:paraId="353F9E40" w14:textId="77777777" w:rsidR="004C22FA" w:rsidRPr="00557562" w:rsidRDefault="004C22FA">
      <w:pPr>
        <w:pStyle w:val="BodyText"/>
        <w:spacing w:before="9"/>
      </w:pPr>
    </w:p>
    <w:p w14:paraId="64A6D417" w14:textId="77777777" w:rsidR="004C22FA" w:rsidRDefault="00FC61A0">
      <w:pPr>
        <w:pStyle w:val="ListParagraph"/>
        <w:numPr>
          <w:ilvl w:val="1"/>
          <w:numId w:val="22"/>
        </w:numPr>
        <w:tabs>
          <w:tab w:val="left" w:pos="1653"/>
          <w:tab w:val="left" w:pos="1654"/>
        </w:tabs>
        <w:ind w:hanging="721"/>
      </w:pPr>
      <w:r w:rsidRPr="00557562">
        <w:t>Să</w:t>
      </w:r>
      <w:r>
        <w:t xml:space="preserve"> </w:t>
      </w:r>
      <w:r w:rsidRPr="00557562">
        <w:t>i</w:t>
      </w:r>
      <w:r>
        <w:t xml:space="preserve">a </w:t>
      </w:r>
      <w:r w:rsidRPr="00557562">
        <w:t>par</w:t>
      </w:r>
      <w:r>
        <w:t xml:space="preserve">te </w:t>
      </w:r>
      <w:r w:rsidRPr="00557562">
        <w:t>l</w:t>
      </w:r>
      <w:r>
        <w:t xml:space="preserve">a </w:t>
      </w:r>
      <w:r w:rsidRPr="00557562">
        <w:t>u</w:t>
      </w:r>
      <w:r>
        <w:t>rm</w:t>
      </w:r>
      <w:r w:rsidRPr="00557562">
        <w:t>ă</w:t>
      </w:r>
      <w:r>
        <w:t>t</w:t>
      </w:r>
      <w:r w:rsidRPr="00557562">
        <w:t>oa</w:t>
      </w:r>
      <w:r>
        <w:t>r</w:t>
      </w:r>
      <w:r w:rsidRPr="00557562">
        <w:t>el</w:t>
      </w:r>
      <w:r>
        <w:t xml:space="preserve">e </w:t>
      </w:r>
      <w:r w:rsidRPr="00557562">
        <w:t>operațiuni</w:t>
      </w:r>
      <w:r>
        <w:t>:</w:t>
      </w:r>
    </w:p>
    <w:p w14:paraId="6F236433" w14:textId="77777777" w:rsidR="004C22FA" w:rsidRPr="00557562" w:rsidRDefault="004C22FA">
      <w:pPr>
        <w:pStyle w:val="BodyText"/>
        <w:spacing w:before="8"/>
      </w:pPr>
    </w:p>
    <w:p w14:paraId="3BC7DD4E" w14:textId="77777777" w:rsidR="004C22FA" w:rsidRDefault="00FC61A0">
      <w:pPr>
        <w:pStyle w:val="ListParagraph"/>
        <w:numPr>
          <w:ilvl w:val="2"/>
          <w:numId w:val="22"/>
        </w:numPr>
        <w:tabs>
          <w:tab w:val="left" w:pos="2373"/>
          <w:tab w:val="left" w:pos="2374"/>
        </w:tabs>
        <w:ind w:hanging="721"/>
      </w:pPr>
      <w:r w:rsidRPr="00557562">
        <w:t>Compensa</w:t>
      </w:r>
      <w:r>
        <w:t>r</w:t>
      </w:r>
      <w:r w:rsidRPr="00557562">
        <w:t>ea</w:t>
      </w:r>
      <w:r>
        <w:t>/</w:t>
      </w:r>
      <w:r w:rsidRPr="00557562">
        <w:t>de</w:t>
      </w:r>
      <w:r>
        <w:t>co</w:t>
      </w:r>
      <w:r w:rsidRPr="00557562">
        <w:t>n</w:t>
      </w:r>
      <w:r>
        <w:t>t</w:t>
      </w:r>
      <w:r w:rsidRPr="00557562">
        <w:t>a</w:t>
      </w:r>
      <w:r>
        <w:t>r</w:t>
      </w:r>
      <w:r w:rsidRPr="00557562">
        <w:t>e</w:t>
      </w:r>
      <w:r>
        <w:t>a Poz</w:t>
      </w:r>
      <w:r w:rsidRPr="00557562">
        <w:t>ițiilor;</w:t>
      </w:r>
    </w:p>
    <w:p w14:paraId="7D81DF03" w14:textId="77777777" w:rsidR="004C22FA" w:rsidRPr="00557562" w:rsidRDefault="004C22FA">
      <w:pPr>
        <w:pStyle w:val="BodyText"/>
        <w:spacing w:before="9"/>
      </w:pPr>
    </w:p>
    <w:p w14:paraId="7A556295" w14:textId="77777777" w:rsidR="004C22FA" w:rsidRDefault="00FC61A0">
      <w:pPr>
        <w:pStyle w:val="ListParagraph"/>
        <w:numPr>
          <w:ilvl w:val="2"/>
          <w:numId w:val="22"/>
        </w:numPr>
        <w:tabs>
          <w:tab w:val="left" w:pos="2373"/>
          <w:tab w:val="left" w:pos="2374"/>
        </w:tabs>
        <w:ind w:hanging="721"/>
      </w:pPr>
      <w:r w:rsidRPr="00557562">
        <w:t>Admini</w:t>
      </w:r>
      <w:r>
        <w:t>str</w:t>
      </w:r>
      <w:r w:rsidRPr="00557562">
        <w:t>are</w:t>
      </w:r>
      <w:r>
        <w:t>a</w:t>
      </w:r>
      <w:r w:rsidRPr="00557562">
        <w:t xml:space="preserve"> </w:t>
      </w:r>
      <w:r>
        <w:t>G</w:t>
      </w:r>
      <w:r w:rsidRPr="00557562">
        <w:t>aranțiilor;</w:t>
      </w:r>
    </w:p>
    <w:p w14:paraId="38B3EEEE" w14:textId="77777777" w:rsidR="004C22FA" w:rsidRPr="00557562" w:rsidRDefault="004C22FA">
      <w:pPr>
        <w:pStyle w:val="BodyText"/>
        <w:spacing w:before="8"/>
      </w:pPr>
    </w:p>
    <w:p w14:paraId="69E20397" w14:textId="77777777" w:rsidR="004C22FA" w:rsidRDefault="00FC61A0">
      <w:pPr>
        <w:pStyle w:val="ListParagraph"/>
        <w:numPr>
          <w:ilvl w:val="2"/>
          <w:numId w:val="22"/>
        </w:numPr>
        <w:tabs>
          <w:tab w:val="left" w:pos="2373"/>
          <w:tab w:val="left" w:pos="2374"/>
        </w:tabs>
        <w:ind w:hanging="721"/>
      </w:pPr>
      <w:r>
        <w:t>Î</w:t>
      </w:r>
      <w:r w:rsidRPr="00557562">
        <w:t>nchide</w:t>
      </w:r>
      <w:r>
        <w:t>r</w:t>
      </w:r>
      <w:r w:rsidRPr="00557562">
        <w:t>e</w:t>
      </w:r>
      <w:r>
        <w:t xml:space="preserve">a </w:t>
      </w:r>
      <w:r w:rsidRPr="00557562">
        <w:t>Pozițiilor.</w:t>
      </w:r>
    </w:p>
    <w:p w14:paraId="1EB09D9C" w14:textId="77777777" w:rsidR="004C22FA" w:rsidRPr="00557562" w:rsidRDefault="004C22FA">
      <w:pPr>
        <w:pStyle w:val="BodyText"/>
        <w:spacing w:before="6"/>
      </w:pPr>
    </w:p>
    <w:p w14:paraId="789B36C5" w14:textId="77777777" w:rsidR="004C22FA" w:rsidRDefault="00FC61A0">
      <w:pPr>
        <w:pStyle w:val="ListParagraph"/>
        <w:numPr>
          <w:ilvl w:val="1"/>
          <w:numId w:val="22"/>
        </w:numPr>
        <w:tabs>
          <w:tab w:val="left" w:pos="1654"/>
        </w:tabs>
        <w:spacing w:before="1" w:line="266" w:lineRule="auto"/>
        <w:ind w:right="118"/>
      </w:pPr>
      <w:r w:rsidRPr="00557562">
        <w:t>Să obțină info</w:t>
      </w:r>
      <w:r>
        <w:t>rm</w:t>
      </w:r>
      <w:r w:rsidRPr="00557562">
        <w:t>ați</w:t>
      </w:r>
      <w:r>
        <w:t>i</w:t>
      </w:r>
      <w:r w:rsidRPr="00557562">
        <w:t xml:space="preserve"> </w:t>
      </w:r>
      <w:r>
        <w:t>în</w:t>
      </w:r>
      <w:r w:rsidRPr="00557562">
        <w:t xml:space="preserve"> legă</w:t>
      </w:r>
      <w:r>
        <w:t>t</w:t>
      </w:r>
      <w:r w:rsidRPr="00557562">
        <w:t xml:space="preserve">ură </w:t>
      </w:r>
      <w:r>
        <w:t>cu</w:t>
      </w:r>
      <w:r w:rsidRPr="00557562">
        <w:t xml:space="preserve"> ad</w:t>
      </w:r>
      <w:r>
        <w:t>m</w:t>
      </w:r>
      <w:r w:rsidRPr="00557562">
        <w:t>ini</w:t>
      </w:r>
      <w:r>
        <w:t>str</w:t>
      </w:r>
      <w:r w:rsidRPr="00557562">
        <w:t>a</w:t>
      </w:r>
      <w:r>
        <w:t>r</w:t>
      </w:r>
      <w:r w:rsidRPr="00557562">
        <w:t>e</w:t>
      </w:r>
      <w:r>
        <w:t>a</w:t>
      </w:r>
      <w:r w:rsidRPr="00557562">
        <w:t xml:space="preserve"> Pozițiilo</w:t>
      </w:r>
      <w:r>
        <w:t>r</w:t>
      </w:r>
      <w:r w:rsidRPr="00557562">
        <w:t xml:space="preserve"> propri</w:t>
      </w:r>
      <w:r>
        <w:t>i</w:t>
      </w:r>
      <w:r w:rsidRPr="00557562">
        <w:t xml:space="preserve"> și obligațiil</w:t>
      </w:r>
      <w:r>
        <w:t>e</w:t>
      </w:r>
      <w:r w:rsidRPr="00557562">
        <w:t xml:space="preserve"> asu</w:t>
      </w:r>
      <w:r>
        <w:t>m</w:t>
      </w:r>
      <w:r w:rsidRPr="00557562">
        <w:t xml:space="preserve">ate </w:t>
      </w:r>
      <w:r>
        <w:t>f</w:t>
      </w:r>
      <w:r w:rsidRPr="00557562">
        <w:t>ață d</w:t>
      </w:r>
      <w:r>
        <w:t>e</w:t>
      </w:r>
      <w:r w:rsidRPr="00557562">
        <w:t xml:space="preserve"> BR</w:t>
      </w:r>
      <w:r>
        <w:t>M.</w:t>
      </w:r>
      <w:r w:rsidRPr="00557562">
        <w:t xml:space="preserve"> S</w:t>
      </w:r>
      <w:r>
        <w:t>a</w:t>
      </w:r>
      <w:r w:rsidRPr="00557562">
        <w:t xml:space="preserve"> aib</w:t>
      </w:r>
      <w:r>
        <w:t>a</w:t>
      </w:r>
      <w:r w:rsidRPr="00557562">
        <w:t xml:space="preserve"> ac</w:t>
      </w:r>
      <w:r>
        <w:t>ces</w:t>
      </w:r>
      <w:r w:rsidRPr="00557562">
        <w:t xml:space="preserve"> i</w:t>
      </w:r>
      <w:r>
        <w:t>n</w:t>
      </w:r>
      <w:r w:rsidRPr="00557562">
        <w:t xml:space="preserve"> </w:t>
      </w:r>
      <w:r>
        <w:t>f</w:t>
      </w:r>
      <w:r w:rsidRPr="00557562">
        <w:t>ieca</w:t>
      </w:r>
      <w:r>
        <w:t>re</w:t>
      </w:r>
      <w:r w:rsidRPr="00557562">
        <w:t xml:space="preserve"> </w:t>
      </w:r>
      <w:r>
        <w:t>Zi</w:t>
      </w:r>
      <w:r w:rsidRPr="00557562">
        <w:t xml:space="preserve"> l</w:t>
      </w:r>
      <w:r>
        <w:t>a</w:t>
      </w:r>
      <w:r w:rsidRPr="00557562">
        <w:t xml:space="preserve"> infor</w:t>
      </w:r>
      <w:r>
        <w:t>m</w:t>
      </w:r>
      <w:r w:rsidRPr="00557562">
        <w:t xml:space="preserve">ații </w:t>
      </w:r>
      <w:r>
        <w:t>comp</w:t>
      </w:r>
      <w:r w:rsidRPr="00557562">
        <w:t>le</w:t>
      </w:r>
      <w:r>
        <w:t>te</w:t>
      </w:r>
      <w:r w:rsidRPr="00557562">
        <w:t xml:space="preserve"> </w:t>
      </w:r>
      <w:r>
        <w:t>priv</w:t>
      </w:r>
      <w:r w:rsidRPr="00557562">
        <w:t>i</w:t>
      </w:r>
      <w:r>
        <w:t>nd</w:t>
      </w:r>
      <w:r w:rsidRPr="00557562">
        <w:t xml:space="preserve"> </w:t>
      </w:r>
      <w:r>
        <w:t>s</w:t>
      </w:r>
      <w:r w:rsidRPr="00557562">
        <w:t>ituați</w:t>
      </w:r>
      <w:r>
        <w:t>a</w:t>
      </w:r>
      <w:r w:rsidRPr="00557562">
        <w:t xml:space="preserve"> </w:t>
      </w:r>
      <w:r>
        <w:t>z</w:t>
      </w:r>
      <w:r w:rsidRPr="00557562">
        <w:t>il</w:t>
      </w:r>
      <w:r>
        <w:t>n</w:t>
      </w:r>
      <w:r w:rsidRPr="00557562">
        <w:t>i</w:t>
      </w:r>
      <w:r>
        <w:t>c</w:t>
      </w:r>
      <w:r w:rsidRPr="00557562">
        <w:t xml:space="preserve">ă </w:t>
      </w:r>
      <w:r>
        <w:t>a</w:t>
      </w:r>
      <w:r w:rsidRPr="00557562">
        <w:t xml:space="preserve"> </w:t>
      </w:r>
      <w:r>
        <w:t>Contului</w:t>
      </w:r>
      <w:r w:rsidRPr="00557562">
        <w:t xml:space="preserve"> </w:t>
      </w:r>
      <w:r>
        <w:t>sau gestionat</w:t>
      </w:r>
      <w:r w:rsidRPr="00557562">
        <w:t xml:space="preserve"> </w:t>
      </w:r>
      <w:r>
        <w:t>de BRM pe</w:t>
      </w:r>
      <w:r w:rsidRPr="00557562">
        <w:t xml:space="preserve"> </w:t>
      </w:r>
      <w:r>
        <w:t>baza</w:t>
      </w:r>
      <w:r w:rsidRPr="00557562">
        <w:t xml:space="preserve"> </w:t>
      </w:r>
      <w:r>
        <w:t>raportului</w:t>
      </w:r>
      <w:r w:rsidRPr="00557562">
        <w:t xml:space="preserve"> </w:t>
      </w:r>
      <w:r>
        <w:t>furnizat</w:t>
      </w:r>
      <w:r w:rsidRPr="00557562">
        <w:t xml:space="preserve"> </w:t>
      </w:r>
      <w:r>
        <w:t>de</w:t>
      </w:r>
      <w:r w:rsidRPr="00557562">
        <w:t xml:space="preserve"> </w:t>
      </w:r>
      <w:r>
        <w:t>BRM.</w:t>
      </w:r>
    </w:p>
    <w:p w14:paraId="7591203E" w14:textId="77777777" w:rsidR="004C22FA" w:rsidRDefault="00FC61A0">
      <w:pPr>
        <w:pStyle w:val="ListParagraph"/>
        <w:numPr>
          <w:ilvl w:val="1"/>
          <w:numId w:val="22"/>
        </w:numPr>
        <w:tabs>
          <w:tab w:val="left" w:pos="1654"/>
        </w:tabs>
        <w:spacing w:before="199" w:line="266" w:lineRule="auto"/>
        <w:ind w:right="115"/>
      </w:pPr>
      <w:r>
        <w:t>Sa beneficieze de mecanismul de compensare / decontare și gestiune a riscurilor</w:t>
      </w:r>
      <w:r w:rsidRPr="00557562">
        <w:t xml:space="preserve"> </w:t>
      </w:r>
      <w:r>
        <w:t>p</w:t>
      </w:r>
      <w:r w:rsidRPr="00557562">
        <w:t>e</w:t>
      </w:r>
      <w:r>
        <w:t>nt</w:t>
      </w:r>
      <w:r w:rsidRPr="00557562">
        <w:t>r</w:t>
      </w:r>
      <w:r>
        <w:t xml:space="preserve">u  </w:t>
      </w:r>
      <w:r w:rsidRPr="00557562">
        <w:t xml:space="preserve"> po</w:t>
      </w:r>
      <w:r>
        <w:t>z</w:t>
      </w:r>
      <w:r w:rsidRPr="00557562">
        <w:t>ițiil</w:t>
      </w:r>
      <w:r>
        <w:t xml:space="preserve">e  </w:t>
      </w:r>
      <w:r w:rsidRPr="00557562">
        <w:t xml:space="preserve"> </w:t>
      </w:r>
      <w:r>
        <w:t>as</w:t>
      </w:r>
      <w:r w:rsidRPr="00557562">
        <w:t>u</w:t>
      </w:r>
      <w:r>
        <w:t>ma</w:t>
      </w:r>
      <w:r w:rsidRPr="00557562">
        <w:t>t</w:t>
      </w:r>
      <w:r>
        <w:t xml:space="preserve">e  </w:t>
      </w:r>
      <w:r w:rsidRPr="00557562">
        <w:t xml:space="preserve"> </w:t>
      </w:r>
      <w:r>
        <w:t xml:space="preserve">prin  </w:t>
      </w:r>
      <w:r w:rsidRPr="00557562">
        <w:t xml:space="preserve"> i</w:t>
      </w:r>
      <w:r>
        <w:t>nte</w:t>
      </w:r>
      <w:r w:rsidRPr="00557562">
        <w:t>r</w:t>
      </w:r>
      <w:r>
        <w:t>me</w:t>
      </w:r>
      <w:r w:rsidRPr="00557562">
        <w:t>di</w:t>
      </w:r>
      <w:r>
        <w:t xml:space="preserve">ul  </w:t>
      </w:r>
      <w:r w:rsidRPr="00557562">
        <w:t xml:space="preserve"> </w:t>
      </w:r>
      <w:r>
        <w:t>ca</w:t>
      </w:r>
      <w:r w:rsidRPr="00557562">
        <w:t>li</w:t>
      </w:r>
      <w:r>
        <w:t>t</w:t>
      </w:r>
      <w:r w:rsidRPr="00557562">
        <w:t>ății</w:t>
      </w:r>
      <w:r>
        <w:t xml:space="preserve">  </w:t>
      </w:r>
      <w:r w:rsidRPr="00557562">
        <w:t xml:space="preserve"> </w:t>
      </w:r>
      <w:r>
        <w:t xml:space="preserve">de  </w:t>
      </w:r>
      <w:r w:rsidRPr="00557562">
        <w:t xml:space="preserve"> C</w:t>
      </w:r>
      <w:r>
        <w:t>o</w:t>
      </w:r>
      <w:r w:rsidRPr="00557562">
        <w:t>n</w:t>
      </w:r>
      <w:r>
        <w:t>tra</w:t>
      </w:r>
      <w:r w:rsidRPr="00557562">
        <w:t>pa</w:t>
      </w:r>
      <w:r>
        <w:t xml:space="preserve">rte  </w:t>
      </w:r>
      <w:r w:rsidRPr="00557562">
        <w:t xml:space="preserve"> </w:t>
      </w:r>
      <w:r>
        <w:t xml:space="preserve">a </w:t>
      </w:r>
      <w:r w:rsidRPr="00557562">
        <w:t xml:space="preserve"> BR</w:t>
      </w:r>
      <w:r>
        <w:t xml:space="preserve">M  </w:t>
      </w:r>
      <w:r w:rsidRPr="00557562">
        <w:t xml:space="preserve"> </w:t>
      </w:r>
      <w:r>
        <w:t xml:space="preserve">care </w:t>
      </w:r>
      <w:r w:rsidRPr="00557562">
        <w:t>acționează</w:t>
      </w:r>
      <w:r>
        <w:t xml:space="preserve"> </w:t>
      </w:r>
      <w:r w:rsidRPr="00557562">
        <w:t xml:space="preserve"> i</w:t>
      </w:r>
      <w:r>
        <w:t xml:space="preserve">n </w:t>
      </w:r>
      <w:r w:rsidRPr="00557562">
        <w:t xml:space="preserve"> </w:t>
      </w:r>
      <w:r>
        <w:t>ve</w:t>
      </w:r>
      <w:r w:rsidRPr="00557562">
        <w:t>d</w:t>
      </w:r>
      <w:r>
        <w:t xml:space="preserve">erea </w:t>
      </w:r>
      <w:r w:rsidRPr="00557562">
        <w:t xml:space="preserve"> eli</w:t>
      </w:r>
      <w:r>
        <w:t>m</w:t>
      </w:r>
      <w:r w:rsidRPr="00557562">
        <w:t>ină</w:t>
      </w:r>
      <w:r>
        <w:t>r</w:t>
      </w:r>
      <w:r w:rsidRPr="00557562">
        <w:t>i</w:t>
      </w:r>
      <w:r>
        <w:t xml:space="preserve">i </w:t>
      </w:r>
      <w:r w:rsidRPr="00557562">
        <w:t xml:space="preserve"> </w:t>
      </w:r>
      <w:r>
        <w:t>r</w:t>
      </w:r>
      <w:r w:rsidRPr="00557562">
        <w:t>i</w:t>
      </w:r>
      <w:r>
        <w:t>scuri</w:t>
      </w:r>
      <w:r w:rsidRPr="00557562">
        <w:t>l</w:t>
      </w:r>
      <w:r>
        <w:t xml:space="preserve">or </w:t>
      </w:r>
      <w:r w:rsidRPr="00557562">
        <w:t xml:space="preserve"> </w:t>
      </w:r>
      <w:r>
        <w:t>f</w:t>
      </w:r>
      <w:r w:rsidRPr="00557562">
        <w:t>i</w:t>
      </w:r>
      <w:r>
        <w:t>n</w:t>
      </w:r>
      <w:r w:rsidRPr="00557562">
        <w:t>a</w:t>
      </w:r>
      <w:r>
        <w:t>nc</w:t>
      </w:r>
      <w:r w:rsidRPr="00557562">
        <w:t>i</w:t>
      </w:r>
      <w:r>
        <w:t xml:space="preserve">are </w:t>
      </w:r>
      <w:r w:rsidRPr="00557562">
        <w:t xml:space="preserve"> </w:t>
      </w:r>
      <w:r>
        <w:t>as</w:t>
      </w:r>
      <w:r w:rsidRPr="00557562">
        <w:t>o</w:t>
      </w:r>
      <w:r>
        <w:t>c</w:t>
      </w:r>
      <w:r w:rsidRPr="00557562">
        <w:t>i</w:t>
      </w:r>
      <w:r>
        <w:t xml:space="preserve">ate </w:t>
      </w:r>
      <w:r w:rsidRPr="00557562">
        <w:t xml:space="preserve"> </w:t>
      </w:r>
      <w:r>
        <w:t>tr</w:t>
      </w:r>
      <w:r w:rsidRPr="00557562">
        <w:t>an</w:t>
      </w:r>
      <w:r>
        <w:t>za</w:t>
      </w:r>
      <w:r w:rsidRPr="00557562">
        <w:t>cțiilo</w:t>
      </w:r>
      <w:r>
        <w:t xml:space="preserve">r </w:t>
      </w:r>
      <w:r w:rsidRPr="00557562">
        <w:t xml:space="preserve"> </w:t>
      </w:r>
      <w:r>
        <w:t xml:space="preserve">MC </w:t>
      </w:r>
      <w:r w:rsidRPr="00557562">
        <w:t xml:space="preserve"> p</w:t>
      </w:r>
      <w:r>
        <w:t>r</w:t>
      </w:r>
      <w:r w:rsidRPr="00557562">
        <w:t>i</w:t>
      </w:r>
      <w:r>
        <w:t>n stabilirea</w:t>
      </w:r>
      <w:r w:rsidRPr="00557562">
        <w:t xml:space="preserve"> </w:t>
      </w:r>
      <w:r>
        <w:t>unui</w:t>
      </w:r>
      <w:r w:rsidRPr="00557562">
        <w:t xml:space="preserve"> </w:t>
      </w:r>
      <w:r>
        <w:t>cadru</w:t>
      </w:r>
      <w:r w:rsidRPr="00557562">
        <w:t xml:space="preserve"> </w:t>
      </w:r>
      <w:r>
        <w:t>corespunzător</w:t>
      </w:r>
      <w:r w:rsidRPr="00557562">
        <w:t xml:space="preserve"> </w:t>
      </w:r>
      <w:r>
        <w:t>de</w:t>
      </w:r>
      <w:r w:rsidRPr="00557562">
        <w:t xml:space="preserve"> </w:t>
      </w:r>
      <w:r>
        <w:t>administrare</w:t>
      </w:r>
      <w:r w:rsidRPr="00557562">
        <w:t xml:space="preserve"> </w:t>
      </w:r>
      <w:r>
        <w:t>in</w:t>
      </w:r>
      <w:r w:rsidRPr="00557562">
        <w:t xml:space="preserve"> </w:t>
      </w:r>
      <w:r>
        <w:t>baza</w:t>
      </w:r>
      <w:r w:rsidRPr="00557562">
        <w:t xml:space="preserve"> </w:t>
      </w:r>
      <w:r>
        <w:t>prezentului</w:t>
      </w:r>
      <w:r w:rsidRPr="00557562">
        <w:t xml:space="preserve"> </w:t>
      </w:r>
      <w:r>
        <w:t>Regulament.</w:t>
      </w:r>
    </w:p>
    <w:p w14:paraId="5B8EF451" w14:textId="77777777" w:rsidR="004C22FA" w:rsidRDefault="00FC61A0">
      <w:pPr>
        <w:pStyle w:val="ListParagraph"/>
        <w:numPr>
          <w:ilvl w:val="1"/>
          <w:numId w:val="22"/>
        </w:numPr>
        <w:tabs>
          <w:tab w:val="left" w:pos="1654"/>
        </w:tabs>
        <w:spacing w:before="197" w:line="266" w:lineRule="auto"/>
        <w:ind w:right="112"/>
      </w:pPr>
      <w:r w:rsidRPr="00557562">
        <w:t>S</w:t>
      </w:r>
      <w:r>
        <w:t>a</w:t>
      </w:r>
      <w:r w:rsidRPr="00557562">
        <w:t xml:space="preserve"> </w:t>
      </w:r>
      <w:r>
        <w:t>co</w:t>
      </w:r>
      <w:r w:rsidRPr="00557562">
        <w:t>n</w:t>
      </w:r>
      <w:r>
        <w:t>st</w:t>
      </w:r>
      <w:r w:rsidRPr="00557562">
        <w:t>a</w:t>
      </w:r>
      <w:r>
        <w:t>te</w:t>
      </w:r>
      <w:r w:rsidRPr="00557562">
        <w:t xml:space="preserve"> </w:t>
      </w:r>
      <w:r>
        <w:t>si</w:t>
      </w:r>
      <w:r w:rsidRPr="00557562">
        <w:t xml:space="preserve"> </w:t>
      </w:r>
      <w:r>
        <w:t>sa</w:t>
      </w:r>
      <w:r w:rsidRPr="00557562">
        <w:t xml:space="preserve"> </w:t>
      </w:r>
      <w:r>
        <w:t>so</w:t>
      </w:r>
      <w:r w:rsidRPr="00557562">
        <w:t>li</w:t>
      </w:r>
      <w:r>
        <w:t>c</w:t>
      </w:r>
      <w:r w:rsidRPr="00557562">
        <w:t>i</w:t>
      </w:r>
      <w:r>
        <w:t>te</w:t>
      </w:r>
      <w:r w:rsidRPr="00557562">
        <w:t xml:space="preserve"> BR</w:t>
      </w:r>
      <w:r>
        <w:t>M</w:t>
      </w:r>
      <w:r w:rsidRPr="00557562">
        <w:t xml:space="preserve"> </w:t>
      </w:r>
      <w:r>
        <w:t>r</w:t>
      </w:r>
      <w:r w:rsidRPr="00557562">
        <w:t>e</w:t>
      </w:r>
      <w:r>
        <w:t>me</w:t>
      </w:r>
      <w:r w:rsidRPr="00557562">
        <w:t>di</w:t>
      </w:r>
      <w:r>
        <w:t>erea</w:t>
      </w:r>
      <w:r w:rsidRPr="00557562">
        <w:t xml:space="preserve"> </w:t>
      </w:r>
      <w:r>
        <w:t>ev</w:t>
      </w:r>
      <w:r w:rsidRPr="00557562">
        <w:t>ent</w:t>
      </w:r>
      <w:r>
        <w:t>u</w:t>
      </w:r>
      <w:r w:rsidRPr="00557562">
        <w:t>al</w:t>
      </w:r>
      <w:r>
        <w:t>e</w:t>
      </w:r>
      <w:r w:rsidRPr="00557562">
        <w:t>l</w:t>
      </w:r>
      <w:r>
        <w:t>or</w:t>
      </w:r>
      <w:r w:rsidRPr="00557562">
        <w:t xml:space="preserve"> </w:t>
      </w:r>
      <w:r>
        <w:t>erori</w:t>
      </w:r>
      <w:r w:rsidRPr="00557562">
        <w:t xml:space="preserve"> </w:t>
      </w:r>
      <w:r>
        <w:t>priv</w:t>
      </w:r>
      <w:r w:rsidRPr="00557562">
        <w:t>i</w:t>
      </w:r>
      <w:r>
        <w:t>nd</w:t>
      </w:r>
      <w:r w:rsidRPr="00557562">
        <w:t xml:space="preserve"> </w:t>
      </w:r>
      <w:r>
        <w:t>s</w:t>
      </w:r>
      <w:r w:rsidRPr="00557562">
        <w:t>i</w:t>
      </w:r>
      <w:r>
        <w:t>t</w:t>
      </w:r>
      <w:r w:rsidRPr="00557562">
        <w:t>uați</w:t>
      </w:r>
      <w:r>
        <w:t>a</w:t>
      </w:r>
      <w:r w:rsidRPr="00557562">
        <w:t xml:space="preserve"> C</w:t>
      </w:r>
      <w:r>
        <w:t>o</w:t>
      </w:r>
      <w:r w:rsidRPr="00557562">
        <w:t>n</w:t>
      </w:r>
      <w:r>
        <w:t>tu</w:t>
      </w:r>
      <w:r w:rsidRPr="00557562">
        <w:t>l</w:t>
      </w:r>
      <w:r>
        <w:t>ui emisa</w:t>
      </w:r>
      <w:r w:rsidRPr="00557562">
        <w:t xml:space="preserve"> </w:t>
      </w:r>
      <w:r>
        <w:t>de</w:t>
      </w:r>
      <w:r w:rsidRPr="00557562">
        <w:t xml:space="preserve"> BR</w:t>
      </w:r>
      <w:r>
        <w:t>M</w:t>
      </w:r>
      <w:r w:rsidRPr="00557562">
        <w:t xml:space="preserve"> </w:t>
      </w:r>
      <w:r>
        <w:t>s</w:t>
      </w:r>
      <w:r w:rsidRPr="00557562">
        <w:t>i</w:t>
      </w:r>
      <w:r>
        <w:t>/sau</w:t>
      </w:r>
      <w:r w:rsidRPr="00557562">
        <w:t xml:space="preserve"> </w:t>
      </w:r>
      <w:r>
        <w:t>s</w:t>
      </w:r>
      <w:r w:rsidRPr="00557562">
        <w:t>ituați</w:t>
      </w:r>
      <w:r>
        <w:t>a</w:t>
      </w:r>
      <w:r w:rsidRPr="00557562">
        <w:t xml:space="preserve"> de</w:t>
      </w:r>
      <w:r>
        <w:t>co</w:t>
      </w:r>
      <w:r w:rsidRPr="00557562">
        <w:t>n</w:t>
      </w:r>
      <w:r>
        <w:t>t</w:t>
      </w:r>
      <w:r w:rsidRPr="00557562">
        <w:t>ărilo</w:t>
      </w:r>
      <w:r>
        <w:t>r</w:t>
      </w:r>
      <w:r w:rsidRPr="00557562">
        <w:t xml:space="preserve"> i</w:t>
      </w:r>
      <w:r>
        <w:t>n</w:t>
      </w:r>
      <w:r w:rsidRPr="00557562">
        <w:t xml:space="preserve"> </w:t>
      </w:r>
      <w:r>
        <w:t>co</w:t>
      </w:r>
      <w:r w:rsidRPr="00557562">
        <w:t>nt</w:t>
      </w:r>
      <w:r>
        <w:t>ul</w:t>
      </w:r>
      <w:r w:rsidRPr="00557562">
        <w:t xml:space="preserve"> Es</w:t>
      </w:r>
      <w:r>
        <w:t>crow</w:t>
      </w:r>
      <w:r w:rsidRPr="00557562">
        <w:t xml:space="preserve"> </w:t>
      </w:r>
      <w:r>
        <w:t>p</w:t>
      </w:r>
      <w:r w:rsidRPr="00557562">
        <w:t>en</w:t>
      </w:r>
      <w:r>
        <w:t>tru</w:t>
      </w:r>
      <w:r w:rsidRPr="00557562">
        <w:t xml:space="preserve"> </w:t>
      </w:r>
      <w:r>
        <w:t>un</w:t>
      </w:r>
      <w:r w:rsidRPr="00557562">
        <w:t xml:space="preserve"> </w:t>
      </w:r>
      <w:r>
        <w:t>MC</w:t>
      </w:r>
      <w:r w:rsidRPr="00557562">
        <w:t xml:space="preserve"> i</w:t>
      </w:r>
      <w:r>
        <w:t>n</w:t>
      </w:r>
      <w:r w:rsidRPr="00557562">
        <w:t xml:space="preserve"> </w:t>
      </w:r>
      <w:r>
        <w:t>max</w:t>
      </w:r>
      <w:r w:rsidRPr="00557562">
        <w:t>i</w:t>
      </w:r>
      <w:r>
        <w:t>m</w:t>
      </w:r>
      <w:r w:rsidRPr="00557562">
        <w:t xml:space="preserve"> </w:t>
      </w:r>
      <w:r>
        <w:t>24 de ore de la primirea raportului zilnic si/sau evenimentul sesizat privind decontarea.</w:t>
      </w:r>
      <w:r w:rsidRPr="00557562">
        <w:t xml:space="preserve"> Termenul de soluționare și de ajustare corespunzătoare din partea BRM, daca este </w:t>
      </w:r>
      <w:r>
        <w:t>cazul</w:t>
      </w:r>
      <w:r w:rsidRPr="00557562">
        <w:t xml:space="preserve"> </w:t>
      </w:r>
      <w:r>
        <w:t>pentru</w:t>
      </w:r>
      <w:r w:rsidRPr="00557562">
        <w:t xml:space="preserve"> </w:t>
      </w:r>
      <w:r>
        <w:t>BRM</w:t>
      </w:r>
      <w:r w:rsidRPr="00557562">
        <w:t xml:space="preserve"> </w:t>
      </w:r>
      <w:r>
        <w:t>este</w:t>
      </w:r>
      <w:r w:rsidRPr="00557562">
        <w:t xml:space="preserve"> </w:t>
      </w:r>
      <w:r>
        <w:t>de</w:t>
      </w:r>
      <w:r w:rsidRPr="00557562">
        <w:t xml:space="preserve"> </w:t>
      </w:r>
      <w:r>
        <w:t>72</w:t>
      </w:r>
      <w:r w:rsidRPr="00557562">
        <w:t xml:space="preserve"> </w:t>
      </w:r>
      <w:r>
        <w:t>ore</w:t>
      </w:r>
      <w:r w:rsidRPr="00557562">
        <w:t xml:space="preserve"> </w:t>
      </w:r>
      <w:r>
        <w:t>de</w:t>
      </w:r>
      <w:r w:rsidRPr="00557562">
        <w:t xml:space="preserve"> </w:t>
      </w:r>
      <w:r>
        <w:t>la</w:t>
      </w:r>
      <w:r w:rsidRPr="00557562">
        <w:t xml:space="preserve"> </w:t>
      </w:r>
      <w:r>
        <w:t>primirea sesizării.</w:t>
      </w:r>
    </w:p>
    <w:p w14:paraId="163FA2C4" w14:textId="77777777" w:rsidR="004C22FA" w:rsidRDefault="00FC61A0">
      <w:pPr>
        <w:pStyle w:val="ListParagraph"/>
        <w:numPr>
          <w:ilvl w:val="1"/>
          <w:numId w:val="22"/>
        </w:numPr>
        <w:tabs>
          <w:tab w:val="left" w:pos="1654"/>
        </w:tabs>
        <w:spacing w:before="194" w:line="266" w:lineRule="auto"/>
        <w:ind w:right="122"/>
      </w:pPr>
      <w:r>
        <w:t>Să</w:t>
      </w:r>
      <w:r w:rsidRPr="00557562">
        <w:t xml:space="preserve"> </w:t>
      </w:r>
      <w:r>
        <w:t>înceteze</w:t>
      </w:r>
      <w:r w:rsidRPr="00557562">
        <w:t xml:space="preserve"> </w:t>
      </w:r>
      <w:r>
        <w:t>unilateral</w:t>
      </w:r>
      <w:r w:rsidRPr="00557562">
        <w:t xml:space="preserve"> </w:t>
      </w:r>
      <w:r>
        <w:t>Acordul</w:t>
      </w:r>
      <w:r w:rsidRPr="00557562">
        <w:t xml:space="preserve"> </w:t>
      </w:r>
      <w:r>
        <w:t>de</w:t>
      </w:r>
      <w:r w:rsidRPr="00557562">
        <w:t xml:space="preserve"> </w:t>
      </w:r>
      <w:r>
        <w:t>Acceptare</w:t>
      </w:r>
      <w:r w:rsidRPr="00557562">
        <w:t xml:space="preserve"> </w:t>
      </w:r>
      <w:r>
        <w:t>a</w:t>
      </w:r>
      <w:r w:rsidRPr="00557562">
        <w:t xml:space="preserve"> </w:t>
      </w:r>
      <w:r>
        <w:t>MC</w:t>
      </w:r>
      <w:r w:rsidRPr="00557562">
        <w:t xml:space="preserve"> </w:t>
      </w:r>
      <w:r>
        <w:t>ș</w:t>
      </w:r>
      <w:r>
        <w:t>i,</w:t>
      </w:r>
      <w:r w:rsidRPr="00557562">
        <w:t xml:space="preserve"> </w:t>
      </w:r>
      <w:r>
        <w:t>implicit,</w:t>
      </w:r>
      <w:r w:rsidRPr="00557562">
        <w:t xml:space="preserve"> </w:t>
      </w:r>
      <w:r>
        <w:t>calitatea</w:t>
      </w:r>
      <w:r w:rsidRPr="00557562">
        <w:t xml:space="preserve"> </w:t>
      </w:r>
      <w:r>
        <w:t>de</w:t>
      </w:r>
      <w:r w:rsidRPr="00557562">
        <w:t xml:space="preserve"> </w:t>
      </w:r>
      <w:r>
        <w:t>MC,</w:t>
      </w:r>
      <w:r w:rsidRPr="00557562">
        <w:t xml:space="preserve"> </w:t>
      </w:r>
      <w:r>
        <w:t>cu</w:t>
      </w:r>
      <w:r w:rsidRPr="00557562">
        <w:t xml:space="preserve"> </w:t>
      </w:r>
      <w:r>
        <w:t>un</w:t>
      </w:r>
      <w:r w:rsidRPr="00557562">
        <w:t xml:space="preserve"> </w:t>
      </w:r>
      <w:r>
        <w:t>preaviz</w:t>
      </w:r>
      <w:r w:rsidRPr="00557562">
        <w:t xml:space="preserve"> </w:t>
      </w:r>
      <w:r>
        <w:t>de</w:t>
      </w:r>
      <w:r w:rsidRPr="00557562">
        <w:t xml:space="preserve"> </w:t>
      </w:r>
      <w:r>
        <w:t>30 de</w:t>
      </w:r>
      <w:r w:rsidRPr="00557562">
        <w:t xml:space="preserve"> </w:t>
      </w:r>
      <w:r>
        <w:t>zile.</w:t>
      </w:r>
    </w:p>
    <w:p w14:paraId="2253FCCA" w14:textId="77777777" w:rsidR="004C22FA" w:rsidRDefault="00FC61A0">
      <w:pPr>
        <w:pStyle w:val="ListParagraph"/>
        <w:numPr>
          <w:ilvl w:val="0"/>
          <w:numId w:val="22"/>
        </w:numPr>
        <w:tabs>
          <w:tab w:val="left" w:pos="933"/>
          <w:tab w:val="left" w:pos="934"/>
        </w:tabs>
        <w:spacing w:before="200"/>
        <w:ind w:hanging="722"/>
      </w:pPr>
      <w:r>
        <w:t>MC v</w:t>
      </w:r>
      <w:r w:rsidRPr="00557562">
        <w:t>o</w:t>
      </w:r>
      <w:r>
        <w:t>r</w:t>
      </w:r>
      <w:r w:rsidRPr="00557562">
        <w:t xml:space="preserve"> ave</w:t>
      </w:r>
      <w:r>
        <w:t>a</w:t>
      </w:r>
      <w:r w:rsidRPr="00557562">
        <w:t xml:space="preserve"> ur</w:t>
      </w:r>
      <w:r>
        <w:t>m</w:t>
      </w:r>
      <w:r w:rsidRPr="00557562">
        <w:t>ă</w:t>
      </w:r>
      <w:r>
        <w:t>t</w:t>
      </w:r>
      <w:r w:rsidRPr="00557562">
        <w:t>oa</w:t>
      </w:r>
      <w:r>
        <w:t>r</w:t>
      </w:r>
      <w:r w:rsidRPr="00557562">
        <w:t>el</w:t>
      </w:r>
      <w:r>
        <w:t xml:space="preserve">e </w:t>
      </w:r>
      <w:r w:rsidRPr="00557562">
        <w:t>obligații</w:t>
      </w:r>
      <w:r>
        <w:t>:</w:t>
      </w:r>
    </w:p>
    <w:p w14:paraId="0B15A515" w14:textId="77777777" w:rsidR="004C22FA" w:rsidRPr="00557562" w:rsidRDefault="004C22FA">
      <w:pPr>
        <w:pStyle w:val="BodyText"/>
        <w:spacing w:before="8"/>
      </w:pPr>
    </w:p>
    <w:p w14:paraId="498042CC" w14:textId="77777777" w:rsidR="00FB19DC" w:rsidRDefault="00FC61A0" w:rsidP="00FB19DC">
      <w:pPr>
        <w:pStyle w:val="ListParagraph"/>
        <w:numPr>
          <w:ilvl w:val="1"/>
          <w:numId w:val="22"/>
        </w:numPr>
        <w:tabs>
          <w:tab w:val="left" w:pos="1653"/>
          <w:tab w:val="left" w:pos="1654"/>
        </w:tabs>
        <w:spacing w:before="1"/>
        <w:ind w:hanging="721"/>
      </w:pPr>
      <w:r w:rsidRPr="00557562">
        <w:t>Să</w:t>
      </w:r>
      <w:r>
        <w:t xml:space="preserve"> const</w:t>
      </w:r>
      <w:r w:rsidRPr="00557562">
        <w:t>i</w:t>
      </w:r>
      <w:r>
        <w:t>t</w:t>
      </w:r>
      <w:r w:rsidRPr="00557562">
        <w:t>ui</w:t>
      </w:r>
      <w:r>
        <w:t>e</w:t>
      </w:r>
      <w:r w:rsidRPr="00557562">
        <w:t xml:space="preserve"> </w:t>
      </w:r>
      <w:r>
        <w:t>G</w:t>
      </w:r>
      <w:r w:rsidRPr="00557562">
        <w:t>a</w:t>
      </w:r>
      <w:r>
        <w:t>r</w:t>
      </w:r>
      <w:r w:rsidRPr="00557562">
        <w:t>anții</w:t>
      </w:r>
      <w:r>
        <w:t>,</w:t>
      </w:r>
      <w:r w:rsidRPr="00557562">
        <w:t xml:space="preserve"> </w:t>
      </w:r>
      <w:r>
        <w:t>c</w:t>
      </w:r>
      <w:r w:rsidRPr="00557562">
        <w:t>onfor</w:t>
      </w:r>
      <w:r>
        <w:t>m</w:t>
      </w:r>
      <w:r w:rsidRPr="00557562">
        <w:t xml:space="preserve"> p</w:t>
      </w:r>
      <w:r>
        <w:t>r</w:t>
      </w:r>
      <w:r w:rsidRPr="00557562">
        <w:t>ezentulu</w:t>
      </w:r>
      <w:r>
        <w:t>i</w:t>
      </w:r>
      <w:r w:rsidRPr="00557562">
        <w:t xml:space="preserve"> Regulament</w:t>
      </w:r>
      <w:r>
        <w:t>;</w:t>
      </w:r>
    </w:p>
    <w:p w14:paraId="501741CD" w14:textId="77777777" w:rsidR="00FB19DC" w:rsidRDefault="00FB19DC" w:rsidP="00FB19DC">
      <w:pPr>
        <w:pStyle w:val="ListParagraph"/>
        <w:tabs>
          <w:tab w:val="left" w:pos="1653"/>
          <w:tab w:val="left" w:pos="1654"/>
        </w:tabs>
        <w:spacing w:before="1"/>
        <w:ind w:left="1653" w:firstLine="0"/>
      </w:pPr>
    </w:p>
    <w:p w14:paraId="38E76B16" w14:textId="33651FC3" w:rsidR="004C22FA" w:rsidRDefault="00FC61A0" w:rsidP="00FB19DC">
      <w:pPr>
        <w:pStyle w:val="ListParagraph"/>
        <w:numPr>
          <w:ilvl w:val="1"/>
          <w:numId w:val="22"/>
        </w:numPr>
        <w:tabs>
          <w:tab w:val="left" w:pos="1653"/>
          <w:tab w:val="left" w:pos="1654"/>
        </w:tabs>
        <w:spacing w:before="1"/>
        <w:ind w:hanging="721"/>
      </w:pPr>
      <w:r w:rsidRPr="00557562">
        <w:t xml:space="preserve">Să </w:t>
      </w:r>
      <w:r>
        <w:t>î</w:t>
      </w:r>
      <w:r w:rsidRPr="00557562">
        <w:t>ș</w:t>
      </w:r>
      <w:r w:rsidRPr="00557562">
        <w:t xml:space="preserve">i </w:t>
      </w:r>
      <w:r>
        <w:t>î</w:t>
      </w:r>
      <w:r w:rsidRPr="00557562">
        <w:t>ndeplinească obligațiil</w:t>
      </w:r>
      <w:r>
        <w:t>e</w:t>
      </w:r>
      <w:r w:rsidRPr="00557562">
        <w:t xml:space="preserve"> </w:t>
      </w:r>
      <w:r>
        <w:t>f</w:t>
      </w:r>
      <w:r w:rsidRPr="00557562">
        <w:t>inanciare</w:t>
      </w:r>
      <w:r>
        <w:t>,</w:t>
      </w:r>
      <w:r w:rsidRPr="00557562">
        <w:t xml:space="preserve"> incluzân</w:t>
      </w:r>
      <w:r>
        <w:t>d</w:t>
      </w:r>
      <w:r w:rsidRPr="00557562">
        <w:t xml:space="preserve"> pl</w:t>
      </w:r>
      <w:r>
        <w:t>ata</w:t>
      </w:r>
      <w:r w:rsidRPr="00557562">
        <w:t xml:space="preserve"> </w:t>
      </w:r>
      <w:r>
        <w:t>so</w:t>
      </w:r>
      <w:r w:rsidRPr="00557562">
        <w:t>l</w:t>
      </w:r>
      <w:r>
        <w:t>d</w:t>
      </w:r>
      <w:r w:rsidRPr="00557562">
        <w:t>ul</w:t>
      </w:r>
      <w:r>
        <w:t>ui</w:t>
      </w:r>
      <w:r w:rsidRPr="00557562">
        <w:t xml:space="preserve"> </w:t>
      </w:r>
      <w:r>
        <w:t>n</w:t>
      </w:r>
      <w:r w:rsidRPr="00557562">
        <w:t>e</w:t>
      </w:r>
      <w:r>
        <w:t>g</w:t>
      </w:r>
      <w:r w:rsidRPr="00557562">
        <w:t>a</w:t>
      </w:r>
      <w:r>
        <w:t>t</w:t>
      </w:r>
      <w:r w:rsidRPr="00557562">
        <w:t>i</w:t>
      </w:r>
      <w:r>
        <w:t>v</w:t>
      </w:r>
      <w:r w:rsidRPr="00557562">
        <w:t xml:space="preserve"> </w:t>
      </w:r>
      <w:r>
        <w:t>d</w:t>
      </w:r>
      <w:r w:rsidRPr="00557562">
        <w:t>e</w:t>
      </w:r>
      <w:r>
        <w:t>r</w:t>
      </w:r>
      <w:r w:rsidRPr="00557562">
        <w:t>i</w:t>
      </w:r>
      <w:r>
        <w:t>v</w:t>
      </w:r>
      <w:r w:rsidRPr="00557562">
        <w:t>a</w:t>
      </w:r>
      <w:r>
        <w:t>t</w:t>
      </w:r>
      <w:r w:rsidRPr="00557562">
        <w:t xml:space="preserve"> </w:t>
      </w:r>
      <w:r>
        <w:t>d</w:t>
      </w:r>
      <w:r w:rsidRPr="00557562">
        <w:t>i</w:t>
      </w:r>
      <w:r>
        <w:t xml:space="preserve">n </w:t>
      </w:r>
      <w:r w:rsidRPr="00557562">
        <w:t>Pozițiil</w:t>
      </w:r>
      <w:r>
        <w:t xml:space="preserve">e </w:t>
      </w:r>
      <w:r w:rsidRPr="00557562">
        <w:t>înregi</w:t>
      </w:r>
      <w:r>
        <w:t>st</w:t>
      </w:r>
      <w:r w:rsidRPr="00557562">
        <w:t>rat</w:t>
      </w:r>
      <w:r>
        <w:t>e</w:t>
      </w:r>
      <w:r w:rsidRPr="00557562">
        <w:t xml:space="preserve"> și</w:t>
      </w:r>
      <w:r>
        <w:t xml:space="preserve"> </w:t>
      </w:r>
      <w:r w:rsidRPr="00557562">
        <w:t>plat</w:t>
      </w:r>
      <w:r>
        <w:t>a</w:t>
      </w:r>
      <w:r w:rsidRPr="00557562">
        <w:t xml:space="preserve"> </w:t>
      </w:r>
      <w:r>
        <w:t>T</w:t>
      </w:r>
      <w:r w:rsidRPr="00557562">
        <w:t>a</w:t>
      </w:r>
      <w:r>
        <w:t>r</w:t>
      </w:r>
      <w:r w:rsidRPr="00557562">
        <w:t>i</w:t>
      </w:r>
      <w:r>
        <w:t>f</w:t>
      </w:r>
      <w:r w:rsidRPr="00557562">
        <w:t>elo</w:t>
      </w:r>
      <w:r>
        <w:t>r</w:t>
      </w:r>
      <w:r w:rsidRPr="00557562">
        <w:t xml:space="preserve"> a</w:t>
      </w:r>
      <w:r>
        <w:t>f</w:t>
      </w:r>
      <w:r w:rsidRPr="00557562">
        <w:t>eren</w:t>
      </w:r>
      <w:r>
        <w:t>te</w:t>
      </w:r>
      <w:r w:rsidRPr="00557562">
        <w:t xml:space="preserve"> Ser</w:t>
      </w:r>
      <w:r>
        <w:t>v</w:t>
      </w:r>
      <w:r w:rsidRPr="00557562">
        <w:t>i</w:t>
      </w:r>
      <w:r>
        <w:t>c</w:t>
      </w:r>
      <w:r w:rsidRPr="00557562">
        <w:t>iilor;</w:t>
      </w:r>
    </w:p>
    <w:p w14:paraId="6A4D137D" w14:textId="6E361CF7" w:rsidR="00557562" w:rsidRDefault="00FC61A0">
      <w:pPr>
        <w:pStyle w:val="ListParagraph"/>
        <w:numPr>
          <w:ilvl w:val="1"/>
          <w:numId w:val="22"/>
        </w:numPr>
        <w:tabs>
          <w:tab w:val="left" w:pos="1654"/>
        </w:tabs>
        <w:spacing w:before="199" w:line="266" w:lineRule="auto"/>
        <w:ind w:right="116"/>
      </w:pPr>
      <w:r w:rsidRPr="00557562">
        <w:t xml:space="preserve">Să răspundă Apelului în Marjă imediat, dar nu mai târziu de începutul Zilei următoare, </w:t>
      </w:r>
      <w:r>
        <w:lastRenderedPageBreak/>
        <w:t>prin depunerea sumei aferente Apelului în Marjă în Contul de Disponibil. BRM va</w:t>
      </w:r>
      <w:r w:rsidRPr="00557562">
        <w:t xml:space="preserve"> debita suma aferentă Apelului în Marjă din Contul de Disponibil prin debitare directă.</w:t>
      </w:r>
    </w:p>
    <w:p w14:paraId="50068425" w14:textId="65F3D193" w:rsidR="004C22FA" w:rsidRDefault="00557562" w:rsidP="00014593">
      <w:pPr>
        <w:tabs>
          <w:tab w:val="left" w:pos="1653"/>
          <w:tab w:val="left" w:pos="1654"/>
        </w:tabs>
        <w:spacing w:before="83"/>
      </w:pPr>
      <w:r>
        <w:t xml:space="preserve">               (iv) </w:t>
      </w:r>
      <w:r w:rsidR="00FB19DC">
        <w:t xml:space="preserve">      </w:t>
      </w:r>
      <w:r w:rsidRPr="00557562">
        <w:t>În cadrul activității lor, să urmeze standarde adecvate de conduită, respectiv:</w:t>
      </w:r>
    </w:p>
    <w:p w14:paraId="25086C64" w14:textId="77777777" w:rsidR="004C22FA" w:rsidRPr="00557562" w:rsidRDefault="004C22FA">
      <w:pPr>
        <w:pStyle w:val="BodyText"/>
        <w:spacing w:before="9"/>
      </w:pPr>
    </w:p>
    <w:p w14:paraId="4F32EFD9" w14:textId="77777777" w:rsidR="004C22FA" w:rsidRDefault="00FC61A0">
      <w:pPr>
        <w:pStyle w:val="ListParagraph"/>
        <w:numPr>
          <w:ilvl w:val="2"/>
          <w:numId w:val="22"/>
        </w:numPr>
        <w:tabs>
          <w:tab w:val="left" w:pos="2373"/>
          <w:tab w:val="left" w:pos="2374"/>
        </w:tabs>
        <w:ind w:hanging="721"/>
      </w:pPr>
      <w:r>
        <w:t>vor</w:t>
      </w:r>
      <w:r w:rsidRPr="00557562">
        <w:t xml:space="preserve"> </w:t>
      </w:r>
      <w:r>
        <w:t>î</w:t>
      </w:r>
      <w:r w:rsidRPr="00557562">
        <w:t>ndeplin</w:t>
      </w:r>
      <w:r>
        <w:t>i</w:t>
      </w:r>
      <w:r w:rsidRPr="00557562">
        <w:t xml:space="preserve"> </w:t>
      </w:r>
      <w:r>
        <w:t>cel</w:t>
      </w:r>
      <w:r w:rsidRPr="00557562">
        <w:t xml:space="preserve"> </w:t>
      </w:r>
      <w:r>
        <w:t>m</w:t>
      </w:r>
      <w:r w:rsidRPr="00557562">
        <w:t>a</w:t>
      </w:r>
      <w:r>
        <w:t>i</w:t>
      </w:r>
      <w:r w:rsidRPr="00557562">
        <w:t xml:space="preserve"> </w:t>
      </w:r>
      <w:r>
        <w:t>î</w:t>
      </w:r>
      <w:r w:rsidRPr="00557562">
        <w:t>nal</w:t>
      </w:r>
      <w:r>
        <w:t>t</w:t>
      </w:r>
      <w:r w:rsidRPr="00557562">
        <w:t xml:space="preserve"> </w:t>
      </w:r>
      <w:r>
        <w:t>st</w:t>
      </w:r>
      <w:r w:rsidRPr="00557562">
        <w:t>anda</w:t>
      </w:r>
      <w:r>
        <w:t xml:space="preserve">rd </w:t>
      </w:r>
      <w:r w:rsidRPr="00557562">
        <w:t>d</w:t>
      </w:r>
      <w:r>
        <w:t>e</w:t>
      </w:r>
      <w:r w:rsidRPr="00557562">
        <w:t xml:space="preserve"> diligență, in</w:t>
      </w:r>
      <w:r>
        <w:t>t</w:t>
      </w:r>
      <w:r w:rsidRPr="00557562">
        <w:t>eg</w:t>
      </w:r>
      <w:r>
        <w:t>r</w:t>
      </w:r>
      <w:r w:rsidRPr="00557562">
        <w:t>i</w:t>
      </w:r>
      <w:r>
        <w:t>t</w:t>
      </w:r>
      <w:r w:rsidRPr="00557562">
        <w:t>a</w:t>
      </w:r>
      <w:r>
        <w:t>te</w:t>
      </w:r>
      <w:r w:rsidRPr="00557562">
        <w:t xml:space="preserve"> și t</w:t>
      </w:r>
      <w:r>
        <w:t>r</w:t>
      </w:r>
      <w:r w:rsidRPr="00557562">
        <w:t>an</w:t>
      </w:r>
      <w:r>
        <w:t>sp</w:t>
      </w:r>
      <w:r w:rsidRPr="00557562">
        <w:t>a</w:t>
      </w:r>
      <w:r>
        <w:t>r</w:t>
      </w:r>
      <w:r w:rsidRPr="00557562">
        <w:t>ență;</w:t>
      </w:r>
    </w:p>
    <w:p w14:paraId="70284886" w14:textId="77777777" w:rsidR="004C22FA" w:rsidRPr="00557562" w:rsidRDefault="004C22FA">
      <w:pPr>
        <w:pStyle w:val="BodyText"/>
        <w:spacing w:before="8"/>
      </w:pPr>
    </w:p>
    <w:p w14:paraId="54731DB6" w14:textId="77777777" w:rsidR="004C22FA" w:rsidRDefault="00FC61A0">
      <w:pPr>
        <w:pStyle w:val="ListParagraph"/>
        <w:numPr>
          <w:ilvl w:val="2"/>
          <w:numId w:val="22"/>
        </w:numPr>
        <w:tabs>
          <w:tab w:val="left" w:pos="2373"/>
          <w:tab w:val="left" w:pos="2374"/>
        </w:tabs>
        <w:ind w:hanging="721"/>
      </w:pPr>
      <w:r>
        <w:t>vor</w:t>
      </w:r>
      <w:r w:rsidRPr="00557562">
        <w:t xml:space="preserve"> acțion</w:t>
      </w:r>
      <w:r>
        <w:t>a co</w:t>
      </w:r>
      <w:r w:rsidRPr="00557562">
        <w:t>n</w:t>
      </w:r>
      <w:r>
        <w:t>f</w:t>
      </w:r>
      <w:r w:rsidRPr="00557562">
        <w:t>or</w:t>
      </w:r>
      <w:r>
        <w:t>m</w:t>
      </w:r>
      <w:r w:rsidRPr="00557562">
        <w:t xml:space="preserve"> </w:t>
      </w:r>
      <w:r>
        <w:t>ce</w:t>
      </w:r>
      <w:r w:rsidRPr="00557562">
        <w:t>lu</w:t>
      </w:r>
      <w:r>
        <w:t>i</w:t>
      </w:r>
      <w:r w:rsidRPr="00557562">
        <w:t xml:space="preserve"> </w:t>
      </w:r>
      <w:r>
        <w:t>m</w:t>
      </w:r>
      <w:r w:rsidRPr="00557562">
        <w:t>a</w:t>
      </w:r>
      <w:r>
        <w:t>i</w:t>
      </w:r>
      <w:r w:rsidRPr="00557562">
        <w:t xml:space="preserve"> </w:t>
      </w:r>
      <w:r>
        <w:t>î</w:t>
      </w:r>
      <w:r w:rsidRPr="00557562">
        <w:t>nal</w:t>
      </w:r>
      <w:r>
        <w:t>t</w:t>
      </w:r>
      <w:r w:rsidRPr="00557562">
        <w:t xml:space="preserve"> </w:t>
      </w:r>
      <w:r>
        <w:t>st</w:t>
      </w:r>
      <w:r w:rsidRPr="00557562">
        <w:t>anda</w:t>
      </w:r>
      <w:r>
        <w:t xml:space="preserve">rd </w:t>
      </w:r>
      <w:r w:rsidRPr="00557562">
        <w:t>d</w:t>
      </w:r>
      <w:r>
        <w:t>e</w:t>
      </w:r>
      <w:r w:rsidRPr="00557562">
        <w:t xml:space="preserve"> </w:t>
      </w:r>
      <w:r>
        <w:t>c</w:t>
      </w:r>
      <w:r w:rsidRPr="00557562">
        <w:t>o</w:t>
      </w:r>
      <w:r>
        <w:t>m</w:t>
      </w:r>
      <w:r w:rsidRPr="00557562">
        <w:t>pe</w:t>
      </w:r>
      <w:r>
        <w:t>t</w:t>
      </w:r>
      <w:r w:rsidRPr="00557562">
        <w:t>ență</w:t>
      </w:r>
      <w:r>
        <w:t xml:space="preserve"> </w:t>
      </w:r>
      <w:r w:rsidRPr="00557562">
        <w:t>p</w:t>
      </w:r>
      <w:r>
        <w:t>r</w:t>
      </w:r>
      <w:r w:rsidRPr="00557562">
        <w:t>ofe</w:t>
      </w:r>
      <w:r>
        <w:t>s</w:t>
      </w:r>
      <w:r w:rsidRPr="00557562">
        <w:t>ională;</w:t>
      </w:r>
    </w:p>
    <w:p w14:paraId="5F47B1A5" w14:textId="77777777" w:rsidR="004C22FA" w:rsidRPr="00557562" w:rsidRDefault="004C22FA">
      <w:pPr>
        <w:pStyle w:val="BodyText"/>
        <w:spacing w:before="9"/>
      </w:pPr>
    </w:p>
    <w:p w14:paraId="5C7701AC" w14:textId="66634AC9" w:rsidR="004C22FA" w:rsidRDefault="00FC61A0">
      <w:pPr>
        <w:pStyle w:val="ListParagraph"/>
        <w:numPr>
          <w:ilvl w:val="2"/>
          <w:numId w:val="22"/>
        </w:numPr>
        <w:tabs>
          <w:tab w:val="left" w:pos="2374"/>
        </w:tabs>
        <w:spacing w:line="266" w:lineRule="auto"/>
        <w:ind w:right="112"/>
      </w:pPr>
      <w:r>
        <w:t>se v</w:t>
      </w:r>
      <w:r w:rsidRPr="00557562">
        <w:t>o</w:t>
      </w:r>
      <w:r>
        <w:t xml:space="preserve">r </w:t>
      </w:r>
      <w:r w:rsidRPr="00557562">
        <w:t>abțin</w:t>
      </w:r>
      <w:r>
        <w:t xml:space="preserve">e </w:t>
      </w:r>
      <w:r w:rsidRPr="00557562">
        <w:t>d</w:t>
      </w:r>
      <w:r>
        <w:t>e</w:t>
      </w:r>
      <w:r w:rsidRPr="00557562">
        <w:t xml:space="preserve"> l</w:t>
      </w:r>
      <w:r>
        <w:t xml:space="preserve">a </w:t>
      </w:r>
      <w:r w:rsidRPr="00557562">
        <w:t>ori</w:t>
      </w:r>
      <w:r>
        <w:t>ce</w:t>
      </w:r>
      <w:r w:rsidRPr="00557562">
        <w:t xml:space="preserve"> acțiun</w:t>
      </w:r>
      <w:r>
        <w:t>e sau c</w:t>
      </w:r>
      <w:r w:rsidRPr="00557562">
        <w:t>onduită</w:t>
      </w:r>
      <w:r>
        <w:t xml:space="preserve"> </w:t>
      </w:r>
      <w:r w:rsidRPr="00557562">
        <w:t>ap</w:t>
      </w:r>
      <w:r>
        <w:t>t</w:t>
      </w:r>
      <w:r w:rsidRPr="00557562">
        <w:t>ă</w:t>
      </w:r>
      <w:r>
        <w:t xml:space="preserve"> </w:t>
      </w:r>
      <w:r w:rsidRPr="00557562">
        <w:t>să</w:t>
      </w:r>
      <w:r>
        <w:t xml:space="preserve"> </w:t>
      </w:r>
      <w:r w:rsidRPr="00557562">
        <w:t>pe</w:t>
      </w:r>
      <w:r>
        <w:t>r</w:t>
      </w:r>
      <w:r w:rsidRPr="00557562">
        <w:t>i</w:t>
      </w:r>
      <w:r>
        <w:t>c</w:t>
      </w:r>
      <w:r w:rsidRPr="00557562">
        <w:t>li</w:t>
      </w:r>
      <w:r>
        <w:t>t</w:t>
      </w:r>
      <w:r w:rsidRPr="00557562">
        <w:t>ez</w:t>
      </w:r>
      <w:r>
        <w:t>e</w:t>
      </w:r>
      <w:r w:rsidR="00557562">
        <w:t xml:space="preserve"> </w:t>
      </w:r>
      <w:r w:rsidRPr="00557562">
        <w:t>bun</w:t>
      </w:r>
      <w:r>
        <w:t>a f</w:t>
      </w:r>
      <w:r w:rsidRPr="00557562">
        <w:t>uncționare</w:t>
      </w:r>
      <w:r>
        <w:t>, tr</w:t>
      </w:r>
      <w:r w:rsidRPr="00557562">
        <w:t>an</w:t>
      </w:r>
      <w:r>
        <w:t>sp</w:t>
      </w:r>
      <w:r w:rsidRPr="00557562">
        <w:t>a</w:t>
      </w:r>
      <w:r>
        <w:t>r</w:t>
      </w:r>
      <w:r w:rsidRPr="00557562">
        <w:t>enț</w:t>
      </w:r>
      <w:r>
        <w:t xml:space="preserve">a </w:t>
      </w:r>
      <w:r w:rsidRPr="00557562">
        <w:t>ș</w:t>
      </w:r>
      <w:r w:rsidRPr="00557562">
        <w:t>i</w:t>
      </w:r>
      <w:r>
        <w:t xml:space="preserve"> </w:t>
      </w:r>
      <w:r w:rsidRPr="00557562">
        <w:t>c</w:t>
      </w:r>
      <w:r>
        <w:t>r</w:t>
      </w:r>
      <w:r w:rsidRPr="00557562">
        <w:t>edibili</w:t>
      </w:r>
      <w:r>
        <w:t>t</w:t>
      </w:r>
      <w:r w:rsidRPr="00557562">
        <w:t>ate</w:t>
      </w:r>
      <w:r>
        <w:t xml:space="preserve">a </w:t>
      </w:r>
      <w:r w:rsidRPr="00557562">
        <w:t>ac</w:t>
      </w:r>
      <w:r>
        <w:t>t</w:t>
      </w:r>
      <w:r w:rsidRPr="00557562">
        <w:t>i</w:t>
      </w:r>
      <w:r>
        <w:t>v</w:t>
      </w:r>
      <w:r w:rsidRPr="00557562">
        <w:t>i</w:t>
      </w:r>
      <w:r>
        <w:t>t</w:t>
      </w:r>
      <w:r w:rsidRPr="00557562">
        <w:t>ății</w:t>
      </w:r>
      <w:r>
        <w:t xml:space="preserve"> </w:t>
      </w:r>
      <w:r w:rsidRPr="00557562">
        <w:t>de</w:t>
      </w:r>
      <w:r>
        <w:t>sf</w:t>
      </w:r>
      <w:r w:rsidRPr="00557562">
        <w:t>ășura</w:t>
      </w:r>
      <w:r>
        <w:t xml:space="preserve">te </w:t>
      </w:r>
      <w:r w:rsidRPr="00557562">
        <w:t>p</w:t>
      </w:r>
      <w:r>
        <w:t>e</w:t>
      </w:r>
      <w:r w:rsidRPr="00557562">
        <w:t xml:space="preserve"> Piață </w:t>
      </w:r>
      <w:r w:rsidR="00FB19DC">
        <w:t>ș</w:t>
      </w:r>
      <w:r>
        <w:t>i de</w:t>
      </w:r>
      <w:r w:rsidRPr="00557562">
        <w:t xml:space="preserve"> </w:t>
      </w:r>
      <w:r>
        <w:t>către</w:t>
      </w:r>
      <w:r w:rsidRPr="00557562">
        <w:t xml:space="preserve"> </w:t>
      </w:r>
      <w:r>
        <w:t>BRM</w:t>
      </w:r>
      <w:r w:rsidRPr="00557562">
        <w:t xml:space="preserve"> </w:t>
      </w:r>
      <w:r>
        <w:t>conform</w:t>
      </w:r>
      <w:r w:rsidRPr="00557562">
        <w:t xml:space="preserve"> </w:t>
      </w:r>
      <w:r>
        <w:t>prezentului</w:t>
      </w:r>
      <w:r w:rsidRPr="00557562">
        <w:t xml:space="preserve"> </w:t>
      </w:r>
      <w:r>
        <w:t>Regulament;</w:t>
      </w:r>
    </w:p>
    <w:p w14:paraId="5C88118D" w14:textId="77777777" w:rsidR="004C22FA" w:rsidRDefault="00FC61A0">
      <w:pPr>
        <w:pStyle w:val="ListParagraph"/>
        <w:numPr>
          <w:ilvl w:val="2"/>
          <w:numId w:val="22"/>
        </w:numPr>
        <w:tabs>
          <w:tab w:val="left" w:pos="2374"/>
        </w:tabs>
        <w:spacing w:before="197" w:line="266" w:lineRule="auto"/>
        <w:ind w:right="115"/>
      </w:pPr>
      <w:r>
        <w:t>vor</w:t>
      </w:r>
      <w:r w:rsidRPr="00557562">
        <w:t xml:space="preserve"> </w:t>
      </w:r>
      <w:r>
        <w:t>ra</w:t>
      </w:r>
      <w:r w:rsidRPr="00557562">
        <w:t>p</w:t>
      </w:r>
      <w:r>
        <w:t>o</w:t>
      </w:r>
      <w:r w:rsidRPr="00557562">
        <w:t>r</w:t>
      </w:r>
      <w:r>
        <w:t>ta</w:t>
      </w:r>
      <w:r w:rsidRPr="00557562">
        <w:t xml:space="preserve"> i</w:t>
      </w:r>
      <w:r>
        <w:t>me</w:t>
      </w:r>
      <w:r w:rsidRPr="00557562">
        <w:t>di</w:t>
      </w:r>
      <w:r>
        <w:t>at</w:t>
      </w:r>
      <w:r w:rsidRPr="00557562">
        <w:t xml:space="preserve"> o</w:t>
      </w:r>
      <w:r>
        <w:t>r</w:t>
      </w:r>
      <w:r w:rsidRPr="00557562">
        <w:t>i</w:t>
      </w:r>
      <w:r>
        <w:t>ce</w:t>
      </w:r>
      <w:r w:rsidRPr="00557562">
        <w:t xml:space="preserve"> </w:t>
      </w:r>
      <w:r>
        <w:t>s</w:t>
      </w:r>
      <w:r w:rsidRPr="00557562">
        <w:t>i</w:t>
      </w:r>
      <w:r>
        <w:t>t</w:t>
      </w:r>
      <w:r w:rsidRPr="00557562">
        <w:t>uați</w:t>
      </w:r>
      <w:r>
        <w:t>e</w:t>
      </w:r>
      <w:r w:rsidRPr="00557562">
        <w:t xml:space="preserve"> deosebi</w:t>
      </w:r>
      <w:r>
        <w:t>t</w:t>
      </w:r>
      <w:r w:rsidRPr="00557562">
        <w:t xml:space="preserve">ă </w:t>
      </w:r>
      <w:r>
        <w:t>cu c</w:t>
      </w:r>
      <w:r w:rsidRPr="00557562">
        <w:t>ar</w:t>
      </w:r>
      <w:r>
        <w:t>e</w:t>
      </w:r>
      <w:r w:rsidRPr="00557562">
        <w:t xml:space="preserve"> </w:t>
      </w:r>
      <w:r>
        <w:t>se con</w:t>
      </w:r>
      <w:r w:rsidRPr="00557562">
        <w:t>f</w:t>
      </w:r>
      <w:r>
        <w:t>r</w:t>
      </w:r>
      <w:r w:rsidRPr="00557562">
        <w:t>un</w:t>
      </w:r>
      <w:r>
        <w:t>t</w:t>
      </w:r>
      <w:r w:rsidRPr="00557562">
        <w:t>ă ș</w:t>
      </w:r>
      <w:r>
        <w:t>i</w:t>
      </w:r>
      <w:r w:rsidRPr="00557562">
        <w:t xml:space="preserve"> </w:t>
      </w:r>
      <w:r>
        <w:t>c</w:t>
      </w:r>
      <w:r w:rsidRPr="00557562">
        <w:t>a</w:t>
      </w:r>
      <w:r>
        <w:t>re</w:t>
      </w:r>
      <w:r w:rsidRPr="00557562">
        <w:t xml:space="preserve"> </w:t>
      </w:r>
      <w:r>
        <w:t>a</w:t>
      </w:r>
      <w:r w:rsidRPr="00557562">
        <w:t>d</w:t>
      </w:r>
      <w:r>
        <w:t>uce sau ar putea aduce o perturbare în mecanismul de compensare-decontare al</w:t>
      </w:r>
      <w:r w:rsidRPr="00557562">
        <w:t xml:space="preserve"> </w:t>
      </w:r>
      <w:r>
        <w:t>acelui</w:t>
      </w:r>
      <w:r w:rsidRPr="00557562">
        <w:t xml:space="preserve"> </w:t>
      </w:r>
      <w:r>
        <w:t>MC;</w:t>
      </w:r>
    </w:p>
    <w:p w14:paraId="6B1647E7" w14:textId="77777777" w:rsidR="004C22FA" w:rsidRDefault="00FC61A0">
      <w:pPr>
        <w:pStyle w:val="ListParagraph"/>
        <w:numPr>
          <w:ilvl w:val="2"/>
          <w:numId w:val="22"/>
        </w:numPr>
        <w:tabs>
          <w:tab w:val="left" w:pos="2374"/>
        </w:tabs>
        <w:spacing w:before="197" w:line="266" w:lineRule="auto"/>
        <w:ind w:right="114"/>
      </w:pPr>
      <w:r w:rsidRPr="00557562">
        <w:t xml:space="preserve">se vor asigura </w:t>
      </w:r>
      <w:r>
        <w:t>că</w:t>
      </w:r>
      <w:r w:rsidRPr="00557562">
        <w:t xml:space="preserve"> </w:t>
      </w:r>
      <w:r>
        <w:t>au</w:t>
      </w:r>
      <w:r w:rsidRPr="00557562">
        <w:t xml:space="preserve"> </w:t>
      </w:r>
      <w:r>
        <w:t>permanent</w:t>
      </w:r>
      <w:r w:rsidRPr="00557562">
        <w:t xml:space="preserve"> </w:t>
      </w:r>
      <w:r>
        <w:t>acces</w:t>
      </w:r>
      <w:r w:rsidRPr="00557562">
        <w:t xml:space="preserve"> </w:t>
      </w:r>
      <w:r>
        <w:t>la</w:t>
      </w:r>
      <w:r w:rsidRPr="00557562">
        <w:t xml:space="preserve"> </w:t>
      </w:r>
      <w:r>
        <w:t>resurse</w:t>
      </w:r>
      <w:r w:rsidRPr="00557562">
        <w:t xml:space="preserve"> </w:t>
      </w:r>
      <w:r>
        <w:t>financiare</w:t>
      </w:r>
      <w:r w:rsidRPr="00557562">
        <w:t xml:space="preserve"> </w:t>
      </w:r>
      <w:r>
        <w:t>suficiente</w:t>
      </w:r>
      <w:r w:rsidRPr="00557562">
        <w:t xml:space="preserve"> </w:t>
      </w:r>
      <w:r>
        <w:t>pentru</w:t>
      </w:r>
      <w:r w:rsidRPr="00557562">
        <w:t xml:space="preserve"> </w:t>
      </w:r>
      <w:r>
        <w:t>a</w:t>
      </w:r>
      <w:r w:rsidRPr="00557562">
        <w:t xml:space="preserve"> </w:t>
      </w:r>
      <w:r>
        <w:t>ac</w:t>
      </w:r>
      <w:r w:rsidRPr="00557562">
        <w:t>o</w:t>
      </w:r>
      <w:r>
        <w:t>p</w:t>
      </w:r>
      <w:r w:rsidRPr="00557562">
        <w:t>e</w:t>
      </w:r>
      <w:r>
        <w:t xml:space="preserve">ri </w:t>
      </w:r>
      <w:r w:rsidRPr="00557562">
        <w:t>obligațiil</w:t>
      </w:r>
      <w:r>
        <w:t>e</w:t>
      </w:r>
      <w:r w:rsidRPr="00557562">
        <w:t xml:space="preserve"> </w:t>
      </w:r>
      <w:r>
        <w:t>v</w:t>
      </w:r>
      <w:r w:rsidRPr="00557562">
        <w:t>ii</w:t>
      </w:r>
      <w:r>
        <w:t>to</w:t>
      </w:r>
      <w:r w:rsidRPr="00557562">
        <w:t>ar</w:t>
      </w:r>
      <w:r>
        <w:t>e ce</w:t>
      </w:r>
      <w:r w:rsidRPr="00557562">
        <w:t xml:space="preserve"> </w:t>
      </w:r>
      <w:r>
        <w:t>p</w:t>
      </w:r>
      <w:r w:rsidRPr="00557562">
        <w:t>o</w:t>
      </w:r>
      <w:r>
        <w:t>t</w:t>
      </w:r>
      <w:r w:rsidRPr="00557562">
        <w:t xml:space="preserve"> l</w:t>
      </w:r>
      <w:r>
        <w:t>ua</w:t>
      </w:r>
      <w:r w:rsidRPr="00557562">
        <w:t xml:space="preserve"> naște</w:t>
      </w:r>
      <w:r>
        <w:t>re</w:t>
      </w:r>
      <w:r w:rsidRPr="00557562">
        <w:t xml:space="preserve"> </w:t>
      </w:r>
      <w:r>
        <w:t xml:space="preserve">în </w:t>
      </w:r>
      <w:r w:rsidRPr="00557562">
        <w:t>ur</w:t>
      </w:r>
      <w:r>
        <w:t>ma</w:t>
      </w:r>
      <w:r w:rsidRPr="00557562">
        <w:t xml:space="preserve"> T</w:t>
      </w:r>
      <w:r>
        <w:t>r</w:t>
      </w:r>
      <w:r w:rsidRPr="00557562">
        <w:t>an</w:t>
      </w:r>
      <w:r>
        <w:t>za</w:t>
      </w:r>
      <w:r w:rsidRPr="00557562">
        <w:t>cțiilor</w:t>
      </w:r>
      <w:r>
        <w:t>.</w:t>
      </w:r>
    </w:p>
    <w:p w14:paraId="50D16885" w14:textId="00BEAE69" w:rsidR="004C22FA" w:rsidRDefault="00FC61A0" w:rsidP="00FB19DC">
      <w:pPr>
        <w:pStyle w:val="ListParagraph"/>
        <w:numPr>
          <w:ilvl w:val="1"/>
          <w:numId w:val="22"/>
        </w:numPr>
        <w:tabs>
          <w:tab w:val="left" w:pos="1654"/>
        </w:tabs>
        <w:spacing w:before="199" w:line="266" w:lineRule="auto"/>
        <w:ind w:right="117"/>
      </w:pPr>
      <w:r w:rsidRPr="00FB19DC">
        <w:t>Să dețină înregistrările tehnice ale Tranzacțiilor în mod corect, complet și actualizat și să</w:t>
      </w:r>
      <w:r>
        <w:t xml:space="preserve"> </w:t>
      </w:r>
      <w:r w:rsidRPr="00FB19DC">
        <w:t xml:space="preserve"> per</w:t>
      </w:r>
      <w:r>
        <w:t>m</w:t>
      </w:r>
      <w:r w:rsidRPr="00FB19DC">
        <w:t>i</w:t>
      </w:r>
      <w:r>
        <w:t>t</w:t>
      </w:r>
      <w:r w:rsidRPr="00FB19DC">
        <w:t>ă ac</w:t>
      </w:r>
      <w:r>
        <w:t>ces</w:t>
      </w:r>
      <w:r w:rsidRPr="00FB19DC">
        <w:t>u</w:t>
      </w:r>
      <w:r>
        <w:t xml:space="preserve">l </w:t>
      </w:r>
      <w:r w:rsidRPr="00FB19DC">
        <w:t xml:space="preserve"> BR</w:t>
      </w:r>
      <w:r>
        <w:t xml:space="preserve">M </w:t>
      </w:r>
      <w:r w:rsidRPr="00FB19DC">
        <w:t xml:space="preserve"> l</w:t>
      </w:r>
      <w:r>
        <w:t xml:space="preserve">a </w:t>
      </w:r>
      <w:r w:rsidRPr="00FB19DC">
        <w:t xml:space="preserve"> aces</w:t>
      </w:r>
      <w:r>
        <w:t>te</w:t>
      </w:r>
      <w:r w:rsidRPr="00FB19DC">
        <w:t xml:space="preserve"> </w:t>
      </w:r>
      <w:r>
        <w:t>î</w:t>
      </w:r>
      <w:r w:rsidRPr="00FB19DC">
        <w:t>nregis</w:t>
      </w:r>
      <w:r>
        <w:t>tr</w:t>
      </w:r>
      <w:r w:rsidRPr="00FB19DC">
        <w:t>ări</w:t>
      </w:r>
      <w:r>
        <w:t xml:space="preserve">, </w:t>
      </w:r>
      <w:r w:rsidRPr="00FB19DC">
        <w:t xml:space="preserve"> l</w:t>
      </w:r>
      <w:r>
        <w:t xml:space="preserve">a </w:t>
      </w:r>
      <w:r w:rsidRPr="00FB19DC">
        <w:t xml:space="preserve"> </w:t>
      </w:r>
      <w:r>
        <w:t>c</w:t>
      </w:r>
      <w:r w:rsidRPr="00FB19DC">
        <w:t>e</w:t>
      </w:r>
      <w:r>
        <w:t>r</w:t>
      </w:r>
      <w:r w:rsidRPr="00FB19DC">
        <w:t>ere</w:t>
      </w:r>
      <w:r>
        <w:t xml:space="preserve">, </w:t>
      </w:r>
      <w:r w:rsidRPr="00FB19DC">
        <w:t xml:space="preserve"> pre</w:t>
      </w:r>
      <w:r>
        <w:t>cum</w:t>
      </w:r>
      <w:r w:rsidRPr="00FB19DC">
        <w:t xml:space="preserve"> și</w:t>
      </w:r>
      <w:r>
        <w:t xml:space="preserve"> </w:t>
      </w:r>
      <w:r w:rsidRPr="00FB19DC">
        <w:t xml:space="preserve"> l</w:t>
      </w:r>
      <w:r>
        <w:t xml:space="preserve">a </w:t>
      </w:r>
      <w:r w:rsidRPr="00FB19DC">
        <w:t xml:space="preserve"> </w:t>
      </w:r>
      <w:r>
        <w:t>s</w:t>
      </w:r>
      <w:r w:rsidRPr="00FB19DC">
        <w:t>i</w:t>
      </w:r>
      <w:r>
        <w:t>t</w:t>
      </w:r>
      <w:r w:rsidRPr="00FB19DC">
        <w:t>uațiil</w:t>
      </w:r>
      <w:r>
        <w:t>e financiare auditate ale</w:t>
      </w:r>
      <w:r w:rsidRPr="00FB19DC">
        <w:t xml:space="preserve"> </w:t>
      </w:r>
      <w:r>
        <w:t>MC;</w:t>
      </w:r>
    </w:p>
    <w:p w14:paraId="0CA39D0C" w14:textId="77777777" w:rsidR="004C22FA" w:rsidRDefault="00FC61A0" w:rsidP="00FB19DC">
      <w:pPr>
        <w:pStyle w:val="ListParagraph"/>
        <w:numPr>
          <w:ilvl w:val="1"/>
          <w:numId w:val="22"/>
        </w:numPr>
        <w:tabs>
          <w:tab w:val="left" w:pos="1654"/>
        </w:tabs>
        <w:spacing w:before="197" w:line="266" w:lineRule="auto"/>
        <w:ind w:right="116"/>
      </w:pPr>
      <w:r w:rsidRPr="00FB19DC">
        <w:t xml:space="preserve">Să </w:t>
      </w:r>
      <w:r>
        <w:t>co</w:t>
      </w:r>
      <w:r w:rsidRPr="00FB19DC">
        <w:t>ope</w:t>
      </w:r>
      <w:r>
        <w:t>r</w:t>
      </w:r>
      <w:r w:rsidRPr="00FB19DC">
        <w:t>ez</w:t>
      </w:r>
      <w:r>
        <w:t>e</w:t>
      </w:r>
      <w:r w:rsidRPr="00FB19DC">
        <w:t xml:space="preserve"> </w:t>
      </w:r>
      <w:r>
        <w:t>cu</w:t>
      </w:r>
      <w:r w:rsidRPr="00FB19DC">
        <w:t xml:space="preserve"> BR</w:t>
      </w:r>
      <w:r>
        <w:t>M</w:t>
      </w:r>
      <w:r w:rsidRPr="00FB19DC">
        <w:t xml:space="preserve"> î</w:t>
      </w:r>
      <w:r>
        <w:t>n</w:t>
      </w:r>
      <w:r w:rsidRPr="00FB19DC">
        <w:t xml:space="preserve"> legătură </w:t>
      </w:r>
      <w:r>
        <w:t>cu</w:t>
      </w:r>
      <w:r w:rsidRPr="00FB19DC">
        <w:t xml:space="preserve"> </w:t>
      </w:r>
      <w:r>
        <w:t>c</w:t>
      </w:r>
      <w:r w:rsidRPr="00FB19DC">
        <w:t>e</w:t>
      </w:r>
      <w:r>
        <w:t>r</w:t>
      </w:r>
      <w:r w:rsidRPr="00FB19DC">
        <w:t>ere</w:t>
      </w:r>
      <w:r>
        <w:t>a</w:t>
      </w:r>
      <w:r w:rsidRPr="00FB19DC">
        <w:t xml:space="preserve"> d</w:t>
      </w:r>
      <w:r>
        <w:t>e</w:t>
      </w:r>
      <w:r w:rsidRPr="00FB19DC">
        <w:t xml:space="preserve"> infor</w:t>
      </w:r>
      <w:r>
        <w:t>m</w:t>
      </w:r>
      <w:r w:rsidRPr="00FB19DC">
        <w:t>ații privin</w:t>
      </w:r>
      <w:r>
        <w:t>d</w:t>
      </w:r>
      <w:r w:rsidRPr="00FB19DC">
        <w:t xml:space="preserve"> </w:t>
      </w:r>
      <w:r>
        <w:t>s</w:t>
      </w:r>
      <w:r w:rsidRPr="00FB19DC">
        <w:t>i</w:t>
      </w:r>
      <w:r>
        <w:t>t</w:t>
      </w:r>
      <w:r w:rsidRPr="00FB19DC">
        <w:t>uați</w:t>
      </w:r>
      <w:r>
        <w:t>a</w:t>
      </w:r>
      <w:r w:rsidRPr="00FB19DC">
        <w:t xml:space="preserve"> econo</w:t>
      </w:r>
      <w:r>
        <w:t>m</w:t>
      </w:r>
      <w:r w:rsidRPr="00FB19DC">
        <w:t xml:space="preserve">ică și financiară, în termen de 10 Zile de la solicitare; Cererea de informații din partea BRM este strict legata de evaluarea bonității financiare a unui MC in scopul evaluării anuale </w:t>
      </w:r>
      <w:r>
        <w:t>sau p</w:t>
      </w:r>
      <w:r w:rsidRPr="00FB19DC">
        <w:t>e</w:t>
      </w:r>
      <w:r>
        <w:t>r</w:t>
      </w:r>
      <w:r w:rsidRPr="00FB19DC">
        <w:t>i</w:t>
      </w:r>
      <w:r>
        <w:t>o</w:t>
      </w:r>
      <w:r w:rsidRPr="00FB19DC">
        <w:t>di</w:t>
      </w:r>
      <w:r>
        <w:t xml:space="preserve">ce </w:t>
      </w:r>
      <w:r w:rsidRPr="00FB19DC">
        <w:t>e</w:t>
      </w:r>
      <w:r>
        <w:t>fec</w:t>
      </w:r>
      <w:r w:rsidRPr="00FB19DC">
        <w:t>t</w:t>
      </w:r>
      <w:r>
        <w:t>u</w:t>
      </w:r>
      <w:r w:rsidRPr="00FB19DC">
        <w:t>a</w:t>
      </w:r>
      <w:r>
        <w:t>te</w:t>
      </w:r>
      <w:r w:rsidRPr="00FB19DC">
        <w:t xml:space="preserve"> </w:t>
      </w:r>
      <w:r>
        <w:t xml:space="preserve">de </w:t>
      </w:r>
      <w:r w:rsidRPr="00FB19DC">
        <w:t>BR</w:t>
      </w:r>
      <w:r>
        <w:t>M</w:t>
      </w:r>
      <w:r w:rsidRPr="00FB19DC">
        <w:t xml:space="preserve"> </w:t>
      </w:r>
      <w:r>
        <w:t>p</w:t>
      </w:r>
      <w:r w:rsidRPr="00FB19DC">
        <w:t>en</w:t>
      </w:r>
      <w:r>
        <w:t>tru</w:t>
      </w:r>
      <w:r w:rsidRPr="00FB19DC">
        <w:t xml:space="preserve"> </w:t>
      </w:r>
      <w:r>
        <w:t>d</w:t>
      </w:r>
      <w:r w:rsidRPr="00FB19DC">
        <w:t>e</w:t>
      </w:r>
      <w:r>
        <w:t>te</w:t>
      </w:r>
      <w:r w:rsidRPr="00FB19DC">
        <w:t>r</w:t>
      </w:r>
      <w:r>
        <w:t>m</w:t>
      </w:r>
      <w:r w:rsidRPr="00FB19DC">
        <w:t>i</w:t>
      </w:r>
      <w:r>
        <w:t>n</w:t>
      </w:r>
      <w:r w:rsidRPr="00FB19DC">
        <w:t>a</w:t>
      </w:r>
      <w:r>
        <w:t>rea</w:t>
      </w:r>
      <w:r w:rsidRPr="00FB19DC">
        <w:t xml:space="preserve"> boni</w:t>
      </w:r>
      <w:r>
        <w:t>t</w:t>
      </w:r>
      <w:r w:rsidRPr="00FB19DC">
        <w:t>ăți</w:t>
      </w:r>
      <w:r>
        <w:t>i f</w:t>
      </w:r>
      <w:r w:rsidRPr="00FB19DC">
        <w:t>i</w:t>
      </w:r>
      <w:r>
        <w:t>n</w:t>
      </w:r>
      <w:r w:rsidRPr="00FB19DC">
        <w:t>a</w:t>
      </w:r>
      <w:r>
        <w:t>nc</w:t>
      </w:r>
      <w:r w:rsidRPr="00FB19DC">
        <w:t>i</w:t>
      </w:r>
      <w:r>
        <w:t>are</w:t>
      </w:r>
      <w:r w:rsidRPr="00FB19DC">
        <w:t xml:space="preserve"> </w:t>
      </w:r>
      <w:r>
        <w:t xml:space="preserve">a </w:t>
      </w:r>
      <w:r w:rsidRPr="00FB19DC">
        <w:t>MC</w:t>
      </w:r>
      <w:r>
        <w:t>.</w:t>
      </w:r>
    </w:p>
    <w:p w14:paraId="7BCC89F5" w14:textId="77777777" w:rsidR="004C22FA" w:rsidRDefault="00FC61A0" w:rsidP="00FB19DC">
      <w:pPr>
        <w:pStyle w:val="ListParagraph"/>
        <w:numPr>
          <w:ilvl w:val="1"/>
          <w:numId w:val="22"/>
        </w:numPr>
        <w:tabs>
          <w:tab w:val="left" w:pos="1654"/>
        </w:tabs>
        <w:spacing w:before="197" w:line="266" w:lineRule="auto"/>
        <w:ind w:right="122"/>
      </w:pPr>
      <w:r w:rsidRPr="00FB19DC">
        <w:t>Să</w:t>
      </w:r>
      <w:r>
        <w:t xml:space="preserve"> </w:t>
      </w:r>
      <w:r w:rsidRPr="00FB19DC">
        <w:t xml:space="preserve"> </w:t>
      </w:r>
      <w:r>
        <w:t>r</w:t>
      </w:r>
      <w:r w:rsidRPr="00FB19DC">
        <w:t>apor</w:t>
      </w:r>
      <w:r>
        <w:t>t</w:t>
      </w:r>
      <w:r w:rsidRPr="00FB19DC">
        <w:t>ez</w:t>
      </w:r>
      <w:r>
        <w:t xml:space="preserve">e </w:t>
      </w:r>
      <w:r w:rsidRPr="00FB19DC">
        <w:t xml:space="preserve"> i</w:t>
      </w:r>
      <w:r>
        <w:t>m</w:t>
      </w:r>
      <w:r w:rsidRPr="00FB19DC">
        <w:t>edia</w:t>
      </w:r>
      <w:r>
        <w:t xml:space="preserve">t  </w:t>
      </w:r>
      <w:r w:rsidRPr="00FB19DC">
        <w:t xml:space="preserve"> o</w:t>
      </w:r>
      <w:r>
        <w:t>r</w:t>
      </w:r>
      <w:r w:rsidRPr="00FB19DC">
        <w:t>i</w:t>
      </w:r>
      <w:r>
        <w:t xml:space="preserve">ce </w:t>
      </w:r>
      <w:r w:rsidRPr="00FB19DC">
        <w:t xml:space="preserve"> </w:t>
      </w:r>
      <w:r>
        <w:t>s</w:t>
      </w:r>
      <w:r w:rsidRPr="00FB19DC">
        <w:t>i</w:t>
      </w:r>
      <w:r>
        <w:t>t</w:t>
      </w:r>
      <w:r w:rsidRPr="00FB19DC">
        <w:t>uați</w:t>
      </w:r>
      <w:r>
        <w:t xml:space="preserve">e </w:t>
      </w:r>
      <w:r w:rsidRPr="00FB19DC">
        <w:t xml:space="preserve"> </w:t>
      </w:r>
      <w:r>
        <w:t>care</w:t>
      </w:r>
      <w:r w:rsidRPr="00FB19DC">
        <w:t xml:space="preserve"> a</w:t>
      </w:r>
      <w:r>
        <w:t>j</w:t>
      </w:r>
      <w:r w:rsidRPr="00FB19DC">
        <w:t>ung</w:t>
      </w:r>
      <w:r>
        <w:t>e</w:t>
      </w:r>
      <w:r w:rsidRPr="00FB19DC">
        <w:t xml:space="preserve"> l</w:t>
      </w:r>
      <w:r>
        <w:t xml:space="preserve">a </w:t>
      </w:r>
      <w:r w:rsidRPr="00FB19DC">
        <w:t xml:space="preserve"> </w:t>
      </w:r>
      <w:r>
        <w:t>cu</w:t>
      </w:r>
      <w:r w:rsidRPr="00FB19DC">
        <w:t>noștinț</w:t>
      </w:r>
      <w:r>
        <w:t>a</w:t>
      </w:r>
      <w:r w:rsidRPr="00FB19DC">
        <w:t xml:space="preserve"> </w:t>
      </w:r>
      <w:r>
        <w:t xml:space="preserve">MC </w:t>
      </w:r>
      <w:r w:rsidRPr="00FB19DC">
        <w:t xml:space="preserve"> și</w:t>
      </w:r>
      <w:r>
        <w:t xml:space="preserve"> </w:t>
      </w:r>
      <w:r w:rsidRPr="00FB19DC">
        <w:t xml:space="preserve"> </w:t>
      </w:r>
      <w:r>
        <w:t>c</w:t>
      </w:r>
      <w:r w:rsidRPr="00FB19DC">
        <w:t>ar</w:t>
      </w:r>
      <w:r>
        <w:t xml:space="preserve">e </w:t>
      </w:r>
      <w:r w:rsidRPr="00FB19DC">
        <w:t xml:space="preserve"> a</w:t>
      </w:r>
      <w:r>
        <w:t xml:space="preserve">r </w:t>
      </w:r>
      <w:r w:rsidRPr="00FB19DC">
        <w:t xml:space="preserve"> pu</w:t>
      </w:r>
      <w:r>
        <w:t>t</w:t>
      </w:r>
      <w:r w:rsidRPr="00FB19DC">
        <w:t xml:space="preserve">ea </w:t>
      </w:r>
      <w:r>
        <w:t>constitui</w:t>
      </w:r>
      <w:r w:rsidRPr="00FB19DC">
        <w:t xml:space="preserve"> </w:t>
      </w:r>
      <w:r>
        <w:t>o</w:t>
      </w:r>
      <w:r w:rsidRPr="00FB19DC">
        <w:t xml:space="preserve"> </w:t>
      </w:r>
      <w:r>
        <w:t>încălcare</w:t>
      </w:r>
      <w:r w:rsidRPr="00FB19DC">
        <w:t xml:space="preserve"> </w:t>
      </w:r>
      <w:r>
        <w:t>a</w:t>
      </w:r>
      <w:r w:rsidRPr="00FB19DC">
        <w:t xml:space="preserve"> </w:t>
      </w:r>
      <w:r>
        <w:t>prezentului</w:t>
      </w:r>
      <w:r w:rsidRPr="00FB19DC">
        <w:t xml:space="preserve"> </w:t>
      </w:r>
      <w:r>
        <w:t>Regulament;</w:t>
      </w:r>
    </w:p>
    <w:p w14:paraId="70D56979" w14:textId="77777777" w:rsidR="004C22FA" w:rsidRDefault="00FC61A0" w:rsidP="00FB19DC">
      <w:pPr>
        <w:pStyle w:val="ListParagraph"/>
        <w:numPr>
          <w:ilvl w:val="1"/>
          <w:numId w:val="22"/>
        </w:numPr>
        <w:tabs>
          <w:tab w:val="left" w:pos="1654"/>
        </w:tabs>
        <w:spacing w:before="199" w:line="266" w:lineRule="auto"/>
        <w:ind w:right="119"/>
      </w:pPr>
      <w:r w:rsidRPr="00FB19DC">
        <w:t>Să</w:t>
      </w:r>
      <w:r>
        <w:t xml:space="preserve"> </w:t>
      </w:r>
      <w:r w:rsidRPr="00FB19DC">
        <w:t xml:space="preserve"> </w:t>
      </w:r>
      <w:r>
        <w:t xml:space="preserve">se </w:t>
      </w:r>
      <w:r w:rsidRPr="00FB19DC">
        <w:t xml:space="preserve"> asigu</w:t>
      </w:r>
      <w:r>
        <w:t xml:space="preserve">re </w:t>
      </w:r>
      <w:r w:rsidRPr="00FB19DC">
        <w:t xml:space="preserve"> că</w:t>
      </w:r>
      <w:r>
        <w:t xml:space="preserve"> </w:t>
      </w:r>
      <w:r w:rsidRPr="00FB19DC">
        <w:t xml:space="preserve"> oric</w:t>
      </w:r>
      <w:r>
        <w:t xml:space="preserve">e </w:t>
      </w:r>
      <w:r w:rsidRPr="00FB19DC">
        <w:t xml:space="preserve"> obligații</w:t>
      </w:r>
      <w:r>
        <w:t xml:space="preserve">, </w:t>
      </w:r>
      <w:r w:rsidRPr="00FB19DC">
        <w:t xml:space="preserve"> plăți,</w:t>
      </w:r>
      <w:r>
        <w:t xml:space="preserve"> </w:t>
      </w:r>
      <w:r w:rsidRPr="00FB19DC">
        <w:t xml:space="preserve"> </w:t>
      </w:r>
      <w:r>
        <w:t>G</w:t>
      </w:r>
      <w:r w:rsidRPr="00FB19DC">
        <w:t>aranți</w:t>
      </w:r>
      <w:r>
        <w:t xml:space="preserve">i </w:t>
      </w:r>
      <w:r w:rsidRPr="00FB19DC">
        <w:t xml:space="preserve"> sa</w:t>
      </w:r>
      <w:r>
        <w:t xml:space="preserve">u </w:t>
      </w:r>
      <w:r w:rsidRPr="00FB19DC">
        <w:t xml:space="preserve"> aranjamen</w:t>
      </w:r>
      <w:r>
        <w:t xml:space="preserve">te </w:t>
      </w:r>
      <w:r w:rsidRPr="00FB19DC">
        <w:t xml:space="preserve"> </w:t>
      </w:r>
      <w:r>
        <w:t xml:space="preserve">ce </w:t>
      </w:r>
      <w:r w:rsidRPr="00FB19DC">
        <w:t xml:space="preserve"> a</w:t>
      </w:r>
      <w:r>
        <w:t xml:space="preserve">u </w:t>
      </w:r>
      <w:r w:rsidRPr="00FB19DC">
        <w:t xml:space="preserve"> legătură</w:t>
      </w:r>
      <w:r>
        <w:t xml:space="preserve"> </w:t>
      </w:r>
      <w:r w:rsidRPr="00FB19DC">
        <w:t xml:space="preserve"> </w:t>
      </w:r>
      <w:r>
        <w:t xml:space="preserve">cu calitatea de MC nu sunt </w:t>
      </w:r>
      <w:r w:rsidRPr="00FB19DC">
        <w:t>ș</w:t>
      </w:r>
      <w:r w:rsidRPr="00FB19DC">
        <w:t xml:space="preserve">i </w:t>
      </w:r>
      <w:r>
        <w:t>nu vor fi în niciun caz dependente sau legate de orice alt</w:t>
      </w:r>
      <w:r w:rsidRPr="00FB19DC">
        <w:t xml:space="preserve"> </w:t>
      </w:r>
      <w:r>
        <w:t>contract,</w:t>
      </w:r>
      <w:r w:rsidRPr="00FB19DC">
        <w:t xml:space="preserve"> </w:t>
      </w:r>
      <w:r>
        <w:t>încheiat</w:t>
      </w:r>
      <w:r w:rsidRPr="00FB19DC">
        <w:t xml:space="preserve"> </w:t>
      </w:r>
      <w:r>
        <w:t>sau</w:t>
      </w:r>
      <w:r w:rsidRPr="00FB19DC">
        <w:t xml:space="preserve"> </w:t>
      </w:r>
      <w:r>
        <w:t>care</w:t>
      </w:r>
      <w:r w:rsidRPr="00FB19DC">
        <w:t xml:space="preserve"> </w:t>
      </w:r>
      <w:r>
        <w:t>urmează</w:t>
      </w:r>
      <w:r w:rsidRPr="00FB19DC">
        <w:t xml:space="preserve"> </w:t>
      </w:r>
      <w:r>
        <w:t>a</w:t>
      </w:r>
      <w:r w:rsidRPr="00FB19DC">
        <w:t xml:space="preserve"> </w:t>
      </w:r>
      <w:r>
        <w:t>fi</w:t>
      </w:r>
      <w:r w:rsidRPr="00FB19DC">
        <w:t xml:space="preserve"> </w:t>
      </w:r>
      <w:r>
        <w:t>încheiat,</w:t>
      </w:r>
      <w:r w:rsidRPr="00FB19DC">
        <w:t xml:space="preserve"> </w:t>
      </w:r>
      <w:r>
        <w:t>nu</w:t>
      </w:r>
      <w:r w:rsidRPr="00FB19DC">
        <w:t xml:space="preserve"> </w:t>
      </w:r>
      <w:r>
        <w:t>sunt</w:t>
      </w:r>
      <w:r w:rsidRPr="00FB19DC">
        <w:t xml:space="preserve"> </w:t>
      </w:r>
      <w:r>
        <w:t>grevate</w:t>
      </w:r>
      <w:r w:rsidRPr="00FB19DC">
        <w:t xml:space="preserve"> </w:t>
      </w:r>
      <w:r>
        <w:t>de</w:t>
      </w:r>
      <w:r w:rsidRPr="00FB19DC">
        <w:t xml:space="preserve"> </w:t>
      </w:r>
      <w:r>
        <w:t>nicio</w:t>
      </w:r>
      <w:r w:rsidRPr="00FB19DC">
        <w:t xml:space="preserve"> </w:t>
      </w:r>
      <w:r>
        <w:t>sarcină</w:t>
      </w:r>
      <w:r w:rsidRPr="00FB19DC">
        <w:t xml:space="preserve"> și că</w:t>
      </w:r>
      <w:r>
        <w:t xml:space="preserve"> </w:t>
      </w:r>
      <w:r w:rsidRPr="00FB19DC">
        <w:t>ni</w:t>
      </w:r>
      <w:r>
        <w:t>c</w:t>
      </w:r>
      <w:r w:rsidRPr="00FB19DC">
        <w:t>i</w:t>
      </w:r>
      <w:r>
        <w:t xml:space="preserve">o </w:t>
      </w:r>
      <w:r w:rsidRPr="00FB19DC">
        <w:t>te</w:t>
      </w:r>
      <w:r>
        <w:t>r</w:t>
      </w:r>
      <w:r w:rsidRPr="00FB19DC">
        <w:t>ț</w:t>
      </w:r>
      <w:r w:rsidRPr="00FB19DC">
        <w:t>ă par</w:t>
      </w:r>
      <w:r>
        <w:t xml:space="preserve">te </w:t>
      </w:r>
      <w:r w:rsidRPr="00FB19DC">
        <w:t>n</w:t>
      </w:r>
      <w:r>
        <w:t>u</w:t>
      </w:r>
      <w:r w:rsidRPr="00FB19DC">
        <w:t xml:space="preserve"> poat</w:t>
      </w:r>
      <w:r>
        <w:t>e</w:t>
      </w:r>
      <w:r w:rsidRPr="00FB19DC">
        <w:t xml:space="preserve"> invo</w:t>
      </w:r>
      <w:r>
        <w:t>ca</w:t>
      </w:r>
      <w:r w:rsidRPr="00FB19DC">
        <w:t xml:space="preserve"> ni</w:t>
      </w:r>
      <w:r>
        <w:t>c</w:t>
      </w:r>
      <w:r w:rsidRPr="00FB19DC">
        <w:t>iu</w:t>
      </w:r>
      <w:r>
        <w:t xml:space="preserve">n </w:t>
      </w:r>
      <w:r w:rsidRPr="00FB19DC">
        <w:t>drep</w:t>
      </w:r>
      <w:r>
        <w:t>t</w:t>
      </w:r>
      <w:r w:rsidRPr="00FB19DC">
        <w:t xml:space="preserve"> c</w:t>
      </w:r>
      <w:r>
        <w:t xml:space="preserve">u </w:t>
      </w:r>
      <w:r w:rsidRPr="00FB19DC">
        <w:t>p</w:t>
      </w:r>
      <w:r>
        <w:t>r</w:t>
      </w:r>
      <w:r w:rsidRPr="00FB19DC">
        <w:t>i</w:t>
      </w:r>
      <w:r>
        <w:t>v</w:t>
      </w:r>
      <w:r w:rsidRPr="00FB19DC">
        <w:t>i</w:t>
      </w:r>
      <w:r>
        <w:t xml:space="preserve">re </w:t>
      </w:r>
      <w:r w:rsidRPr="00FB19DC">
        <w:t>l</w:t>
      </w:r>
      <w:r>
        <w:t>a</w:t>
      </w:r>
      <w:r w:rsidRPr="00FB19DC">
        <w:t xml:space="preserve"> aces</w:t>
      </w:r>
      <w:r>
        <w:t>t</w:t>
      </w:r>
      <w:r w:rsidRPr="00FB19DC">
        <w:t>ea</w:t>
      </w:r>
      <w:r>
        <w:t>;</w:t>
      </w:r>
    </w:p>
    <w:p w14:paraId="463C2F55" w14:textId="77777777" w:rsidR="004C22FA" w:rsidRDefault="00FC61A0" w:rsidP="00FB19DC">
      <w:pPr>
        <w:pStyle w:val="ListParagraph"/>
        <w:numPr>
          <w:ilvl w:val="1"/>
          <w:numId w:val="22"/>
        </w:numPr>
        <w:tabs>
          <w:tab w:val="left" w:pos="1653"/>
          <w:tab w:val="left" w:pos="1654"/>
        </w:tabs>
        <w:spacing w:before="197"/>
        <w:ind w:hanging="721"/>
      </w:pPr>
      <w:r w:rsidRPr="00FB19DC">
        <w:t>Să</w:t>
      </w:r>
      <w:r>
        <w:t xml:space="preserve"> </w:t>
      </w:r>
      <w:r w:rsidRPr="00FB19DC">
        <w:t>asigu</w:t>
      </w:r>
      <w:r>
        <w:t>re</w:t>
      </w:r>
      <w:r w:rsidRPr="00FB19DC">
        <w:t xml:space="preserve"> </w:t>
      </w:r>
      <w:r>
        <w:t>î</w:t>
      </w:r>
      <w:r w:rsidRPr="00FB19DC">
        <w:t>ndeplini</w:t>
      </w:r>
      <w:r>
        <w:t>r</w:t>
      </w:r>
      <w:r w:rsidRPr="00FB19DC">
        <w:t>e</w:t>
      </w:r>
      <w:r>
        <w:t xml:space="preserve">a </w:t>
      </w:r>
      <w:r w:rsidRPr="00FB19DC">
        <w:t>tutu</w:t>
      </w:r>
      <w:r>
        <w:t>r</w:t>
      </w:r>
      <w:r w:rsidRPr="00FB19DC">
        <w:t>o</w:t>
      </w:r>
      <w:r>
        <w:t>r</w:t>
      </w:r>
      <w:r w:rsidRPr="00FB19DC">
        <w:t xml:space="preserve"> obligațiilo</w:t>
      </w:r>
      <w:r>
        <w:t>r</w:t>
      </w:r>
      <w:r w:rsidRPr="00FB19DC">
        <w:t xml:space="preserve"> di</w:t>
      </w:r>
      <w:r>
        <w:t xml:space="preserve">n </w:t>
      </w:r>
      <w:r w:rsidRPr="00FB19DC">
        <w:t>p</w:t>
      </w:r>
      <w:r>
        <w:t>r</w:t>
      </w:r>
      <w:r w:rsidRPr="00FB19DC">
        <w:t>e</w:t>
      </w:r>
      <w:r>
        <w:t>ze</w:t>
      </w:r>
      <w:r w:rsidRPr="00FB19DC">
        <w:t>n</w:t>
      </w:r>
      <w:r>
        <w:t>t</w:t>
      </w:r>
      <w:r w:rsidRPr="00FB19DC">
        <w:t>u</w:t>
      </w:r>
      <w:r>
        <w:t>l</w:t>
      </w:r>
      <w:r w:rsidRPr="00FB19DC">
        <w:t xml:space="preserve"> Regulamen</w:t>
      </w:r>
      <w:r>
        <w:t>t.</w:t>
      </w:r>
    </w:p>
    <w:p w14:paraId="0DF0AAC5" w14:textId="77777777" w:rsidR="004C22FA" w:rsidRPr="00FB19DC" w:rsidRDefault="004C22FA">
      <w:pPr>
        <w:pStyle w:val="BodyText"/>
        <w:spacing w:before="8"/>
      </w:pPr>
    </w:p>
    <w:p w14:paraId="64D407B4" w14:textId="77777777" w:rsidR="004C22FA" w:rsidRDefault="00FC61A0" w:rsidP="00FB19DC">
      <w:pPr>
        <w:pStyle w:val="ListParagraph"/>
        <w:numPr>
          <w:ilvl w:val="0"/>
          <w:numId w:val="22"/>
        </w:numPr>
        <w:tabs>
          <w:tab w:val="left" w:pos="934"/>
        </w:tabs>
        <w:spacing w:before="1" w:line="266" w:lineRule="auto"/>
        <w:ind w:right="115"/>
      </w:pPr>
      <w:r>
        <w:t>MC vor acționa exclusiv în nume propriu. Suspendarea sau excluderea MC nu conduce la</w:t>
      </w:r>
      <w:r w:rsidRPr="00FB19DC">
        <w:t xml:space="preserve"> exone</w:t>
      </w:r>
      <w:r>
        <w:t>r</w:t>
      </w:r>
      <w:r w:rsidRPr="00FB19DC">
        <w:t>are</w:t>
      </w:r>
      <w:r>
        <w:t>a</w:t>
      </w:r>
      <w:r w:rsidRPr="00FB19DC">
        <w:t xml:space="preserve"> d</w:t>
      </w:r>
      <w:r>
        <w:t xml:space="preserve">e </w:t>
      </w:r>
      <w:r w:rsidRPr="00FB19DC">
        <w:t>obligațiil</w:t>
      </w:r>
      <w:r>
        <w:t xml:space="preserve">e </w:t>
      </w:r>
      <w:r w:rsidRPr="00FB19DC">
        <w:t xml:space="preserve">născute </w:t>
      </w:r>
      <w:r>
        <w:t>f</w:t>
      </w:r>
      <w:r w:rsidRPr="00FB19DC">
        <w:t>ață d</w:t>
      </w:r>
      <w:r>
        <w:t xml:space="preserve">e </w:t>
      </w:r>
      <w:r w:rsidRPr="00FB19DC">
        <w:t>BRM</w:t>
      </w:r>
      <w:r>
        <w:t>.</w:t>
      </w:r>
    </w:p>
    <w:p w14:paraId="006E2DEF" w14:textId="77777777" w:rsidR="00FB19DC" w:rsidRDefault="00FB19DC" w:rsidP="00FB19DC">
      <w:pPr>
        <w:pStyle w:val="ListParagraph"/>
        <w:tabs>
          <w:tab w:val="left" w:pos="934"/>
        </w:tabs>
        <w:spacing w:before="1" w:line="266" w:lineRule="auto"/>
        <w:ind w:right="115" w:firstLine="0"/>
      </w:pPr>
    </w:p>
    <w:p w14:paraId="353870D0" w14:textId="77777777" w:rsidR="004C22FA" w:rsidRDefault="00FC61A0">
      <w:pPr>
        <w:pStyle w:val="Heading1"/>
      </w:pPr>
      <w:r>
        <w:t>CAPITOLUL</w:t>
      </w:r>
      <w:r>
        <w:rPr>
          <w:spacing w:val="-3"/>
        </w:rPr>
        <w:t xml:space="preserve"> </w:t>
      </w:r>
      <w:r>
        <w:t>IV –</w:t>
      </w:r>
      <w:r>
        <w:rPr>
          <w:spacing w:val="-3"/>
        </w:rPr>
        <w:t xml:space="preserve"> </w:t>
      </w:r>
      <w:r>
        <w:t>ASPECTE</w:t>
      </w:r>
      <w:r>
        <w:rPr>
          <w:spacing w:val="-3"/>
        </w:rPr>
        <w:t xml:space="preserve"> </w:t>
      </w:r>
      <w:r>
        <w:t>OPERAȚIONALE</w:t>
      </w:r>
    </w:p>
    <w:p w14:paraId="514CAF08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05E3AD16" w14:textId="77777777" w:rsidR="004C22FA" w:rsidRDefault="00FC61A0">
      <w:pPr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Articolul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Contul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MC</w:t>
      </w:r>
    </w:p>
    <w:p w14:paraId="0A73DD0B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19F39D61" w14:textId="77777777" w:rsidR="004C22FA" w:rsidRDefault="00FC61A0">
      <w:pPr>
        <w:pStyle w:val="ListParagraph"/>
        <w:numPr>
          <w:ilvl w:val="0"/>
          <w:numId w:val="21"/>
        </w:numPr>
        <w:tabs>
          <w:tab w:val="left" w:pos="933"/>
          <w:tab w:val="left" w:pos="934"/>
        </w:tabs>
        <w:spacing w:before="1"/>
        <w:ind w:hanging="722"/>
      </w:pPr>
      <w:r>
        <w:t>O</w:t>
      </w:r>
      <w:r>
        <w:rPr>
          <w:spacing w:val="-1"/>
        </w:rPr>
        <w:t>b</w:t>
      </w:r>
      <w:r>
        <w:rPr>
          <w:spacing w:val="-2"/>
        </w:rPr>
        <w:t>li</w:t>
      </w:r>
      <w:r>
        <w:rPr>
          <w:spacing w:val="-1"/>
        </w:rPr>
        <w:t>ga</w:t>
      </w:r>
      <w:r>
        <w:rPr>
          <w:w w:val="27"/>
        </w:rPr>
        <w:t>ț</w:t>
      </w:r>
      <w:r>
        <w:rPr>
          <w:spacing w:val="-2"/>
        </w:rPr>
        <w:t>iil</w:t>
      </w:r>
      <w:r>
        <w:t xml:space="preserve">e </w:t>
      </w:r>
      <w:r>
        <w:rPr>
          <w:spacing w:val="-1"/>
        </w:rPr>
        <w:t>asu</w:t>
      </w:r>
      <w:r>
        <w:t>m</w:t>
      </w:r>
      <w:r>
        <w:rPr>
          <w:spacing w:val="-1"/>
        </w:rPr>
        <w:t>at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M</w:t>
      </w:r>
      <w:r>
        <w:t xml:space="preserve">C se </w:t>
      </w:r>
      <w:r>
        <w:rPr>
          <w:spacing w:val="-1"/>
        </w:rPr>
        <w:t>nas</w:t>
      </w:r>
      <w:r w:rsidRPr="00FB19DC">
        <w:rPr>
          <w:spacing w:val="-1"/>
        </w:rPr>
        <w:t xml:space="preserve">c ca </w:t>
      </w:r>
      <w:r>
        <w:rPr>
          <w:spacing w:val="-1"/>
        </w:rPr>
        <w:t>u</w:t>
      </w:r>
      <w:r w:rsidRPr="00FB19DC">
        <w:rPr>
          <w:spacing w:val="-1"/>
        </w:rPr>
        <w:t>rm</w:t>
      </w:r>
      <w:r>
        <w:rPr>
          <w:spacing w:val="-1"/>
        </w:rPr>
        <w:t>ar</w:t>
      </w:r>
      <w:r w:rsidRPr="00FB19DC">
        <w:rPr>
          <w:spacing w:val="-1"/>
        </w:rPr>
        <w:t>e a î</w:t>
      </w:r>
      <w:r>
        <w:rPr>
          <w:spacing w:val="-1"/>
        </w:rPr>
        <w:t>nreg</w:t>
      </w:r>
      <w:r w:rsidRPr="00FB19DC">
        <w:rPr>
          <w:spacing w:val="-1"/>
        </w:rPr>
        <w:t>istrării Tranz</w:t>
      </w:r>
      <w:r>
        <w:rPr>
          <w:spacing w:val="-1"/>
        </w:rPr>
        <w:t>a</w:t>
      </w:r>
      <w:r w:rsidRPr="00FB19DC">
        <w:rPr>
          <w:spacing w:val="-1"/>
        </w:rPr>
        <w:t>cțiil</w:t>
      </w:r>
      <w:r>
        <w:rPr>
          <w:spacing w:val="-1"/>
        </w:rPr>
        <w:t>or.</w:t>
      </w:r>
    </w:p>
    <w:p w14:paraId="31E9566D" w14:textId="77777777" w:rsidR="004C22FA" w:rsidRDefault="004C22FA">
      <w:pPr>
        <w:pStyle w:val="BodyText"/>
        <w:spacing w:before="8"/>
        <w:rPr>
          <w:sz w:val="19"/>
        </w:rPr>
      </w:pPr>
    </w:p>
    <w:p w14:paraId="5FA55250" w14:textId="77777777" w:rsidR="004C22FA" w:rsidRPr="00FB19DC" w:rsidRDefault="00FC61A0">
      <w:pPr>
        <w:pStyle w:val="ListParagraph"/>
        <w:numPr>
          <w:ilvl w:val="0"/>
          <w:numId w:val="21"/>
        </w:numPr>
        <w:tabs>
          <w:tab w:val="left" w:pos="933"/>
          <w:tab w:val="left" w:pos="934"/>
        </w:tabs>
        <w:ind w:hanging="722"/>
        <w:rPr>
          <w:spacing w:val="-1"/>
        </w:rPr>
      </w:pPr>
      <w:r>
        <w:rPr>
          <w:spacing w:val="-1"/>
        </w:rPr>
        <w:t>Pen</w:t>
      </w:r>
      <w:r>
        <w:t>tru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 w:rsidRPr="00FB19DC">
        <w:rPr>
          <w:spacing w:val="-1"/>
        </w:rPr>
        <w:t>î</w:t>
      </w:r>
      <w:r>
        <w:rPr>
          <w:spacing w:val="-1"/>
        </w:rPr>
        <w:t>nreg</w:t>
      </w:r>
      <w:r w:rsidRPr="00FB19DC">
        <w:rPr>
          <w:spacing w:val="-1"/>
        </w:rPr>
        <w:t xml:space="preserve">istra Tranzacții, MC vor </w:t>
      </w:r>
      <w:r>
        <w:rPr>
          <w:spacing w:val="-1"/>
        </w:rPr>
        <w:t>de</w:t>
      </w:r>
      <w:r w:rsidRPr="00FB19DC">
        <w:rPr>
          <w:spacing w:val="-1"/>
        </w:rPr>
        <w:t>schi</w:t>
      </w:r>
      <w:r>
        <w:rPr>
          <w:spacing w:val="-1"/>
        </w:rPr>
        <w:t>d</w:t>
      </w:r>
      <w:r w:rsidRPr="00FB19DC">
        <w:rPr>
          <w:spacing w:val="-1"/>
        </w:rPr>
        <w:t xml:space="preserve">e </w:t>
      </w:r>
      <w:r>
        <w:rPr>
          <w:spacing w:val="-1"/>
        </w:rPr>
        <w:t>u</w:t>
      </w:r>
      <w:r w:rsidRPr="00FB19DC">
        <w:rPr>
          <w:spacing w:val="-1"/>
        </w:rPr>
        <w:t>n C</w:t>
      </w:r>
      <w:r>
        <w:rPr>
          <w:spacing w:val="-1"/>
        </w:rPr>
        <w:t>on</w:t>
      </w:r>
      <w:r w:rsidRPr="00FB19DC">
        <w:rPr>
          <w:spacing w:val="-1"/>
        </w:rPr>
        <w:t>t în care Tr</w:t>
      </w:r>
      <w:r>
        <w:rPr>
          <w:spacing w:val="-1"/>
        </w:rPr>
        <w:t>an</w:t>
      </w:r>
      <w:r w:rsidRPr="00FB19DC">
        <w:rPr>
          <w:spacing w:val="-1"/>
        </w:rPr>
        <w:t>zacțiile vor fi înr</w:t>
      </w:r>
      <w:r>
        <w:rPr>
          <w:spacing w:val="-1"/>
        </w:rPr>
        <w:t>eg</w:t>
      </w:r>
      <w:r w:rsidRPr="00FB19DC">
        <w:rPr>
          <w:spacing w:val="-1"/>
        </w:rPr>
        <w:t>istr</w:t>
      </w:r>
      <w:r>
        <w:rPr>
          <w:spacing w:val="-1"/>
        </w:rPr>
        <w:t>at</w:t>
      </w:r>
      <w:r w:rsidRPr="00FB19DC">
        <w:rPr>
          <w:spacing w:val="-1"/>
        </w:rPr>
        <w:t>e.</w:t>
      </w:r>
    </w:p>
    <w:p w14:paraId="6453A22C" w14:textId="77777777" w:rsidR="004C22FA" w:rsidRPr="00FB19DC" w:rsidRDefault="004C22FA">
      <w:pPr>
        <w:pStyle w:val="BodyText"/>
        <w:spacing w:before="8"/>
        <w:rPr>
          <w:spacing w:val="-1"/>
        </w:rPr>
      </w:pPr>
    </w:p>
    <w:p w14:paraId="77816D63" w14:textId="77777777" w:rsidR="004C22FA" w:rsidRDefault="00FC61A0">
      <w:pPr>
        <w:pStyle w:val="ListParagraph"/>
        <w:numPr>
          <w:ilvl w:val="0"/>
          <w:numId w:val="21"/>
        </w:numPr>
        <w:tabs>
          <w:tab w:val="left" w:pos="934"/>
        </w:tabs>
        <w:spacing w:before="1" w:line="266" w:lineRule="auto"/>
        <w:ind w:right="112"/>
      </w:pPr>
      <w:r w:rsidRPr="00FB19DC">
        <w:rPr>
          <w:spacing w:val="-1"/>
        </w:rPr>
        <w:t xml:space="preserve">BRM își asumă calitatea de Contraparte pentru tranzacțiile încheiate pe Piață din momentul înregistrării unei Tranzacții pe Platforma de Clearing. Acestea sunt înregistrate instant in </w:t>
      </w:r>
      <w:r>
        <w:rPr>
          <w:spacing w:val="-1"/>
        </w:rPr>
        <w:t>P</w:t>
      </w:r>
      <w:r w:rsidRPr="00FB19DC">
        <w:rPr>
          <w:spacing w:val="-1"/>
        </w:rPr>
        <w:t>latforma  de  Cle</w:t>
      </w:r>
      <w:r>
        <w:rPr>
          <w:spacing w:val="-1"/>
        </w:rPr>
        <w:t>a</w:t>
      </w:r>
      <w:r w:rsidRPr="00FB19DC">
        <w:rPr>
          <w:spacing w:val="-1"/>
        </w:rPr>
        <w:t>rin</w:t>
      </w:r>
      <w:r>
        <w:rPr>
          <w:spacing w:val="-1"/>
        </w:rPr>
        <w:t>g</w:t>
      </w:r>
      <w:r w:rsidRPr="00FB19DC">
        <w:rPr>
          <w:spacing w:val="-1"/>
        </w:rPr>
        <w:t>.  In  caz</w:t>
      </w:r>
      <w:r>
        <w:rPr>
          <w:spacing w:val="-1"/>
        </w:rPr>
        <w:t>u</w:t>
      </w:r>
      <w:r w:rsidRPr="00FB19DC">
        <w:rPr>
          <w:spacing w:val="-1"/>
        </w:rPr>
        <w:t>l  tr</w:t>
      </w:r>
      <w:r>
        <w:rPr>
          <w:spacing w:val="-1"/>
        </w:rPr>
        <w:t>an</w:t>
      </w:r>
      <w:r w:rsidRPr="00FB19DC">
        <w:rPr>
          <w:spacing w:val="-1"/>
        </w:rPr>
        <w:t>zacțiil</w:t>
      </w:r>
      <w:r>
        <w:rPr>
          <w:spacing w:val="-1"/>
        </w:rPr>
        <w:t>o</w:t>
      </w:r>
      <w:r w:rsidRPr="00FB19DC">
        <w:rPr>
          <w:spacing w:val="-1"/>
        </w:rPr>
        <w:t>r  prove</w:t>
      </w:r>
      <w:r>
        <w:rPr>
          <w:spacing w:val="-1"/>
        </w:rPr>
        <w:t>n</w:t>
      </w:r>
      <w:r w:rsidRPr="00FB19DC">
        <w:rPr>
          <w:spacing w:val="-1"/>
        </w:rPr>
        <w:t xml:space="preserve">ite  din  </w:t>
      </w:r>
      <w:r>
        <w:rPr>
          <w:spacing w:val="-1"/>
        </w:rPr>
        <w:t>P</w:t>
      </w:r>
      <w:r w:rsidRPr="00FB19DC">
        <w:rPr>
          <w:spacing w:val="-1"/>
        </w:rPr>
        <w:t>i</w:t>
      </w:r>
      <w:r>
        <w:rPr>
          <w:spacing w:val="-1"/>
        </w:rPr>
        <w:t>a</w:t>
      </w:r>
      <w:r w:rsidRPr="00FB19DC">
        <w:rPr>
          <w:spacing w:val="-1"/>
        </w:rPr>
        <w:t>ț</w:t>
      </w:r>
      <w:r w:rsidRPr="00FB19DC">
        <w:rPr>
          <w:spacing w:val="-1"/>
        </w:rPr>
        <w:t xml:space="preserve">ă  </w:t>
      </w:r>
      <w:r>
        <w:rPr>
          <w:spacing w:val="-1"/>
        </w:rPr>
        <w:t>prin</w:t>
      </w:r>
      <w:r w:rsidRPr="00FB19DC">
        <w:rPr>
          <w:spacing w:val="-1"/>
        </w:rPr>
        <w:t>tr-un  mec</w:t>
      </w:r>
      <w:r>
        <w:rPr>
          <w:spacing w:val="-1"/>
        </w:rPr>
        <w:t>a</w:t>
      </w:r>
      <w:r w:rsidRPr="00FB19DC">
        <w:rPr>
          <w:spacing w:val="-1"/>
        </w:rPr>
        <w:t>nism  p</w:t>
      </w:r>
      <w:r>
        <w:rPr>
          <w:spacing w:val="-1"/>
        </w:rPr>
        <w:t>o</w:t>
      </w:r>
      <w:r w:rsidRPr="00FB19DC">
        <w:rPr>
          <w:spacing w:val="-1"/>
        </w:rPr>
        <w:t>st- tr</w:t>
      </w:r>
      <w:r>
        <w:rPr>
          <w:spacing w:val="-1"/>
        </w:rPr>
        <w:t>an</w:t>
      </w:r>
      <w:r w:rsidRPr="00FB19DC">
        <w:rPr>
          <w:spacing w:val="-1"/>
        </w:rPr>
        <w:t>zacți</w:t>
      </w:r>
      <w:r>
        <w:rPr>
          <w:spacing w:val="-1"/>
        </w:rPr>
        <w:t>onar</w:t>
      </w:r>
      <w:r w:rsidRPr="00FB19DC">
        <w:rPr>
          <w:spacing w:val="-1"/>
        </w:rPr>
        <w:t>e,  mome</w:t>
      </w:r>
      <w:r>
        <w:rPr>
          <w:spacing w:val="-1"/>
        </w:rPr>
        <w:t>n</w:t>
      </w:r>
      <w:r w:rsidRPr="00FB19DC">
        <w:rPr>
          <w:spacing w:val="-1"/>
        </w:rPr>
        <w:t>tul  înr</w:t>
      </w:r>
      <w:r>
        <w:rPr>
          <w:spacing w:val="-1"/>
        </w:rPr>
        <w:t>eg</w:t>
      </w:r>
      <w:r w:rsidRPr="00FB19DC">
        <w:rPr>
          <w:spacing w:val="-1"/>
        </w:rPr>
        <w:t xml:space="preserve">istrării  in  </w:t>
      </w:r>
      <w:r>
        <w:rPr>
          <w:spacing w:val="-1"/>
        </w:rPr>
        <w:t>P</w:t>
      </w:r>
      <w:r w:rsidRPr="00FB19DC">
        <w:rPr>
          <w:spacing w:val="-1"/>
        </w:rPr>
        <w:t>latforma  de  Cle</w:t>
      </w:r>
      <w:r>
        <w:rPr>
          <w:spacing w:val="-1"/>
        </w:rPr>
        <w:t>a</w:t>
      </w:r>
      <w:r w:rsidRPr="00FB19DC">
        <w:rPr>
          <w:spacing w:val="-1"/>
        </w:rPr>
        <w:t>ring  este  ulteri</w:t>
      </w:r>
      <w:r>
        <w:rPr>
          <w:spacing w:val="-1"/>
        </w:rPr>
        <w:t>o</w:t>
      </w:r>
      <w:r w:rsidRPr="00FB19DC">
        <w:rPr>
          <w:spacing w:val="-1"/>
        </w:rPr>
        <w:t xml:space="preserve">r  momentului </w:t>
      </w:r>
      <w:r w:rsidRPr="00FB19DC">
        <w:rPr>
          <w:spacing w:val="-1"/>
        </w:rPr>
        <w:lastRenderedPageBreak/>
        <w:t>înc</w:t>
      </w:r>
      <w:r>
        <w:rPr>
          <w:spacing w:val="-1"/>
        </w:rPr>
        <w:t>h</w:t>
      </w:r>
      <w:r w:rsidRPr="00FB19DC">
        <w:rPr>
          <w:spacing w:val="-1"/>
        </w:rPr>
        <w:t xml:space="preserve">eierii  </w:t>
      </w:r>
      <w:r>
        <w:rPr>
          <w:spacing w:val="-1"/>
        </w:rPr>
        <w:t>T</w:t>
      </w:r>
      <w:r w:rsidRPr="00FB19DC">
        <w:rPr>
          <w:spacing w:val="-1"/>
        </w:rPr>
        <w:t>r</w:t>
      </w:r>
      <w:r>
        <w:rPr>
          <w:spacing w:val="-1"/>
        </w:rPr>
        <w:t>an</w:t>
      </w:r>
      <w:r w:rsidRPr="00FB19DC">
        <w:rPr>
          <w:spacing w:val="-1"/>
        </w:rPr>
        <w:t>zacți</w:t>
      </w:r>
      <w:r>
        <w:rPr>
          <w:spacing w:val="-1"/>
        </w:rPr>
        <w:t>ei</w:t>
      </w:r>
      <w:r w:rsidRPr="00FB19DC">
        <w:rPr>
          <w:spacing w:val="-1"/>
        </w:rPr>
        <w:t>,  in  f</w:t>
      </w:r>
      <w:r>
        <w:rPr>
          <w:spacing w:val="-1"/>
        </w:rPr>
        <w:t>un</w:t>
      </w:r>
      <w:r w:rsidRPr="00FB19DC">
        <w:rPr>
          <w:spacing w:val="-1"/>
        </w:rPr>
        <w:t>cție  de  ce</w:t>
      </w:r>
      <w:r>
        <w:rPr>
          <w:spacing w:val="-1"/>
        </w:rPr>
        <w:t>d</w:t>
      </w:r>
      <w:r w:rsidRPr="00FB19DC">
        <w:rPr>
          <w:spacing w:val="-1"/>
        </w:rPr>
        <w:t>area  tr</w:t>
      </w:r>
      <w:r>
        <w:rPr>
          <w:spacing w:val="-1"/>
        </w:rPr>
        <w:t>a</w:t>
      </w:r>
      <w:r w:rsidRPr="00FB19DC">
        <w:rPr>
          <w:spacing w:val="-1"/>
        </w:rPr>
        <w:t xml:space="preserve">nzacției  </w:t>
      </w:r>
      <w:r>
        <w:rPr>
          <w:spacing w:val="-1"/>
        </w:rPr>
        <w:t>d</w:t>
      </w:r>
      <w:r w:rsidRPr="00FB19DC">
        <w:rPr>
          <w:spacing w:val="-1"/>
        </w:rPr>
        <w:t>e  către  părțile  la  Tranz</w:t>
      </w:r>
      <w:r>
        <w:rPr>
          <w:spacing w:val="-1"/>
        </w:rPr>
        <w:t>a</w:t>
      </w:r>
      <w:r w:rsidRPr="00FB19DC">
        <w:rPr>
          <w:spacing w:val="-1"/>
        </w:rPr>
        <w:t>cție  către</w:t>
      </w:r>
      <w:r>
        <w:t xml:space="preserve"> BRM.</w:t>
      </w:r>
    </w:p>
    <w:p w14:paraId="3B4E7563" w14:textId="77777777" w:rsidR="004C22FA" w:rsidRDefault="00FC61A0">
      <w:pPr>
        <w:pStyle w:val="ListParagraph"/>
        <w:numPr>
          <w:ilvl w:val="0"/>
          <w:numId w:val="21"/>
        </w:numPr>
        <w:tabs>
          <w:tab w:val="left" w:pos="933"/>
          <w:tab w:val="left" w:pos="934"/>
        </w:tabs>
        <w:spacing w:before="194"/>
        <w:ind w:hanging="722"/>
      </w:pPr>
      <w:r>
        <w:rPr>
          <w:spacing w:val="-1"/>
        </w:rPr>
        <w:t>Contul</w:t>
      </w:r>
      <w:r>
        <w:rPr>
          <w:spacing w:val="-13"/>
        </w:rPr>
        <w:t xml:space="preserve"> </w:t>
      </w:r>
      <w:r>
        <w:rPr>
          <w:spacing w:val="-1"/>
        </w:rPr>
        <w:t>unui</w:t>
      </w:r>
      <w:r>
        <w:rPr>
          <w:spacing w:val="-12"/>
        </w:rPr>
        <w:t xml:space="preserve"> </w:t>
      </w:r>
      <w:r>
        <w:rPr>
          <w:spacing w:val="-1"/>
        </w:rPr>
        <w:t>MC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caracterizează</w:t>
      </w:r>
      <w:r>
        <w:rPr>
          <w:spacing w:val="-14"/>
        </w:rPr>
        <w:t xml:space="preserve"> </w:t>
      </w:r>
      <w:r>
        <w:rPr>
          <w:spacing w:val="-1"/>
        </w:rPr>
        <w:t>prin:</w:t>
      </w:r>
    </w:p>
    <w:p w14:paraId="576BA94D" w14:textId="77777777" w:rsidR="004C22FA" w:rsidRPr="00FB19DC" w:rsidRDefault="00FC61A0">
      <w:pPr>
        <w:pStyle w:val="ListParagraph"/>
        <w:numPr>
          <w:ilvl w:val="1"/>
          <w:numId w:val="21"/>
        </w:numPr>
        <w:tabs>
          <w:tab w:val="left" w:pos="1654"/>
        </w:tabs>
        <w:spacing w:before="83" w:line="266" w:lineRule="auto"/>
        <w:ind w:right="113"/>
        <w:rPr>
          <w:spacing w:val="-1"/>
        </w:rPr>
      </w:pPr>
      <w:r w:rsidRPr="00FB19DC">
        <w:rPr>
          <w:spacing w:val="-1"/>
        </w:rPr>
        <w:t xml:space="preserve">Soldul Contului, care se debitează sau se creditează la finalul fiecărei Zile, pe baza depunerilor sau retragerilor de fonduri, a Tranzacțiilor efectuate de respectivul MC, precum și pe baza Marcării la piață, care </w:t>
      </w:r>
      <w:r w:rsidRPr="00FB19DC">
        <w:rPr>
          <w:spacing w:val="-1"/>
        </w:rPr>
        <w:t>afectează soldul contului chiar dacă res</w:t>
      </w:r>
      <w:r>
        <w:rPr>
          <w:spacing w:val="-1"/>
        </w:rPr>
        <w:t>p</w:t>
      </w:r>
      <w:r w:rsidRPr="00FB19DC">
        <w:rPr>
          <w:spacing w:val="-1"/>
        </w:rPr>
        <w:t>ectiv</w:t>
      </w:r>
      <w:r>
        <w:rPr>
          <w:spacing w:val="-1"/>
        </w:rPr>
        <w:t>u</w:t>
      </w:r>
      <w:r w:rsidRPr="00FB19DC">
        <w:rPr>
          <w:spacing w:val="-1"/>
        </w:rPr>
        <w:t>l MC nu a executat nici o Tr</w:t>
      </w:r>
      <w:r>
        <w:rPr>
          <w:spacing w:val="-1"/>
        </w:rPr>
        <w:t>an</w:t>
      </w:r>
      <w:r w:rsidRPr="00FB19DC">
        <w:rPr>
          <w:spacing w:val="-1"/>
        </w:rPr>
        <w:t>zacție în zi</w:t>
      </w:r>
      <w:r>
        <w:rPr>
          <w:spacing w:val="-1"/>
        </w:rPr>
        <w:t>u</w:t>
      </w:r>
      <w:r w:rsidRPr="00FB19DC">
        <w:rPr>
          <w:spacing w:val="-1"/>
        </w:rPr>
        <w:t>a r</w:t>
      </w:r>
      <w:r>
        <w:rPr>
          <w:spacing w:val="-1"/>
        </w:rPr>
        <w:t>esp</w:t>
      </w:r>
      <w:r w:rsidRPr="00FB19DC">
        <w:rPr>
          <w:spacing w:val="-1"/>
        </w:rPr>
        <w:t xml:space="preserve">ectivă, </w:t>
      </w:r>
      <w:r>
        <w:rPr>
          <w:spacing w:val="-1"/>
        </w:rPr>
        <w:t>da</w:t>
      </w:r>
      <w:r w:rsidRPr="00FB19DC">
        <w:rPr>
          <w:spacing w:val="-1"/>
        </w:rPr>
        <w:t xml:space="preserve">că </w:t>
      </w:r>
      <w:r>
        <w:rPr>
          <w:spacing w:val="-1"/>
        </w:rPr>
        <w:t>a</w:t>
      </w:r>
      <w:r w:rsidRPr="00FB19DC">
        <w:rPr>
          <w:spacing w:val="-1"/>
        </w:rPr>
        <w:t>c</w:t>
      </w:r>
      <w:r>
        <w:rPr>
          <w:spacing w:val="-1"/>
        </w:rPr>
        <w:t>est</w:t>
      </w:r>
      <w:r w:rsidRPr="00FB19DC">
        <w:rPr>
          <w:spacing w:val="-1"/>
        </w:rPr>
        <w:t xml:space="preserve">a </w:t>
      </w:r>
      <w:r>
        <w:rPr>
          <w:spacing w:val="-1"/>
        </w:rPr>
        <w:t>de</w:t>
      </w:r>
      <w:r w:rsidRPr="00FB19DC">
        <w:rPr>
          <w:spacing w:val="-1"/>
        </w:rPr>
        <w:t>ț</w:t>
      </w:r>
      <w:r w:rsidRPr="00FB19DC">
        <w:rPr>
          <w:spacing w:val="-1"/>
        </w:rPr>
        <w:t>i</w:t>
      </w:r>
      <w:r>
        <w:rPr>
          <w:spacing w:val="-1"/>
        </w:rPr>
        <w:t>ne Poz</w:t>
      </w:r>
      <w:r w:rsidRPr="00FB19DC">
        <w:rPr>
          <w:spacing w:val="-1"/>
        </w:rPr>
        <w:t>iți</w:t>
      </w:r>
      <w:r>
        <w:rPr>
          <w:spacing w:val="-1"/>
        </w:rPr>
        <w:t>i</w:t>
      </w:r>
      <w:r w:rsidRPr="00FB19DC">
        <w:rPr>
          <w:spacing w:val="-1"/>
        </w:rPr>
        <w:t>.</w:t>
      </w:r>
    </w:p>
    <w:p w14:paraId="584AD40D" w14:textId="77777777" w:rsidR="004C22FA" w:rsidRPr="00FB19DC" w:rsidRDefault="00FC61A0">
      <w:pPr>
        <w:pStyle w:val="ListParagraph"/>
        <w:numPr>
          <w:ilvl w:val="1"/>
          <w:numId w:val="21"/>
        </w:numPr>
        <w:tabs>
          <w:tab w:val="left" w:pos="1654"/>
        </w:tabs>
        <w:spacing w:before="195" w:line="266" w:lineRule="auto"/>
        <w:ind w:right="117"/>
        <w:rPr>
          <w:spacing w:val="-1"/>
        </w:rPr>
      </w:pPr>
      <w:r>
        <w:rPr>
          <w:spacing w:val="-1"/>
        </w:rPr>
        <w:t>Poz</w:t>
      </w:r>
      <w:r w:rsidRPr="00FB19DC">
        <w:rPr>
          <w:spacing w:val="-1"/>
        </w:rPr>
        <w:t xml:space="preserve">ițiile </w:t>
      </w:r>
      <w:r>
        <w:rPr>
          <w:spacing w:val="-1"/>
        </w:rPr>
        <w:t>de</w:t>
      </w:r>
      <w:r w:rsidRPr="00FB19DC">
        <w:rPr>
          <w:spacing w:val="-1"/>
        </w:rPr>
        <w:t>schise, care r</w:t>
      </w:r>
      <w:r>
        <w:rPr>
          <w:spacing w:val="-1"/>
        </w:rPr>
        <w:t>ep</w:t>
      </w:r>
      <w:r w:rsidRPr="00FB19DC">
        <w:rPr>
          <w:spacing w:val="-1"/>
        </w:rPr>
        <w:t>r</w:t>
      </w:r>
      <w:r>
        <w:rPr>
          <w:spacing w:val="-1"/>
        </w:rPr>
        <w:t>ez</w:t>
      </w:r>
      <w:r w:rsidRPr="00FB19DC">
        <w:rPr>
          <w:spacing w:val="-1"/>
        </w:rPr>
        <w:t xml:space="preserve">intă </w:t>
      </w:r>
      <w:r>
        <w:rPr>
          <w:spacing w:val="-1"/>
        </w:rPr>
        <w:t>d</w:t>
      </w:r>
      <w:r w:rsidRPr="00FB19DC">
        <w:rPr>
          <w:spacing w:val="-1"/>
        </w:rPr>
        <w:t>if</w:t>
      </w:r>
      <w:r>
        <w:rPr>
          <w:spacing w:val="-1"/>
        </w:rPr>
        <w:t>ere</w:t>
      </w:r>
      <w:r w:rsidRPr="00FB19DC">
        <w:rPr>
          <w:spacing w:val="-1"/>
        </w:rPr>
        <w:t xml:space="preserve">nța </w:t>
      </w:r>
      <w:r>
        <w:rPr>
          <w:spacing w:val="-1"/>
        </w:rPr>
        <w:t>d</w:t>
      </w:r>
      <w:r w:rsidRPr="00FB19DC">
        <w:rPr>
          <w:spacing w:val="-1"/>
        </w:rPr>
        <w:t>i</w:t>
      </w:r>
      <w:r>
        <w:rPr>
          <w:spacing w:val="-1"/>
        </w:rPr>
        <w:t>n</w:t>
      </w:r>
      <w:r w:rsidRPr="00FB19DC">
        <w:rPr>
          <w:spacing w:val="-1"/>
        </w:rPr>
        <w:t xml:space="preserve">tre </w:t>
      </w:r>
      <w:r>
        <w:rPr>
          <w:spacing w:val="-1"/>
        </w:rPr>
        <w:t>n</w:t>
      </w:r>
      <w:r w:rsidRPr="00FB19DC">
        <w:rPr>
          <w:spacing w:val="-1"/>
        </w:rPr>
        <w:t xml:space="preserve">umărul </w:t>
      </w:r>
      <w:r>
        <w:rPr>
          <w:spacing w:val="-1"/>
        </w:rPr>
        <w:t>d</w:t>
      </w:r>
      <w:r w:rsidRPr="00FB19DC">
        <w:rPr>
          <w:spacing w:val="-1"/>
        </w:rPr>
        <w:t>e co</w:t>
      </w:r>
      <w:r>
        <w:rPr>
          <w:spacing w:val="-1"/>
        </w:rPr>
        <w:t>n</w:t>
      </w:r>
      <w:r w:rsidRPr="00FB19DC">
        <w:rPr>
          <w:spacing w:val="-1"/>
        </w:rPr>
        <w:t>tr</w:t>
      </w:r>
      <w:r>
        <w:rPr>
          <w:spacing w:val="-1"/>
        </w:rPr>
        <w:t>act</w:t>
      </w:r>
      <w:r w:rsidRPr="00FB19DC">
        <w:rPr>
          <w:spacing w:val="-1"/>
        </w:rPr>
        <w:t>e cumpărate și vândute, se calculează pe fiecare Contract și pe baza lor se calculează riscul acoperit prin Marja Unică</w:t>
      </w:r>
      <w:r>
        <w:rPr>
          <w:spacing w:val="-1"/>
        </w:rPr>
        <w:t xml:space="preserve"> </w:t>
      </w:r>
      <w:r w:rsidRPr="00FB19DC">
        <w:rPr>
          <w:spacing w:val="-1"/>
        </w:rPr>
        <w:t>pe Contract.</w:t>
      </w:r>
    </w:p>
    <w:p w14:paraId="49B5D1D6" w14:textId="77777777" w:rsidR="004C22FA" w:rsidRPr="00FB19DC" w:rsidRDefault="00FC61A0">
      <w:pPr>
        <w:pStyle w:val="ListParagraph"/>
        <w:numPr>
          <w:ilvl w:val="1"/>
          <w:numId w:val="21"/>
        </w:numPr>
        <w:tabs>
          <w:tab w:val="left" w:pos="1654"/>
        </w:tabs>
        <w:spacing w:before="199" w:line="266" w:lineRule="auto"/>
        <w:ind w:right="119"/>
        <w:rPr>
          <w:spacing w:val="-1"/>
        </w:rPr>
      </w:pPr>
      <w:r w:rsidRPr="00FB19DC">
        <w:rPr>
          <w:spacing w:val="-1"/>
        </w:rPr>
        <w:t>Număr</w:t>
      </w:r>
      <w:r>
        <w:rPr>
          <w:spacing w:val="-1"/>
        </w:rPr>
        <w:t>u</w:t>
      </w:r>
      <w:r w:rsidRPr="00FB19DC">
        <w:rPr>
          <w:spacing w:val="-1"/>
        </w:rPr>
        <w:t>l t</w:t>
      </w:r>
      <w:r>
        <w:rPr>
          <w:spacing w:val="-1"/>
        </w:rPr>
        <w:t>o</w:t>
      </w:r>
      <w:r w:rsidRPr="00FB19DC">
        <w:rPr>
          <w:spacing w:val="-1"/>
        </w:rPr>
        <w:t>t</w:t>
      </w:r>
      <w:r>
        <w:rPr>
          <w:spacing w:val="-1"/>
        </w:rPr>
        <w:t>a</w:t>
      </w:r>
      <w:r w:rsidRPr="00FB19DC">
        <w:rPr>
          <w:spacing w:val="-1"/>
        </w:rPr>
        <w:t xml:space="preserve">l </w:t>
      </w:r>
      <w:r>
        <w:rPr>
          <w:spacing w:val="-1"/>
        </w:rPr>
        <w:t>a</w:t>
      </w:r>
      <w:r w:rsidRPr="00FB19DC">
        <w:rPr>
          <w:spacing w:val="-1"/>
        </w:rPr>
        <w:t xml:space="preserve">l </w:t>
      </w:r>
      <w:r>
        <w:rPr>
          <w:spacing w:val="-1"/>
        </w:rPr>
        <w:t>P</w:t>
      </w:r>
      <w:r w:rsidRPr="00FB19DC">
        <w:rPr>
          <w:spacing w:val="-1"/>
        </w:rPr>
        <w:t>ozițiil</w:t>
      </w:r>
      <w:r>
        <w:rPr>
          <w:spacing w:val="-1"/>
        </w:rPr>
        <w:t>or</w:t>
      </w:r>
      <w:r w:rsidRPr="00FB19DC">
        <w:rPr>
          <w:spacing w:val="-1"/>
        </w:rPr>
        <w:t>, af</w:t>
      </w:r>
      <w:r>
        <w:rPr>
          <w:spacing w:val="-1"/>
        </w:rPr>
        <w:t>ere</w:t>
      </w:r>
      <w:r w:rsidRPr="00FB19DC">
        <w:rPr>
          <w:spacing w:val="-1"/>
        </w:rPr>
        <w:t>nt Tranzacțiil</w:t>
      </w:r>
      <w:r>
        <w:rPr>
          <w:spacing w:val="-1"/>
        </w:rPr>
        <w:t>o</w:t>
      </w:r>
      <w:r w:rsidRPr="00FB19DC">
        <w:rPr>
          <w:spacing w:val="-1"/>
        </w:rPr>
        <w:t>r î</w:t>
      </w:r>
      <w:r>
        <w:rPr>
          <w:spacing w:val="-1"/>
        </w:rPr>
        <w:t>n</w:t>
      </w:r>
      <w:r w:rsidRPr="00FB19DC">
        <w:rPr>
          <w:spacing w:val="-1"/>
        </w:rPr>
        <w:t>c</w:t>
      </w:r>
      <w:r>
        <w:rPr>
          <w:spacing w:val="-1"/>
        </w:rPr>
        <w:t>he</w:t>
      </w:r>
      <w:r w:rsidRPr="00FB19DC">
        <w:rPr>
          <w:spacing w:val="-1"/>
        </w:rPr>
        <w:t>i</w:t>
      </w:r>
      <w:r>
        <w:rPr>
          <w:spacing w:val="-1"/>
        </w:rPr>
        <w:t>ate</w:t>
      </w:r>
      <w:r w:rsidRPr="00FB19DC">
        <w:rPr>
          <w:spacing w:val="-1"/>
        </w:rPr>
        <w:t xml:space="preserve">, fie în calitate </w:t>
      </w:r>
      <w:r>
        <w:rPr>
          <w:spacing w:val="-1"/>
        </w:rPr>
        <w:t>d</w:t>
      </w:r>
      <w:r w:rsidRPr="00FB19DC">
        <w:rPr>
          <w:spacing w:val="-1"/>
        </w:rPr>
        <w:t>e cumpărăt</w:t>
      </w:r>
      <w:r>
        <w:rPr>
          <w:spacing w:val="-1"/>
        </w:rPr>
        <w:t>o</w:t>
      </w:r>
      <w:r w:rsidRPr="00FB19DC">
        <w:rPr>
          <w:spacing w:val="-1"/>
        </w:rPr>
        <w:t xml:space="preserve">r, fie în calitate de vânzător, pe baza căruia se calculează riscul acoperit prin Marja de </w:t>
      </w:r>
      <w:r>
        <w:rPr>
          <w:spacing w:val="-1"/>
        </w:rPr>
        <w:t>Varia</w:t>
      </w:r>
      <w:r w:rsidRPr="00FB19DC">
        <w:rPr>
          <w:spacing w:val="-1"/>
        </w:rPr>
        <w:t>ț</w:t>
      </w:r>
      <w:r w:rsidRPr="00FB19DC">
        <w:rPr>
          <w:spacing w:val="-1"/>
        </w:rPr>
        <w:t>ie.</w:t>
      </w:r>
    </w:p>
    <w:p w14:paraId="5F3FD3C9" w14:textId="77777777" w:rsidR="004C22FA" w:rsidRPr="00FB19DC" w:rsidRDefault="00FC61A0">
      <w:pPr>
        <w:pStyle w:val="ListParagraph"/>
        <w:numPr>
          <w:ilvl w:val="1"/>
          <w:numId w:val="21"/>
        </w:numPr>
        <w:tabs>
          <w:tab w:val="left" w:pos="1654"/>
        </w:tabs>
        <w:spacing w:before="197" w:line="266" w:lineRule="auto"/>
        <w:ind w:right="114"/>
        <w:rPr>
          <w:spacing w:val="-1"/>
        </w:rPr>
      </w:pPr>
      <w:r w:rsidRPr="00FB19DC">
        <w:rPr>
          <w:spacing w:val="-1"/>
        </w:rPr>
        <w:t>Număr</w:t>
      </w:r>
      <w:r>
        <w:rPr>
          <w:spacing w:val="-1"/>
        </w:rPr>
        <w:t>u</w:t>
      </w:r>
      <w:r w:rsidRPr="00FB19DC">
        <w:rPr>
          <w:spacing w:val="-1"/>
        </w:rPr>
        <w:t xml:space="preserve">l </w:t>
      </w:r>
      <w:r>
        <w:rPr>
          <w:spacing w:val="-1"/>
        </w:rPr>
        <w:t>Poz</w:t>
      </w:r>
      <w:r w:rsidRPr="00FB19DC">
        <w:rPr>
          <w:spacing w:val="-1"/>
        </w:rPr>
        <w:t>ițiil</w:t>
      </w:r>
      <w:r>
        <w:rPr>
          <w:spacing w:val="-1"/>
        </w:rPr>
        <w:t>o</w:t>
      </w:r>
      <w:r w:rsidRPr="00FB19DC">
        <w:rPr>
          <w:spacing w:val="-1"/>
        </w:rPr>
        <w:t>r i</w:t>
      </w:r>
      <w:r>
        <w:rPr>
          <w:spacing w:val="-1"/>
        </w:rPr>
        <w:t>nt</w:t>
      </w:r>
      <w:r w:rsidRPr="00FB19DC">
        <w:rPr>
          <w:spacing w:val="-1"/>
        </w:rPr>
        <w:t xml:space="preserve">rate în </w:t>
      </w:r>
      <w:r>
        <w:rPr>
          <w:spacing w:val="-1"/>
        </w:rPr>
        <w:t>Perioad</w:t>
      </w:r>
      <w:r w:rsidRPr="00FB19DC">
        <w:rPr>
          <w:spacing w:val="-1"/>
        </w:rPr>
        <w:t xml:space="preserve">a </w:t>
      </w:r>
      <w:r>
        <w:rPr>
          <w:spacing w:val="-1"/>
        </w:rPr>
        <w:t>d</w:t>
      </w:r>
      <w:r w:rsidRPr="00FB19DC">
        <w:rPr>
          <w:spacing w:val="-1"/>
        </w:rPr>
        <w:t xml:space="preserve">e </w:t>
      </w:r>
      <w:r>
        <w:rPr>
          <w:spacing w:val="-1"/>
        </w:rPr>
        <w:t>L</w:t>
      </w:r>
      <w:r w:rsidRPr="00FB19DC">
        <w:rPr>
          <w:spacing w:val="-1"/>
        </w:rPr>
        <w:t>ivr</w:t>
      </w:r>
      <w:r>
        <w:rPr>
          <w:spacing w:val="-1"/>
        </w:rPr>
        <w:t>ar</w:t>
      </w:r>
      <w:r w:rsidRPr="00FB19DC">
        <w:rPr>
          <w:spacing w:val="-1"/>
        </w:rPr>
        <w:t xml:space="preserve">e, </w:t>
      </w:r>
      <w:r>
        <w:rPr>
          <w:spacing w:val="-1"/>
        </w:rPr>
        <w:t>afe</w:t>
      </w:r>
      <w:r w:rsidRPr="00FB19DC">
        <w:rPr>
          <w:spacing w:val="-1"/>
        </w:rPr>
        <w:t>r</w:t>
      </w:r>
      <w:r>
        <w:rPr>
          <w:spacing w:val="-1"/>
        </w:rPr>
        <w:t>e</w:t>
      </w:r>
      <w:r w:rsidRPr="00FB19DC">
        <w:rPr>
          <w:spacing w:val="-1"/>
        </w:rPr>
        <w:t>nt Tr</w:t>
      </w:r>
      <w:r>
        <w:rPr>
          <w:spacing w:val="-1"/>
        </w:rPr>
        <w:t>an</w:t>
      </w:r>
      <w:r w:rsidRPr="00FB19DC">
        <w:rPr>
          <w:spacing w:val="-1"/>
        </w:rPr>
        <w:t>zacțiil</w:t>
      </w:r>
      <w:r>
        <w:rPr>
          <w:spacing w:val="-1"/>
        </w:rPr>
        <w:t>o</w:t>
      </w:r>
      <w:r w:rsidRPr="00FB19DC">
        <w:rPr>
          <w:spacing w:val="-1"/>
        </w:rPr>
        <w:t>r î</w:t>
      </w:r>
      <w:r>
        <w:rPr>
          <w:spacing w:val="-1"/>
        </w:rPr>
        <w:t>nc</w:t>
      </w:r>
      <w:r w:rsidRPr="00FB19DC">
        <w:rPr>
          <w:spacing w:val="-1"/>
        </w:rPr>
        <w:t>h</w:t>
      </w:r>
      <w:r>
        <w:rPr>
          <w:spacing w:val="-1"/>
        </w:rPr>
        <w:t>e</w:t>
      </w:r>
      <w:r w:rsidRPr="00FB19DC">
        <w:rPr>
          <w:spacing w:val="-1"/>
        </w:rPr>
        <w:t>i</w:t>
      </w:r>
      <w:r>
        <w:rPr>
          <w:spacing w:val="-1"/>
        </w:rPr>
        <w:t>ate</w:t>
      </w:r>
      <w:r w:rsidRPr="00FB19DC">
        <w:rPr>
          <w:spacing w:val="-1"/>
        </w:rPr>
        <w:t>, fie în calit</w:t>
      </w:r>
      <w:r>
        <w:rPr>
          <w:spacing w:val="-1"/>
        </w:rPr>
        <w:t>at</w:t>
      </w:r>
      <w:r w:rsidRPr="00FB19DC">
        <w:rPr>
          <w:spacing w:val="-1"/>
        </w:rPr>
        <w:t xml:space="preserve">e  </w:t>
      </w:r>
      <w:r>
        <w:rPr>
          <w:spacing w:val="-1"/>
        </w:rPr>
        <w:t>d</w:t>
      </w:r>
      <w:r w:rsidRPr="00FB19DC">
        <w:rPr>
          <w:spacing w:val="-1"/>
        </w:rPr>
        <w:t>e  cumpărăt</w:t>
      </w:r>
      <w:r>
        <w:rPr>
          <w:spacing w:val="-1"/>
        </w:rPr>
        <w:t>o</w:t>
      </w:r>
      <w:r w:rsidRPr="00FB19DC">
        <w:rPr>
          <w:spacing w:val="-1"/>
        </w:rPr>
        <w:t xml:space="preserve">r,  fie  în  calitate  </w:t>
      </w:r>
      <w:r>
        <w:rPr>
          <w:spacing w:val="-1"/>
        </w:rPr>
        <w:t>d</w:t>
      </w:r>
      <w:r w:rsidRPr="00FB19DC">
        <w:rPr>
          <w:spacing w:val="-1"/>
        </w:rPr>
        <w:t>e  vâ</w:t>
      </w:r>
      <w:r>
        <w:rPr>
          <w:spacing w:val="-1"/>
        </w:rPr>
        <w:t>n</w:t>
      </w:r>
      <w:r w:rsidRPr="00FB19DC">
        <w:rPr>
          <w:spacing w:val="-1"/>
        </w:rPr>
        <w:t>zăt</w:t>
      </w:r>
      <w:r>
        <w:rPr>
          <w:spacing w:val="-1"/>
        </w:rPr>
        <w:t>o</w:t>
      </w:r>
      <w:r w:rsidRPr="00FB19DC">
        <w:rPr>
          <w:spacing w:val="-1"/>
        </w:rPr>
        <w:t xml:space="preserve">r  și  </w:t>
      </w:r>
      <w:r>
        <w:rPr>
          <w:spacing w:val="-1"/>
        </w:rPr>
        <w:t>a</w:t>
      </w:r>
      <w:r w:rsidRPr="00FB19DC">
        <w:rPr>
          <w:spacing w:val="-1"/>
        </w:rPr>
        <w:t>j</w:t>
      </w:r>
      <w:r>
        <w:rPr>
          <w:spacing w:val="-1"/>
        </w:rPr>
        <w:t>un</w:t>
      </w:r>
      <w:r w:rsidRPr="00FB19DC">
        <w:rPr>
          <w:spacing w:val="-1"/>
        </w:rPr>
        <w:t>se  la  sca</w:t>
      </w:r>
      <w:r>
        <w:rPr>
          <w:spacing w:val="-1"/>
        </w:rPr>
        <w:t>den</w:t>
      </w:r>
      <w:r w:rsidRPr="00FB19DC">
        <w:rPr>
          <w:spacing w:val="-1"/>
        </w:rPr>
        <w:t>ț</w:t>
      </w:r>
      <w:r w:rsidRPr="00FB19DC">
        <w:rPr>
          <w:spacing w:val="-1"/>
        </w:rPr>
        <w:t>ă  co</w:t>
      </w:r>
      <w:r>
        <w:rPr>
          <w:spacing w:val="-1"/>
        </w:rPr>
        <w:t>n</w:t>
      </w:r>
      <w:r w:rsidRPr="00FB19DC">
        <w:rPr>
          <w:spacing w:val="-1"/>
        </w:rPr>
        <w:t>form Contractului aferent, în baza căruia se calculează riscul acoperit prin Marja de Livrare.</w:t>
      </w:r>
    </w:p>
    <w:p w14:paraId="2EACA614" w14:textId="77777777" w:rsidR="004C22FA" w:rsidRPr="00FB19DC" w:rsidRDefault="00FC61A0">
      <w:pPr>
        <w:pStyle w:val="Heading1"/>
        <w:rPr>
          <w:rFonts w:ascii="Arial MT" w:eastAsia="Arial MT" w:hAnsi="Arial MT" w:cs="Arial MT"/>
          <w:spacing w:val="-1"/>
        </w:rPr>
      </w:pPr>
      <w:r w:rsidRPr="00FB19DC">
        <w:rPr>
          <w:rFonts w:ascii="Arial MT" w:eastAsia="Arial MT" w:hAnsi="Arial MT" w:cs="Arial MT"/>
          <w:spacing w:val="-1"/>
        </w:rPr>
        <w:t>Articolul 7 - Pozițiile</w:t>
      </w:r>
    </w:p>
    <w:p w14:paraId="306C21DC" w14:textId="77777777" w:rsidR="004C22FA" w:rsidRDefault="004C22FA">
      <w:pPr>
        <w:pStyle w:val="BodyText"/>
        <w:spacing w:before="6"/>
        <w:rPr>
          <w:rFonts w:ascii="Arial"/>
          <w:b/>
          <w:sz w:val="19"/>
        </w:rPr>
      </w:pPr>
    </w:p>
    <w:p w14:paraId="3F5BD189" w14:textId="0D46C77B" w:rsidR="004C22FA" w:rsidRDefault="00FC61A0">
      <w:pPr>
        <w:pStyle w:val="ListParagraph"/>
        <w:numPr>
          <w:ilvl w:val="0"/>
          <w:numId w:val="20"/>
        </w:numPr>
        <w:tabs>
          <w:tab w:val="left" w:pos="934"/>
        </w:tabs>
        <w:spacing w:line="266" w:lineRule="auto"/>
        <w:ind w:right="113"/>
      </w:pPr>
      <w:r>
        <w:t>În</w:t>
      </w:r>
      <w:r>
        <w:rPr>
          <w:spacing w:val="42"/>
        </w:rPr>
        <w:t xml:space="preserve"> </w:t>
      </w:r>
      <w:r>
        <w:t>vederea</w:t>
      </w:r>
      <w:r>
        <w:rPr>
          <w:spacing w:val="42"/>
        </w:rPr>
        <w:t xml:space="preserve"> </w:t>
      </w:r>
      <w:r>
        <w:t>calculării</w:t>
      </w:r>
      <w:r>
        <w:rPr>
          <w:spacing w:val="43"/>
        </w:rPr>
        <w:t xml:space="preserve"> </w:t>
      </w:r>
      <w:r>
        <w:t>expunerii</w:t>
      </w:r>
      <w:r w:rsidRPr="00FB19DC">
        <w:t xml:space="preserve"> </w:t>
      </w:r>
      <w:r>
        <w:t>pentru</w:t>
      </w:r>
      <w:r w:rsidRPr="00FB19DC">
        <w:t xml:space="preserve"> </w:t>
      </w:r>
      <w:r>
        <w:t>fiecare</w:t>
      </w:r>
      <w:r w:rsidRPr="00FB19DC">
        <w:t xml:space="preserve"> </w:t>
      </w:r>
      <w:r>
        <w:t>MC,</w:t>
      </w:r>
      <w:r w:rsidRPr="00FB19DC">
        <w:t xml:space="preserve"> </w:t>
      </w:r>
      <w:r>
        <w:t>fiecare</w:t>
      </w:r>
      <w:r w:rsidR="00FB19DC" w:rsidRPr="00FB19DC">
        <w:t xml:space="preserve"> </w:t>
      </w:r>
      <w:r>
        <w:t>Tranzacție</w:t>
      </w:r>
      <w:r w:rsidRPr="00FB19DC">
        <w:t xml:space="preserve"> </w:t>
      </w:r>
      <w:r>
        <w:t>este</w:t>
      </w:r>
      <w:r w:rsidRPr="00FB19DC">
        <w:t xml:space="preserve"> </w:t>
      </w:r>
      <w:r>
        <w:t>înregistrată</w:t>
      </w:r>
      <w:r w:rsidRPr="00FB19DC">
        <w:t xml:space="preserve"> </w:t>
      </w:r>
      <w:r>
        <w:t>în</w:t>
      </w:r>
      <w:r w:rsidRPr="00FB19DC">
        <w:t xml:space="preserve"> Con</w:t>
      </w:r>
      <w:r>
        <w:t>t</w:t>
      </w:r>
      <w:r w:rsidRPr="00FB19DC">
        <w:t>uril</w:t>
      </w:r>
      <w:r>
        <w:t>e</w:t>
      </w:r>
      <w:r w:rsidRPr="00FB19DC">
        <w:t xml:space="preserve"> a</w:t>
      </w:r>
      <w:r>
        <w:t>m</w:t>
      </w:r>
      <w:r w:rsidRPr="00FB19DC">
        <w:t>bilo</w:t>
      </w:r>
      <w:r>
        <w:t>r</w:t>
      </w:r>
      <w:r w:rsidRPr="00FB19DC">
        <w:t xml:space="preserve"> </w:t>
      </w:r>
      <w:r>
        <w:t>MC</w:t>
      </w:r>
      <w:r w:rsidRPr="00FB19DC">
        <w:t xml:space="preserve"> pă</w:t>
      </w:r>
      <w:r>
        <w:t>r</w:t>
      </w:r>
      <w:r w:rsidRPr="00FB19DC">
        <w:t>ț</w:t>
      </w:r>
      <w:r>
        <w:t>i</w:t>
      </w:r>
      <w:r w:rsidRPr="00FB19DC">
        <w:t xml:space="preserve"> l</w:t>
      </w:r>
      <w:r>
        <w:t>a</w:t>
      </w:r>
      <w:r w:rsidRPr="00FB19DC">
        <w:t xml:space="preserve"> </w:t>
      </w:r>
      <w:r>
        <w:t>r</w:t>
      </w:r>
      <w:r w:rsidRPr="00FB19DC">
        <w:t>espectiv</w:t>
      </w:r>
      <w:r>
        <w:t>a</w:t>
      </w:r>
      <w:r w:rsidRPr="00FB19DC">
        <w:t xml:space="preserve"> T</w:t>
      </w:r>
      <w:r>
        <w:t>r</w:t>
      </w:r>
      <w:r w:rsidRPr="00FB19DC">
        <w:t>an</w:t>
      </w:r>
      <w:r>
        <w:t>z</w:t>
      </w:r>
      <w:r w:rsidRPr="00FB19DC">
        <w:t>acție</w:t>
      </w:r>
      <w:r>
        <w:t>,</w:t>
      </w:r>
      <w:r w:rsidRPr="00FB19DC">
        <w:t xml:space="preserve"> după Poziți</w:t>
      </w:r>
      <w:r>
        <w:t>a</w:t>
      </w:r>
      <w:r w:rsidRPr="00FB19DC">
        <w:t xml:space="preserve"> p</w:t>
      </w:r>
      <w:r>
        <w:t>e</w:t>
      </w:r>
      <w:r w:rsidRPr="00FB19DC">
        <w:t xml:space="preserve"> </w:t>
      </w:r>
      <w:r>
        <w:t>care</w:t>
      </w:r>
      <w:r w:rsidRPr="00FB19DC">
        <w:t xml:space="preserve"> </w:t>
      </w:r>
      <w:r>
        <w:t>f</w:t>
      </w:r>
      <w:r w:rsidRPr="00FB19DC">
        <w:t>ieca</w:t>
      </w:r>
      <w:r>
        <w:t>re</w:t>
      </w:r>
      <w:r w:rsidRPr="00FB19DC">
        <w:t xml:space="preserve"> </w:t>
      </w:r>
      <w:r>
        <w:t>o</w:t>
      </w:r>
      <w:r w:rsidRPr="00FB19DC">
        <w:t xml:space="preserve"> dețin</w:t>
      </w:r>
      <w:r>
        <w:t>e</w:t>
      </w:r>
      <w:r w:rsidRPr="00FB19DC">
        <w:t xml:space="preserve"> </w:t>
      </w:r>
      <w:r>
        <w:t xml:space="preserve">în </w:t>
      </w:r>
      <w:r w:rsidRPr="00FB19DC">
        <w:t>C</w:t>
      </w:r>
      <w:r>
        <w:t>o</w:t>
      </w:r>
      <w:r w:rsidRPr="00FB19DC">
        <w:t>n</w:t>
      </w:r>
      <w:r>
        <w:t>tra</w:t>
      </w:r>
      <w:r w:rsidRPr="00FB19DC">
        <w:t>c</w:t>
      </w:r>
      <w:r>
        <w:t xml:space="preserve">t </w:t>
      </w:r>
      <w:r w:rsidRPr="00FB19DC">
        <w:t xml:space="preserve"> </w:t>
      </w:r>
      <w:r>
        <w:t>(c</w:t>
      </w:r>
      <w:r w:rsidRPr="00FB19DC">
        <w:t>umpă</w:t>
      </w:r>
      <w:r>
        <w:t>r</w:t>
      </w:r>
      <w:r w:rsidRPr="00FB19DC">
        <w:t>ăto</w:t>
      </w:r>
      <w:r>
        <w:t xml:space="preserve">r </w:t>
      </w:r>
      <w:r w:rsidRPr="00FB19DC">
        <w:t xml:space="preserve"> sa</w:t>
      </w:r>
      <w:r>
        <w:t xml:space="preserve">u </w:t>
      </w:r>
      <w:r w:rsidRPr="00FB19DC">
        <w:t xml:space="preserve"> </w:t>
      </w:r>
      <w:r>
        <w:t>vâ</w:t>
      </w:r>
      <w:r w:rsidRPr="00FB19DC">
        <w:t>nzăto</w:t>
      </w:r>
      <w:r>
        <w:t>r</w:t>
      </w:r>
      <w:r w:rsidRPr="00FB19DC">
        <w:t>)</w:t>
      </w:r>
      <w:r>
        <w:t xml:space="preserve">. </w:t>
      </w:r>
      <w:r w:rsidRPr="00FB19DC">
        <w:t xml:space="preserve"> Î</w:t>
      </w:r>
      <w:r>
        <w:t xml:space="preserve">n </w:t>
      </w:r>
      <w:r w:rsidRPr="00FB19DC">
        <w:t xml:space="preserve"> </w:t>
      </w:r>
      <w:r>
        <w:t>caz</w:t>
      </w:r>
      <w:r w:rsidRPr="00FB19DC">
        <w:t>u</w:t>
      </w:r>
      <w:r>
        <w:t xml:space="preserve">l </w:t>
      </w:r>
      <w:r w:rsidRPr="00FB19DC">
        <w:t xml:space="preserve"> i</w:t>
      </w:r>
      <w:r>
        <w:t xml:space="preserve">n </w:t>
      </w:r>
      <w:r w:rsidRPr="00FB19DC">
        <w:t xml:space="preserve"> </w:t>
      </w:r>
      <w:r>
        <w:t xml:space="preserve">care </w:t>
      </w:r>
      <w:r w:rsidRPr="00FB19DC">
        <w:t xml:space="preserve"> </w:t>
      </w:r>
      <w:r>
        <w:t xml:space="preserve">o </w:t>
      </w:r>
      <w:r w:rsidRPr="00FB19DC">
        <w:t xml:space="preserve"> T</w:t>
      </w:r>
      <w:r>
        <w:t>r</w:t>
      </w:r>
      <w:r w:rsidRPr="00FB19DC">
        <w:t>an</w:t>
      </w:r>
      <w:r>
        <w:t>za</w:t>
      </w:r>
      <w:r w:rsidRPr="00FB19DC">
        <w:t>cți</w:t>
      </w:r>
      <w:r>
        <w:t xml:space="preserve">e </w:t>
      </w:r>
      <w:r w:rsidRPr="00FB19DC">
        <w:t xml:space="preserve"> </w:t>
      </w:r>
      <w:r>
        <w:t>e</w:t>
      </w:r>
      <w:r w:rsidRPr="00FB19DC">
        <w:t>st</w:t>
      </w:r>
      <w:r>
        <w:t xml:space="preserve">e </w:t>
      </w:r>
      <w:r w:rsidRPr="00FB19DC">
        <w:t xml:space="preserve"> </w:t>
      </w:r>
      <w:r>
        <w:t>ce</w:t>
      </w:r>
      <w:r w:rsidRPr="00FB19DC">
        <w:t>d</w:t>
      </w:r>
      <w:r>
        <w:t>a</w:t>
      </w:r>
      <w:r w:rsidRPr="00FB19DC">
        <w:t>tă</w:t>
      </w:r>
      <w:r>
        <w:t xml:space="preserve"> </w:t>
      </w:r>
      <w:r w:rsidRPr="00FB19DC">
        <w:t xml:space="preserve"> p</w:t>
      </w:r>
      <w:r>
        <w:t>r</w:t>
      </w:r>
      <w:r w:rsidRPr="00FB19DC">
        <w:t>intr</w:t>
      </w:r>
      <w:r>
        <w:t>-</w:t>
      </w:r>
      <w:r w:rsidRPr="00FB19DC">
        <w:t xml:space="preserve">un mecanism post-tranzacționare de către un participant la Piață care nu are </w:t>
      </w:r>
      <w:r w:rsidRPr="00FB19DC">
        <w:t>calitatea de MC, BR</w:t>
      </w:r>
      <w:r>
        <w:t>M</w:t>
      </w:r>
      <w:r w:rsidRPr="00FB19DC">
        <w:t xml:space="preserve"> </w:t>
      </w:r>
      <w:r>
        <w:t>va</w:t>
      </w:r>
      <w:r w:rsidRPr="00FB19DC">
        <w:t xml:space="preserve"> p</w:t>
      </w:r>
      <w:r>
        <w:t>re</w:t>
      </w:r>
      <w:r w:rsidRPr="00FB19DC">
        <w:t>l</w:t>
      </w:r>
      <w:r>
        <w:t>ua</w:t>
      </w:r>
      <w:r w:rsidRPr="00FB19DC">
        <w:t xml:space="preserve"> î</w:t>
      </w:r>
      <w:r>
        <w:t>n</w:t>
      </w:r>
      <w:r w:rsidRPr="00FB19DC">
        <w:t xml:space="preserve"> </w:t>
      </w:r>
      <w:r>
        <w:t>n</w:t>
      </w:r>
      <w:r w:rsidRPr="00FB19DC">
        <w:t>u</w:t>
      </w:r>
      <w:r>
        <w:t>me</w:t>
      </w:r>
      <w:r w:rsidRPr="00FB19DC">
        <w:t xml:space="preserve"> </w:t>
      </w:r>
      <w:r>
        <w:t>propriu</w:t>
      </w:r>
      <w:r w:rsidRPr="00FB19DC">
        <w:t xml:space="preserve"> Poziți</w:t>
      </w:r>
      <w:r>
        <w:t>a</w:t>
      </w:r>
      <w:r w:rsidRPr="00FB19DC">
        <w:t xml:space="preserve"> </w:t>
      </w:r>
      <w:r>
        <w:t>p</w:t>
      </w:r>
      <w:r w:rsidRPr="00FB19DC">
        <w:t>ent</w:t>
      </w:r>
      <w:r>
        <w:t>ru</w:t>
      </w:r>
      <w:r w:rsidRPr="00FB19DC">
        <w:t xml:space="preserve"> </w:t>
      </w:r>
      <w:r>
        <w:t>p</w:t>
      </w:r>
      <w:r w:rsidRPr="00FB19DC">
        <w:t>a</w:t>
      </w:r>
      <w:r>
        <w:t>rt</w:t>
      </w:r>
      <w:r w:rsidRPr="00FB19DC">
        <w:t>i</w:t>
      </w:r>
      <w:r>
        <w:t>c</w:t>
      </w:r>
      <w:r w:rsidRPr="00FB19DC">
        <w:t>i</w:t>
      </w:r>
      <w:r>
        <w:t>p</w:t>
      </w:r>
      <w:r w:rsidRPr="00FB19DC">
        <w:t>a</w:t>
      </w:r>
      <w:r>
        <w:t>ntul</w:t>
      </w:r>
      <w:r w:rsidRPr="00FB19DC">
        <w:t xml:space="preserve"> l</w:t>
      </w:r>
      <w:r>
        <w:t>a</w:t>
      </w:r>
      <w:r w:rsidRPr="00FB19DC">
        <w:t xml:space="preserve"> T</w:t>
      </w:r>
      <w:r>
        <w:t>r</w:t>
      </w:r>
      <w:r w:rsidRPr="00FB19DC">
        <w:t>an</w:t>
      </w:r>
      <w:r>
        <w:t>za</w:t>
      </w:r>
      <w:r w:rsidRPr="00FB19DC">
        <w:t>cți</w:t>
      </w:r>
      <w:r>
        <w:t>e</w:t>
      </w:r>
      <w:r w:rsidRPr="00FB19DC">
        <w:t xml:space="preserve"> c</w:t>
      </w:r>
      <w:r>
        <w:t>are</w:t>
      </w:r>
      <w:r w:rsidRPr="00FB19DC">
        <w:t xml:space="preserve"> </w:t>
      </w:r>
      <w:r>
        <w:t>nu</w:t>
      </w:r>
      <w:r w:rsidRPr="00FB19DC">
        <w:t xml:space="preserve"> </w:t>
      </w:r>
      <w:r>
        <w:t>are</w:t>
      </w:r>
      <w:r w:rsidRPr="00FB19DC">
        <w:t xml:space="preserve"> </w:t>
      </w:r>
      <w:r>
        <w:t>ca</w:t>
      </w:r>
      <w:r w:rsidRPr="00FB19DC">
        <w:t>li</w:t>
      </w:r>
      <w:r>
        <w:t>t</w:t>
      </w:r>
      <w:r w:rsidRPr="00FB19DC">
        <w:t>a</w:t>
      </w:r>
      <w:r>
        <w:t>tea de MC, deschizând un cont tehnic dedicat de evidenta a riscurilor in acest sens la nivelul</w:t>
      </w:r>
      <w:r w:rsidRPr="00FB19DC">
        <w:t xml:space="preserve"> C</w:t>
      </w:r>
      <w:r>
        <w:t>o</w:t>
      </w:r>
      <w:r w:rsidRPr="00FB19DC">
        <w:t>n</w:t>
      </w:r>
      <w:r>
        <w:t>tra</w:t>
      </w:r>
      <w:r w:rsidRPr="00FB19DC">
        <w:t>părții.</w:t>
      </w:r>
    </w:p>
    <w:p w14:paraId="40823BBA" w14:textId="77777777" w:rsidR="004C22FA" w:rsidRDefault="00FC61A0">
      <w:pPr>
        <w:pStyle w:val="ListParagraph"/>
        <w:numPr>
          <w:ilvl w:val="0"/>
          <w:numId w:val="20"/>
        </w:numPr>
        <w:tabs>
          <w:tab w:val="left" w:pos="934"/>
        </w:tabs>
        <w:spacing w:before="195" w:line="266" w:lineRule="auto"/>
        <w:ind w:right="114"/>
      </w:pPr>
      <w:r w:rsidRPr="00FB19DC">
        <w:t>Pen</w:t>
      </w:r>
      <w:r>
        <w:t>tru</w:t>
      </w:r>
      <w:r w:rsidRPr="00FB19DC">
        <w:t xml:space="preserve"> </w:t>
      </w:r>
      <w:r>
        <w:t>f</w:t>
      </w:r>
      <w:r w:rsidRPr="00FB19DC">
        <w:t>ieca</w:t>
      </w:r>
      <w:r>
        <w:t>re</w:t>
      </w:r>
      <w:r w:rsidRPr="00FB19DC">
        <w:t xml:space="preserve"> </w:t>
      </w:r>
      <w:r>
        <w:t>M</w:t>
      </w:r>
      <w:r w:rsidRPr="00FB19DC">
        <w:t>C</w:t>
      </w:r>
      <w:r>
        <w:t>,</w:t>
      </w:r>
      <w:r w:rsidRPr="00FB19DC">
        <w:t xml:space="preserve"> nu</w:t>
      </w:r>
      <w:r>
        <w:t>m</w:t>
      </w:r>
      <w:r w:rsidRPr="00FB19DC">
        <w:t>ă</w:t>
      </w:r>
      <w:r>
        <w:t>r</w:t>
      </w:r>
      <w:r w:rsidRPr="00FB19DC">
        <w:t>u</w:t>
      </w:r>
      <w:r>
        <w:t>l</w:t>
      </w:r>
      <w:r w:rsidRPr="00FB19DC">
        <w:t xml:space="preserve"> Pozițiilo</w:t>
      </w:r>
      <w:r>
        <w:t>r</w:t>
      </w:r>
      <w:r w:rsidRPr="00FB19DC">
        <w:t xml:space="preserve"> ș</w:t>
      </w:r>
      <w:r>
        <w:t xml:space="preserve">i </w:t>
      </w:r>
      <w:r w:rsidRPr="00FB19DC">
        <w:t>expune</w:t>
      </w:r>
      <w:r>
        <w:t>r</w:t>
      </w:r>
      <w:r w:rsidRPr="00FB19DC">
        <w:t>e</w:t>
      </w:r>
      <w:r>
        <w:t>a</w:t>
      </w:r>
      <w:r w:rsidRPr="00FB19DC">
        <w:t xml:space="preserve"> </w:t>
      </w:r>
      <w:r>
        <w:t>f</w:t>
      </w:r>
      <w:r w:rsidRPr="00FB19DC">
        <w:t xml:space="preserve">inanciară </w:t>
      </w:r>
      <w:r>
        <w:t>se</w:t>
      </w:r>
      <w:r w:rsidRPr="00FB19DC">
        <w:t xml:space="preserve"> </w:t>
      </w:r>
      <w:r>
        <w:t>ca</w:t>
      </w:r>
      <w:r w:rsidRPr="00FB19DC">
        <w:t>l</w:t>
      </w:r>
      <w:r>
        <w:t>cu</w:t>
      </w:r>
      <w:r w:rsidRPr="00FB19DC">
        <w:t>lează</w:t>
      </w:r>
      <w:r>
        <w:t xml:space="preserve"> Z</w:t>
      </w:r>
      <w:r w:rsidRPr="00FB19DC">
        <w:t>ilni</w:t>
      </w:r>
      <w:r>
        <w:t>c,</w:t>
      </w:r>
      <w:r w:rsidRPr="00FB19DC">
        <w:t xml:space="preserve"> </w:t>
      </w:r>
      <w:r>
        <w:t>se</w:t>
      </w:r>
      <w:r w:rsidRPr="00FB19DC">
        <w:t>para</w:t>
      </w:r>
      <w:r>
        <w:t>t</w:t>
      </w:r>
      <w:r w:rsidRPr="00FB19DC">
        <w:t xml:space="preserve"> pe </w:t>
      </w:r>
      <w:r>
        <w:t>fiecare tip de Contract, înregistrându-se separat pe sensul de vânzare şi pe sensul de</w:t>
      </w:r>
      <w:r w:rsidRPr="00FB19DC">
        <w:t xml:space="preserve"> cumpăra</w:t>
      </w:r>
      <w:r>
        <w:t>r</w:t>
      </w:r>
      <w:r w:rsidRPr="00FB19DC">
        <w:t>e</w:t>
      </w:r>
      <w:r>
        <w:t xml:space="preserve">. </w:t>
      </w:r>
      <w:r w:rsidRPr="00FB19DC">
        <w:t xml:space="preserve"> Di</w:t>
      </w:r>
      <w:r>
        <w:t>f</w:t>
      </w:r>
      <w:r w:rsidRPr="00FB19DC">
        <w:t>erenț</w:t>
      </w:r>
      <w:r>
        <w:t xml:space="preserve">a </w:t>
      </w:r>
      <w:r w:rsidRPr="00FB19DC">
        <w:t xml:space="preserve"> dintr</w:t>
      </w:r>
      <w:r>
        <w:t xml:space="preserve">e </w:t>
      </w:r>
      <w:r w:rsidRPr="00FB19DC">
        <w:t xml:space="preserve"> nu</w:t>
      </w:r>
      <w:r>
        <w:t>m</w:t>
      </w:r>
      <w:r w:rsidRPr="00FB19DC">
        <w:t>ă</w:t>
      </w:r>
      <w:r>
        <w:t>r</w:t>
      </w:r>
      <w:r w:rsidRPr="00FB19DC">
        <w:t>u</w:t>
      </w:r>
      <w:r>
        <w:t xml:space="preserve">l </w:t>
      </w:r>
      <w:r w:rsidRPr="00FB19DC">
        <w:t xml:space="preserve"> d</w:t>
      </w:r>
      <w:r>
        <w:t xml:space="preserve">e </w:t>
      </w:r>
      <w:r w:rsidRPr="00FB19DC">
        <w:t xml:space="preserve"> T</w:t>
      </w:r>
      <w:r>
        <w:t>r</w:t>
      </w:r>
      <w:r w:rsidRPr="00FB19DC">
        <w:t>anzacții</w:t>
      </w:r>
      <w:r>
        <w:t xml:space="preserve"> </w:t>
      </w:r>
      <w:r w:rsidRPr="00FB19DC">
        <w:t xml:space="preserve"> </w:t>
      </w:r>
      <w:r>
        <w:t>î</w:t>
      </w:r>
      <w:r w:rsidRPr="00FB19DC">
        <w:t>ncheiat</w:t>
      </w:r>
      <w:r>
        <w:t xml:space="preserve">e </w:t>
      </w:r>
      <w:r w:rsidRPr="00FB19DC">
        <w:t xml:space="preserve"> </w:t>
      </w:r>
      <w:r>
        <w:t xml:space="preserve">în </w:t>
      </w:r>
      <w:r w:rsidRPr="00FB19DC">
        <w:t xml:space="preserve"> </w:t>
      </w:r>
      <w:r>
        <w:t>ca</w:t>
      </w:r>
      <w:r w:rsidRPr="00FB19DC">
        <w:t>li</w:t>
      </w:r>
      <w:r>
        <w:t>t</w:t>
      </w:r>
      <w:r w:rsidRPr="00FB19DC">
        <w:t>at</w:t>
      </w:r>
      <w:r>
        <w:t xml:space="preserve">e </w:t>
      </w:r>
      <w:r w:rsidRPr="00FB19DC">
        <w:t xml:space="preserve"> d</w:t>
      </w:r>
      <w:r>
        <w:t xml:space="preserve">e </w:t>
      </w:r>
      <w:r w:rsidRPr="00FB19DC">
        <w:t xml:space="preserve"> </w:t>
      </w:r>
      <w:r>
        <w:t>c</w:t>
      </w:r>
      <w:r w:rsidRPr="00FB19DC">
        <w:t>u</w:t>
      </w:r>
      <w:r>
        <w:t>m</w:t>
      </w:r>
      <w:r w:rsidRPr="00FB19DC">
        <w:t>pă</w:t>
      </w:r>
      <w:r>
        <w:t>r</w:t>
      </w:r>
      <w:r w:rsidRPr="00FB19DC">
        <w:t>ă</w:t>
      </w:r>
      <w:r>
        <w:t>t</w:t>
      </w:r>
      <w:r w:rsidRPr="00FB19DC">
        <w:t>or și nu</w:t>
      </w:r>
      <w:r>
        <w:t>m</w:t>
      </w:r>
      <w:r w:rsidRPr="00FB19DC">
        <w:t>ă</w:t>
      </w:r>
      <w:r>
        <w:t>r</w:t>
      </w:r>
      <w:r w:rsidRPr="00FB19DC">
        <w:t>u</w:t>
      </w:r>
      <w:r>
        <w:t>l</w:t>
      </w:r>
      <w:r w:rsidRPr="00FB19DC">
        <w:t xml:space="preserve"> d</w:t>
      </w:r>
      <w:r>
        <w:t>e</w:t>
      </w:r>
      <w:r w:rsidRPr="00FB19DC">
        <w:t xml:space="preserve"> </w:t>
      </w:r>
      <w:r>
        <w:t>Tranz</w:t>
      </w:r>
      <w:r w:rsidRPr="00FB19DC">
        <w:t>acți</w:t>
      </w:r>
      <w:r>
        <w:t>i</w:t>
      </w:r>
      <w:r w:rsidRPr="00FB19DC">
        <w:t xml:space="preserve"> încheiat</w:t>
      </w:r>
      <w:r>
        <w:t>e</w:t>
      </w:r>
      <w:r w:rsidRPr="00FB19DC">
        <w:t xml:space="preserve"> </w:t>
      </w:r>
      <w:r>
        <w:t>în</w:t>
      </w:r>
      <w:r w:rsidRPr="00FB19DC">
        <w:t xml:space="preserve"> </w:t>
      </w:r>
      <w:r>
        <w:t>ca</w:t>
      </w:r>
      <w:r w:rsidRPr="00FB19DC">
        <w:t>li</w:t>
      </w:r>
      <w:r>
        <w:t>t</w:t>
      </w:r>
      <w:r w:rsidRPr="00FB19DC">
        <w:t>a</w:t>
      </w:r>
      <w:r>
        <w:t>te</w:t>
      </w:r>
      <w:r w:rsidRPr="00FB19DC">
        <w:t xml:space="preserve"> d</w:t>
      </w:r>
      <w:r>
        <w:t>e</w:t>
      </w:r>
      <w:r w:rsidRPr="00FB19DC">
        <w:t xml:space="preserve"> </w:t>
      </w:r>
      <w:r>
        <w:t>v</w:t>
      </w:r>
      <w:r w:rsidRPr="00FB19DC">
        <w:t>ânză</w:t>
      </w:r>
      <w:r>
        <w:t>t</w:t>
      </w:r>
      <w:r w:rsidRPr="00FB19DC">
        <w:t>o</w:t>
      </w:r>
      <w:r>
        <w:t>r</w:t>
      </w:r>
      <w:r w:rsidRPr="00FB19DC">
        <w:t xml:space="preserve"> </w:t>
      </w:r>
      <w:r>
        <w:t>în</w:t>
      </w:r>
      <w:r w:rsidRPr="00FB19DC">
        <w:t xml:space="preserve"> ba</w:t>
      </w:r>
      <w:r>
        <w:t>za</w:t>
      </w:r>
      <w:r w:rsidRPr="00FB19DC">
        <w:t xml:space="preserve"> aceluiași Con</w:t>
      </w:r>
      <w:r>
        <w:t>tr</w:t>
      </w:r>
      <w:r w:rsidRPr="00FB19DC">
        <w:t>ac</w:t>
      </w:r>
      <w:r>
        <w:t>t</w:t>
      </w:r>
      <w:r w:rsidRPr="00FB19DC">
        <w:t xml:space="preserve"> </w:t>
      </w:r>
      <w:r>
        <w:t>r</w:t>
      </w:r>
      <w:r w:rsidRPr="00FB19DC">
        <w:t>ep</w:t>
      </w:r>
      <w:r>
        <w:t>r</w:t>
      </w:r>
      <w:r w:rsidRPr="00FB19DC">
        <w:t>ezin</w:t>
      </w:r>
      <w:r>
        <w:t>t</w:t>
      </w:r>
      <w:r w:rsidRPr="00FB19DC">
        <w:t>ă nu</w:t>
      </w:r>
      <w:r>
        <w:t>m</w:t>
      </w:r>
      <w:r w:rsidRPr="00FB19DC">
        <w:t>ărul</w:t>
      </w:r>
      <w:r>
        <w:t xml:space="preserve"> </w:t>
      </w:r>
      <w:r w:rsidRPr="00FB19DC">
        <w:t>Pozițiilo</w:t>
      </w:r>
      <w:r>
        <w:t>r</w:t>
      </w:r>
      <w:r w:rsidRPr="00FB19DC">
        <w:t xml:space="preserve"> </w:t>
      </w:r>
      <w:r>
        <w:t>d</w:t>
      </w:r>
      <w:r w:rsidRPr="00FB19DC">
        <w:t>e</w:t>
      </w:r>
      <w:r>
        <w:t>sch</w:t>
      </w:r>
      <w:r w:rsidRPr="00FB19DC">
        <w:t>i</w:t>
      </w:r>
      <w:r>
        <w:t xml:space="preserve">se </w:t>
      </w:r>
      <w:r w:rsidRPr="00FB19DC">
        <w:t>î</w:t>
      </w:r>
      <w:r>
        <w:t>n</w:t>
      </w:r>
      <w:r w:rsidRPr="00FB19DC">
        <w:t xml:space="preserve"> </w:t>
      </w:r>
      <w:r>
        <w:t>res</w:t>
      </w:r>
      <w:r w:rsidRPr="00FB19DC">
        <w:t>pe</w:t>
      </w:r>
      <w:r>
        <w:t>ct</w:t>
      </w:r>
      <w:r w:rsidRPr="00FB19DC">
        <w:t>i</w:t>
      </w:r>
      <w:r>
        <w:t>va</w:t>
      </w:r>
      <w:r w:rsidRPr="00FB19DC">
        <w:t xml:space="preserve"> </w:t>
      </w:r>
      <w:r>
        <w:t>Z</w:t>
      </w:r>
      <w:r w:rsidRPr="00FB19DC">
        <w:t>i</w:t>
      </w:r>
      <w:r>
        <w:t>.</w:t>
      </w:r>
    </w:p>
    <w:p w14:paraId="5F3A28EF" w14:textId="09C0892E" w:rsidR="004C22FA" w:rsidRDefault="00FC61A0">
      <w:pPr>
        <w:pStyle w:val="ListParagraph"/>
        <w:numPr>
          <w:ilvl w:val="0"/>
          <w:numId w:val="20"/>
        </w:numPr>
        <w:tabs>
          <w:tab w:val="left" w:pos="934"/>
        </w:tabs>
        <w:spacing w:before="197" w:line="266" w:lineRule="auto"/>
        <w:ind w:right="116"/>
      </w:pPr>
      <w:r w:rsidRPr="00FB19DC">
        <w:t>Până l</w:t>
      </w:r>
      <w:r>
        <w:t>a</w:t>
      </w:r>
      <w:r w:rsidRPr="00FB19DC">
        <w:t xml:space="preserve"> intrare</w:t>
      </w:r>
      <w:r>
        <w:t>a</w:t>
      </w:r>
      <w:r w:rsidRPr="00FB19DC">
        <w:t xml:space="preserve"> </w:t>
      </w:r>
      <w:r>
        <w:t>în</w:t>
      </w:r>
      <w:r w:rsidRPr="00FB19DC">
        <w:t xml:space="preserve"> Perioad</w:t>
      </w:r>
      <w:r>
        <w:t>a</w:t>
      </w:r>
      <w:r w:rsidRPr="00FB19DC">
        <w:t xml:space="preserve"> d</w:t>
      </w:r>
      <w:r>
        <w:t>e</w:t>
      </w:r>
      <w:r w:rsidRPr="00FB19DC">
        <w:t xml:space="preserve"> Li</w:t>
      </w:r>
      <w:r>
        <w:t>vr</w:t>
      </w:r>
      <w:r w:rsidRPr="00FB19DC">
        <w:t>ar</w:t>
      </w:r>
      <w:r>
        <w:t>e</w:t>
      </w:r>
      <w:r w:rsidRPr="00FB19DC">
        <w:t xml:space="preserve"> </w:t>
      </w:r>
      <w:r>
        <w:t>a</w:t>
      </w:r>
      <w:r w:rsidRPr="00FB19DC">
        <w:t xml:space="preserve"> Con</w:t>
      </w:r>
      <w:r>
        <w:t>tr</w:t>
      </w:r>
      <w:r w:rsidRPr="00FB19DC">
        <w:t>a</w:t>
      </w:r>
      <w:r>
        <w:t>ct</w:t>
      </w:r>
      <w:r w:rsidRPr="00FB19DC">
        <w:t>ulu</w:t>
      </w:r>
      <w:r>
        <w:t>i</w:t>
      </w:r>
      <w:r w:rsidRPr="00FB19DC">
        <w:t xml:space="preserve"> pentr</w:t>
      </w:r>
      <w:r>
        <w:t>u</w:t>
      </w:r>
      <w:r w:rsidRPr="00FB19DC">
        <w:t xml:space="preserve"> </w:t>
      </w:r>
      <w:r>
        <w:t>c</w:t>
      </w:r>
      <w:r w:rsidRPr="00FB19DC">
        <w:t>a</w:t>
      </w:r>
      <w:r>
        <w:t>re</w:t>
      </w:r>
      <w:r w:rsidRPr="00FB19DC">
        <w:t xml:space="preserve"> </w:t>
      </w:r>
      <w:r>
        <w:t>e</w:t>
      </w:r>
      <w:r w:rsidRPr="00FB19DC">
        <w:t xml:space="preserve"> des</w:t>
      </w:r>
      <w:r>
        <w:t>ch</w:t>
      </w:r>
      <w:r w:rsidRPr="00FB19DC">
        <w:t xml:space="preserve">isă </w:t>
      </w:r>
      <w:r>
        <w:t>o</w:t>
      </w:r>
      <w:r w:rsidRPr="00FB19DC">
        <w:t xml:space="preserve"> Poziți</w:t>
      </w:r>
      <w:r>
        <w:t>e</w:t>
      </w:r>
      <w:r w:rsidRPr="00FB19DC">
        <w:t xml:space="preserve"> </w:t>
      </w:r>
      <w:r>
        <w:t xml:space="preserve">sau </w:t>
      </w:r>
      <w:r w:rsidRPr="00FB19DC">
        <w:t>până l</w:t>
      </w:r>
      <w:r>
        <w:t>a</w:t>
      </w:r>
      <w:r w:rsidRPr="00FB19DC">
        <w:t xml:space="preserve"> </w:t>
      </w:r>
      <w:r>
        <w:t>înc</w:t>
      </w:r>
      <w:r w:rsidRPr="00FB19DC">
        <w:t>hi</w:t>
      </w:r>
      <w:r>
        <w:t>d</w:t>
      </w:r>
      <w:r w:rsidRPr="00FB19DC">
        <w:t>e</w:t>
      </w:r>
      <w:r>
        <w:t>rea</w:t>
      </w:r>
      <w:r w:rsidRPr="00FB19DC">
        <w:t xml:space="preserve"> </w:t>
      </w:r>
      <w:r>
        <w:t>u</w:t>
      </w:r>
      <w:r w:rsidRPr="00FB19DC">
        <w:t>n</w:t>
      </w:r>
      <w:r>
        <w:t>ei</w:t>
      </w:r>
      <w:r w:rsidRPr="00FB19DC">
        <w:t xml:space="preserve"> Poziții</w:t>
      </w:r>
      <w:r>
        <w:t>,</w:t>
      </w:r>
      <w:r w:rsidRPr="00FB19DC">
        <w:t xml:space="preserve"> </w:t>
      </w:r>
      <w:r>
        <w:t>ac</w:t>
      </w:r>
      <w:r w:rsidRPr="00FB19DC">
        <w:t>es</w:t>
      </w:r>
      <w:r>
        <w:t>tea</w:t>
      </w:r>
      <w:r w:rsidRPr="00FB19DC">
        <w:t xml:space="preserve"> </w:t>
      </w:r>
      <w:r>
        <w:t>vor</w:t>
      </w:r>
      <w:r w:rsidRPr="00FB19DC">
        <w:t xml:space="preserve"> </w:t>
      </w:r>
      <w:r>
        <w:t>fi</w:t>
      </w:r>
      <w:r w:rsidRPr="00FB19DC">
        <w:t xml:space="preserve"> </w:t>
      </w:r>
      <w:r>
        <w:t>în</w:t>
      </w:r>
      <w:r w:rsidRPr="00FB19DC">
        <w:t>r</w:t>
      </w:r>
      <w:r>
        <w:t>e</w:t>
      </w:r>
      <w:r w:rsidRPr="00FB19DC">
        <w:t>gi</w:t>
      </w:r>
      <w:r>
        <w:t>strate</w:t>
      </w:r>
      <w:r w:rsidRPr="00FB19DC">
        <w:t xml:space="preserve"> </w:t>
      </w:r>
      <w:r>
        <w:t>ca</w:t>
      </w:r>
      <w:r w:rsidRPr="00FB19DC">
        <w:t xml:space="preserve"> </w:t>
      </w:r>
      <w:r>
        <w:t>d</w:t>
      </w:r>
      <w:r w:rsidRPr="00FB19DC">
        <w:t>es</w:t>
      </w:r>
      <w:r>
        <w:t>ch</w:t>
      </w:r>
      <w:r w:rsidRPr="00FB19DC">
        <w:t>i</w:t>
      </w:r>
      <w:r>
        <w:t>se</w:t>
      </w:r>
      <w:r w:rsidRPr="00FB19DC">
        <w:t xml:space="preserve"> </w:t>
      </w:r>
      <w:r>
        <w:t>d</w:t>
      </w:r>
      <w:r w:rsidRPr="00FB19DC">
        <w:t>i</w:t>
      </w:r>
      <w:r>
        <w:t>n</w:t>
      </w:r>
      <w:r w:rsidRPr="00FB19DC">
        <w:t xml:space="preserve"> </w:t>
      </w:r>
      <w:r>
        <w:t>p</w:t>
      </w:r>
      <w:r w:rsidRPr="00FB19DC">
        <w:t>u</w:t>
      </w:r>
      <w:r>
        <w:t>n</w:t>
      </w:r>
      <w:r w:rsidRPr="00FB19DC">
        <w:t>c</w:t>
      </w:r>
      <w:r>
        <w:t>t</w:t>
      </w:r>
      <w:r w:rsidRPr="00FB19DC">
        <w:t xml:space="preserve"> </w:t>
      </w:r>
      <w:r>
        <w:t>de</w:t>
      </w:r>
      <w:r w:rsidRPr="00FB19DC">
        <w:t xml:space="preserve"> </w:t>
      </w:r>
      <w:r>
        <w:t>ve</w:t>
      </w:r>
      <w:r w:rsidRPr="00FB19DC">
        <w:t>de</w:t>
      </w:r>
      <w:r>
        <w:t>re f</w:t>
      </w:r>
      <w:r w:rsidRPr="00FB19DC">
        <w:t>i</w:t>
      </w:r>
      <w:r>
        <w:t>n</w:t>
      </w:r>
      <w:r w:rsidRPr="00FB19DC">
        <w:t>a</w:t>
      </w:r>
      <w:r>
        <w:t>nc</w:t>
      </w:r>
      <w:r w:rsidRPr="00FB19DC">
        <w:t>i</w:t>
      </w:r>
      <w:r>
        <w:t>ar.</w:t>
      </w:r>
      <w:r w:rsidRPr="00FB19DC">
        <w:t xml:space="preserve"> </w:t>
      </w:r>
      <w:r>
        <w:t>O</w:t>
      </w:r>
      <w:r w:rsidRPr="00FB19DC">
        <w:t xml:space="preserve"> Poziți</w:t>
      </w:r>
      <w:r>
        <w:t xml:space="preserve">e </w:t>
      </w:r>
      <w:r w:rsidRPr="00FB19DC">
        <w:t xml:space="preserve"> des</w:t>
      </w:r>
      <w:r>
        <w:t>ch</w:t>
      </w:r>
      <w:r w:rsidRPr="00FB19DC">
        <w:t>isă</w:t>
      </w:r>
      <w:r>
        <w:t xml:space="preserve"> </w:t>
      </w:r>
      <w:r w:rsidRPr="00FB19DC">
        <w:t xml:space="preserve"> poat</w:t>
      </w:r>
      <w:r>
        <w:t>e</w:t>
      </w:r>
      <w:r w:rsidRPr="00FB19DC">
        <w:t xml:space="preserve"> </w:t>
      </w:r>
      <w:r>
        <w:t>fi î</w:t>
      </w:r>
      <w:r w:rsidRPr="00FB19DC">
        <w:t>nchisă</w:t>
      </w:r>
      <w:r>
        <w:t xml:space="preserve"> </w:t>
      </w:r>
      <w:r w:rsidRPr="00FB19DC">
        <w:t>pri</w:t>
      </w:r>
      <w:r>
        <w:t>n com</w:t>
      </w:r>
      <w:r w:rsidRPr="00FB19DC">
        <w:t>pen</w:t>
      </w:r>
      <w:r>
        <w:t>sar</w:t>
      </w:r>
      <w:r w:rsidRPr="00FB19DC">
        <w:t>e</w:t>
      </w:r>
      <w:r>
        <w:t xml:space="preserve">, </w:t>
      </w:r>
      <w:r w:rsidRPr="00FB19DC">
        <w:t xml:space="preserve"> </w:t>
      </w:r>
      <w:r>
        <w:t>î</w:t>
      </w:r>
      <w:r w:rsidRPr="00FB19DC">
        <w:t>naint</w:t>
      </w:r>
      <w:r>
        <w:t xml:space="preserve">e </w:t>
      </w:r>
      <w:r w:rsidRPr="00FB19DC">
        <w:t xml:space="preserve"> d</w:t>
      </w:r>
      <w:r>
        <w:t xml:space="preserve">e </w:t>
      </w:r>
      <w:r w:rsidRPr="00FB19DC">
        <w:t xml:space="preserve"> intra</w:t>
      </w:r>
      <w:r>
        <w:t>r</w:t>
      </w:r>
      <w:r w:rsidRPr="00FB19DC">
        <w:t>e</w:t>
      </w:r>
      <w:r>
        <w:t xml:space="preserve">a </w:t>
      </w:r>
      <w:r w:rsidRPr="00FB19DC">
        <w:t xml:space="preserve"> </w:t>
      </w:r>
      <w:r>
        <w:t xml:space="preserve">în </w:t>
      </w:r>
      <w:r w:rsidRPr="00FB19DC">
        <w:t xml:space="preserve">Perioada de Livrare, prin înregistrarea unei Tranzacții de sens opus, cu aceeași </w:t>
      </w:r>
      <w:r w:rsidRPr="00FB19DC">
        <w:t>cantitate a Activului Suport, la același preț al Tranzacției și pentru același Contract.</w:t>
      </w:r>
    </w:p>
    <w:p w14:paraId="554134E9" w14:textId="26C0EE52" w:rsidR="004C22FA" w:rsidRDefault="00FC61A0">
      <w:pPr>
        <w:pStyle w:val="ListParagraph"/>
        <w:numPr>
          <w:ilvl w:val="0"/>
          <w:numId w:val="20"/>
        </w:numPr>
        <w:tabs>
          <w:tab w:val="left" w:pos="934"/>
        </w:tabs>
        <w:spacing w:before="197" w:line="266" w:lineRule="auto"/>
        <w:ind w:right="118"/>
      </w:pPr>
      <w:r w:rsidRPr="00FB19DC">
        <w:t>Pozițiil</w:t>
      </w:r>
      <w:r>
        <w:t>e</w:t>
      </w:r>
      <w:r w:rsidRPr="00FB19DC">
        <w:t xml:space="preserve"> </w:t>
      </w:r>
      <w:r>
        <w:t>se</w:t>
      </w:r>
      <w:r w:rsidRPr="00FB19DC">
        <w:t xml:space="preserve"> </w:t>
      </w:r>
      <w:r>
        <w:t>vor</w:t>
      </w:r>
      <w:r w:rsidRPr="00FB19DC">
        <w:t xml:space="preserve"> </w:t>
      </w:r>
      <w:r>
        <w:t>î</w:t>
      </w:r>
      <w:r w:rsidRPr="00FB19DC">
        <w:t>nchid</w:t>
      </w:r>
      <w:r>
        <w:t>e</w:t>
      </w:r>
      <w:r w:rsidRPr="00FB19DC">
        <w:t xml:space="preserve"> pri</w:t>
      </w:r>
      <w:r>
        <w:t>n</w:t>
      </w:r>
      <w:r w:rsidRPr="00FB19DC">
        <w:t xml:space="preserve"> </w:t>
      </w:r>
      <w:r>
        <w:t>compens</w:t>
      </w:r>
      <w:r w:rsidRPr="00FB19DC">
        <w:t>a</w:t>
      </w:r>
      <w:r>
        <w:t>re</w:t>
      </w:r>
      <w:r w:rsidRPr="00FB19DC">
        <w:t xml:space="preserve"> doa</w:t>
      </w:r>
      <w:r>
        <w:t>r</w:t>
      </w:r>
      <w:r w:rsidRPr="00FB19DC">
        <w:t xml:space="preserve"> di</w:t>
      </w:r>
      <w:r>
        <w:t>n</w:t>
      </w:r>
      <w:r w:rsidRPr="00FB19DC">
        <w:t xml:space="preserve"> punc</w:t>
      </w:r>
      <w:r>
        <w:t>t</w:t>
      </w:r>
      <w:r w:rsidRPr="00FB19DC">
        <w:t xml:space="preserve"> d</w:t>
      </w:r>
      <w:r>
        <w:t>e</w:t>
      </w:r>
      <w:r w:rsidRPr="00FB19DC">
        <w:t xml:space="preserve"> </w:t>
      </w:r>
      <w:r>
        <w:t>ve</w:t>
      </w:r>
      <w:r w:rsidRPr="00FB19DC">
        <w:t>de</w:t>
      </w:r>
      <w:r>
        <w:t>re</w:t>
      </w:r>
      <w:r w:rsidRPr="00FB19DC">
        <w:t xml:space="preserve"> </w:t>
      </w:r>
      <w:r>
        <w:t>f</w:t>
      </w:r>
      <w:r w:rsidRPr="00FB19DC">
        <w:t>inanciar</w:t>
      </w:r>
      <w:r>
        <w:t>,</w:t>
      </w:r>
      <w:r w:rsidRPr="00FB19DC">
        <w:t xml:space="preserve"> el</w:t>
      </w:r>
      <w:r>
        <w:t>e</w:t>
      </w:r>
      <w:r w:rsidRPr="00FB19DC">
        <w:t xml:space="preserve"> </w:t>
      </w:r>
      <w:r>
        <w:t>r</w:t>
      </w:r>
      <w:r w:rsidRPr="00FB19DC">
        <w:t>ă</w:t>
      </w:r>
      <w:r>
        <w:t>m</w:t>
      </w:r>
      <w:r w:rsidRPr="00FB19DC">
        <w:t>ânân</w:t>
      </w:r>
      <w:r>
        <w:t xml:space="preserve">d </w:t>
      </w:r>
      <w:r w:rsidRPr="00FB19DC">
        <w:t>de</w:t>
      </w:r>
      <w:r>
        <w:t>sch</w:t>
      </w:r>
      <w:r w:rsidRPr="00FB19DC">
        <w:t>i</w:t>
      </w:r>
      <w:r>
        <w:t>se</w:t>
      </w:r>
      <w:r w:rsidRPr="00FB19DC">
        <w:t xml:space="preserve"> di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-3"/>
        </w:rPr>
        <w:t>n</w:t>
      </w:r>
      <w:r>
        <w:t>ct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0"/>
        </w:rPr>
        <w:t xml:space="preserve"> </w:t>
      </w:r>
      <w:r>
        <w:t>v</w:t>
      </w:r>
      <w:r>
        <w:rPr>
          <w:spacing w:val="-3"/>
        </w:rPr>
        <w:t>e</w:t>
      </w:r>
      <w:r>
        <w:rPr>
          <w:spacing w:val="-1"/>
        </w:rPr>
        <w:t>de</w:t>
      </w:r>
      <w:r>
        <w:t>re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i</w:t>
      </w:r>
      <w:r>
        <w:t>z</w:t>
      </w:r>
      <w:r>
        <w:rPr>
          <w:spacing w:val="-2"/>
        </w:rPr>
        <w:t>i</w:t>
      </w:r>
      <w:r>
        <w:t>c.</w:t>
      </w:r>
      <w:r>
        <w:rPr>
          <w:spacing w:val="-8"/>
        </w:rPr>
        <w:t xml:space="preserve"> </w:t>
      </w:r>
      <w:r w:rsidRPr="00F11121">
        <w:rPr>
          <w:spacing w:val="-1"/>
        </w:rPr>
        <w:t>Poz</w:t>
      </w:r>
      <w:r w:rsidRPr="00014593">
        <w:t>i</w:t>
      </w:r>
      <w:r w:rsidR="00FB19DC" w:rsidRPr="00014593">
        <w:t>ț</w:t>
      </w:r>
      <w:r w:rsidRPr="00014593">
        <w:t>iile</w:t>
      </w:r>
      <w:r w:rsidRPr="00014593">
        <w:rPr>
          <w:spacing w:val="-7"/>
        </w:rPr>
        <w:t xml:space="preserve"> </w:t>
      </w:r>
      <w:r w:rsidRPr="00014593">
        <w:t>se</w:t>
      </w:r>
      <w:r w:rsidRPr="00014593">
        <w:rPr>
          <w:spacing w:val="-9"/>
        </w:rPr>
        <w:t xml:space="preserve"> </w:t>
      </w:r>
      <w:r w:rsidRPr="00014593">
        <w:t>vor</w:t>
      </w:r>
      <w:r w:rsidRPr="00014593">
        <w:rPr>
          <w:spacing w:val="-11"/>
        </w:rPr>
        <w:t xml:space="preserve"> </w:t>
      </w:r>
      <w:r w:rsidRPr="00014593">
        <w:rPr>
          <w:spacing w:val="-1"/>
        </w:rPr>
        <w:t>pu</w:t>
      </w:r>
      <w:r w:rsidRPr="00014593">
        <w:t>t</w:t>
      </w:r>
      <w:r w:rsidRPr="00014593">
        <w:rPr>
          <w:spacing w:val="-1"/>
        </w:rPr>
        <w:t>e</w:t>
      </w:r>
      <w:r w:rsidRPr="00014593">
        <w:t>a</w:t>
      </w:r>
      <w:r w:rsidRPr="00014593">
        <w:rPr>
          <w:spacing w:val="-10"/>
        </w:rPr>
        <w:t xml:space="preserve"> </w:t>
      </w:r>
      <w:r w:rsidRPr="00014593">
        <w:t>î</w:t>
      </w:r>
      <w:r w:rsidRPr="00014593">
        <w:rPr>
          <w:spacing w:val="-1"/>
        </w:rPr>
        <w:t>nch</w:t>
      </w:r>
      <w:r w:rsidRPr="00014593">
        <w:rPr>
          <w:spacing w:val="-2"/>
        </w:rPr>
        <w:t>i</w:t>
      </w:r>
      <w:r w:rsidRPr="00014593">
        <w:rPr>
          <w:spacing w:val="-1"/>
        </w:rPr>
        <w:t>d</w:t>
      </w:r>
      <w:r w:rsidRPr="00014593">
        <w:t>e</w:t>
      </w:r>
      <w:r w:rsidRPr="00014593">
        <w:rPr>
          <w:spacing w:val="-7"/>
        </w:rPr>
        <w:t xml:space="preserve"> </w:t>
      </w:r>
      <w:r w:rsidRPr="00014593">
        <w:rPr>
          <w:spacing w:val="-1"/>
        </w:rPr>
        <w:t>d</w:t>
      </w:r>
      <w:r w:rsidRPr="00014593">
        <w:rPr>
          <w:spacing w:val="-2"/>
        </w:rPr>
        <w:t>i</w:t>
      </w:r>
      <w:r w:rsidRPr="00014593">
        <w:t>n</w:t>
      </w:r>
      <w:r w:rsidRPr="00014593">
        <w:rPr>
          <w:spacing w:val="-9"/>
        </w:rPr>
        <w:t xml:space="preserve"> </w:t>
      </w:r>
      <w:r w:rsidRPr="00014593">
        <w:rPr>
          <w:spacing w:val="-1"/>
        </w:rPr>
        <w:t>pun</w:t>
      </w:r>
      <w:r w:rsidRPr="00014593">
        <w:rPr>
          <w:spacing w:val="-3"/>
        </w:rPr>
        <w:t>c</w:t>
      </w:r>
      <w:r w:rsidRPr="00014593">
        <w:t>t</w:t>
      </w:r>
      <w:r w:rsidRPr="00014593">
        <w:rPr>
          <w:spacing w:val="-5"/>
        </w:rPr>
        <w:t xml:space="preserve"> </w:t>
      </w:r>
      <w:r w:rsidRPr="00014593">
        <w:rPr>
          <w:spacing w:val="-3"/>
        </w:rPr>
        <w:t>d</w:t>
      </w:r>
      <w:r w:rsidRPr="00014593">
        <w:t>e</w:t>
      </w:r>
      <w:r w:rsidRPr="00014593">
        <w:rPr>
          <w:spacing w:val="-7"/>
        </w:rPr>
        <w:t xml:space="preserve"> </w:t>
      </w:r>
      <w:r w:rsidRPr="00014593">
        <w:t>ve</w:t>
      </w:r>
      <w:r w:rsidRPr="00014593">
        <w:rPr>
          <w:spacing w:val="-1"/>
        </w:rPr>
        <w:t>der</w:t>
      </w:r>
      <w:r w:rsidRPr="00014593">
        <w:t>e</w:t>
      </w:r>
      <w:r w:rsidRPr="00014593">
        <w:rPr>
          <w:spacing w:val="-11"/>
        </w:rPr>
        <w:t xml:space="preserve"> </w:t>
      </w:r>
      <w:r w:rsidRPr="00014593">
        <w:t>f</w:t>
      </w:r>
      <w:r w:rsidRPr="00014593">
        <w:rPr>
          <w:spacing w:val="-2"/>
        </w:rPr>
        <w:t>i</w:t>
      </w:r>
      <w:r w:rsidRPr="00014593">
        <w:t>z</w:t>
      </w:r>
      <w:r w:rsidRPr="00014593">
        <w:rPr>
          <w:spacing w:val="-2"/>
        </w:rPr>
        <w:t>i</w:t>
      </w:r>
      <w:r w:rsidRPr="00014593">
        <w:t>c</w:t>
      </w:r>
      <w:r w:rsidRPr="00014593">
        <w:rPr>
          <w:spacing w:val="-6"/>
        </w:rPr>
        <w:t xml:space="preserve"> </w:t>
      </w:r>
      <w:r w:rsidRPr="00014593">
        <w:rPr>
          <w:spacing w:val="-1"/>
        </w:rPr>
        <w:t>do</w:t>
      </w:r>
      <w:r w:rsidRPr="00014593">
        <w:rPr>
          <w:spacing w:val="-3"/>
        </w:rPr>
        <w:t>a</w:t>
      </w:r>
      <w:r w:rsidRPr="00014593">
        <w:t>r prin</w:t>
      </w:r>
      <w:r w:rsidRPr="00014593">
        <w:rPr>
          <w:spacing w:val="-3"/>
        </w:rPr>
        <w:t xml:space="preserve"> </w:t>
      </w:r>
      <w:r w:rsidR="00F11121" w:rsidRPr="00014593">
        <w:rPr>
          <w:spacing w:val="-3"/>
        </w:rPr>
        <w:t>preluarea/</w:t>
      </w:r>
      <w:r w:rsidRPr="00014593">
        <w:t>livrarea</w:t>
      </w:r>
      <w:r w:rsidRPr="00014593">
        <w:rPr>
          <w:spacing w:val="-4"/>
        </w:rPr>
        <w:t xml:space="preserve"> </w:t>
      </w:r>
      <w:r w:rsidRPr="00014593">
        <w:t>fizică</w:t>
      </w:r>
      <w:r w:rsidRPr="00014593">
        <w:rPr>
          <w:spacing w:val="-2"/>
        </w:rPr>
        <w:t xml:space="preserve"> </w:t>
      </w:r>
      <w:r w:rsidRPr="00014593">
        <w:t>a</w:t>
      </w:r>
      <w:r w:rsidRPr="00014593">
        <w:rPr>
          <w:spacing w:val="-4"/>
        </w:rPr>
        <w:t xml:space="preserve"> </w:t>
      </w:r>
      <w:r w:rsidRPr="00014593">
        <w:t>Activului</w:t>
      </w:r>
      <w:r w:rsidRPr="00014593">
        <w:rPr>
          <w:spacing w:val="-3"/>
        </w:rPr>
        <w:t xml:space="preserve"> </w:t>
      </w:r>
      <w:r w:rsidRPr="00014593">
        <w:t>Suport.</w:t>
      </w:r>
    </w:p>
    <w:p w14:paraId="0D176F02" w14:textId="43577C9F" w:rsidR="004C22FA" w:rsidRPr="00FB19DC" w:rsidRDefault="00FC61A0" w:rsidP="00FB19DC">
      <w:pPr>
        <w:pStyle w:val="ListParagraph"/>
        <w:numPr>
          <w:ilvl w:val="0"/>
          <w:numId w:val="20"/>
        </w:numPr>
        <w:tabs>
          <w:tab w:val="left" w:pos="933"/>
          <w:tab w:val="left" w:pos="934"/>
        </w:tabs>
        <w:spacing w:before="197"/>
        <w:ind w:hanging="722"/>
        <w:rPr>
          <w:spacing w:val="-1"/>
        </w:rPr>
      </w:pPr>
      <w:r>
        <w:rPr>
          <w:spacing w:val="-1"/>
        </w:rPr>
        <w:t>B</w:t>
      </w:r>
      <w:r>
        <w:rPr>
          <w:spacing w:val="-2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poat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anu</w:t>
      </w:r>
      <w:r>
        <w:rPr>
          <w:spacing w:val="-2"/>
        </w:rPr>
        <w:t>l</w:t>
      </w:r>
      <w:r>
        <w:t>a o</w:t>
      </w:r>
      <w:r>
        <w:rPr>
          <w:spacing w:val="-2"/>
        </w:rPr>
        <w:t xml:space="preserve"> </w:t>
      </w:r>
      <w:r>
        <w:rPr>
          <w:spacing w:val="-1"/>
        </w:rPr>
        <w:t>Poz</w:t>
      </w:r>
      <w:r w:rsidRPr="00FB19DC">
        <w:rPr>
          <w:spacing w:val="-1"/>
        </w:rPr>
        <w:t xml:space="preserve">iție </w:t>
      </w:r>
      <w:r>
        <w:rPr>
          <w:spacing w:val="-1"/>
        </w:rPr>
        <w:t>di</w:t>
      </w:r>
      <w:r w:rsidRPr="00FB19DC">
        <w:rPr>
          <w:spacing w:val="-1"/>
        </w:rPr>
        <w:t xml:space="preserve">n </w:t>
      </w:r>
      <w:r>
        <w:rPr>
          <w:spacing w:val="-1"/>
        </w:rPr>
        <w:t>p</w:t>
      </w:r>
      <w:r w:rsidRPr="00FB19DC">
        <w:rPr>
          <w:spacing w:val="-1"/>
        </w:rPr>
        <w:t>r</w:t>
      </w:r>
      <w:r>
        <w:rPr>
          <w:spacing w:val="-1"/>
        </w:rPr>
        <w:t>op</w:t>
      </w:r>
      <w:r w:rsidRPr="00FB19DC">
        <w:rPr>
          <w:spacing w:val="-1"/>
        </w:rPr>
        <w:t>ria i</w:t>
      </w:r>
      <w:r>
        <w:rPr>
          <w:spacing w:val="-1"/>
        </w:rPr>
        <w:t>n</w:t>
      </w:r>
      <w:r w:rsidRPr="00FB19DC">
        <w:rPr>
          <w:spacing w:val="-1"/>
        </w:rPr>
        <w:t>ițiativă cu i</w:t>
      </w:r>
      <w:r>
        <w:rPr>
          <w:spacing w:val="-1"/>
        </w:rPr>
        <w:t>nfo</w:t>
      </w:r>
      <w:r w:rsidRPr="00FB19DC">
        <w:rPr>
          <w:spacing w:val="-1"/>
        </w:rPr>
        <w:t>rm</w:t>
      </w:r>
      <w:r>
        <w:rPr>
          <w:spacing w:val="-1"/>
        </w:rPr>
        <w:t>are</w:t>
      </w:r>
      <w:r w:rsidRPr="00FB19DC">
        <w:rPr>
          <w:spacing w:val="-1"/>
        </w:rPr>
        <w:t xml:space="preserve">a </w:t>
      </w:r>
      <w:r>
        <w:rPr>
          <w:spacing w:val="-1"/>
        </w:rPr>
        <w:t>prea</w:t>
      </w:r>
      <w:r w:rsidRPr="00FB19DC">
        <w:rPr>
          <w:spacing w:val="-1"/>
        </w:rPr>
        <w:t>l</w:t>
      </w:r>
      <w:r>
        <w:rPr>
          <w:spacing w:val="-1"/>
        </w:rPr>
        <w:t>ab</w:t>
      </w:r>
      <w:r w:rsidRPr="00FB19DC">
        <w:rPr>
          <w:spacing w:val="-1"/>
        </w:rPr>
        <w:t>ilă a MC atu</w:t>
      </w:r>
      <w:r>
        <w:rPr>
          <w:spacing w:val="-1"/>
        </w:rPr>
        <w:t>n</w:t>
      </w:r>
      <w:r w:rsidRPr="00FB19DC">
        <w:rPr>
          <w:spacing w:val="-1"/>
        </w:rPr>
        <w:t>ci câ</w:t>
      </w:r>
      <w:r>
        <w:rPr>
          <w:spacing w:val="-1"/>
        </w:rPr>
        <w:t>n</w:t>
      </w:r>
      <w:r w:rsidRPr="00FB19DC">
        <w:rPr>
          <w:spacing w:val="-1"/>
        </w:rPr>
        <w:t>d:</w:t>
      </w:r>
    </w:p>
    <w:p w14:paraId="570A4EB5" w14:textId="77777777" w:rsidR="004C22FA" w:rsidRPr="00FB19DC" w:rsidRDefault="00FC61A0" w:rsidP="00FB19DC">
      <w:pPr>
        <w:pStyle w:val="ListParagraph"/>
        <w:numPr>
          <w:ilvl w:val="0"/>
          <w:numId w:val="20"/>
        </w:numPr>
        <w:tabs>
          <w:tab w:val="left" w:pos="933"/>
          <w:tab w:val="left" w:pos="934"/>
        </w:tabs>
        <w:spacing w:before="197"/>
        <w:ind w:hanging="722"/>
        <w:rPr>
          <w:spacing w:val="-1"/>
        </w:rPr>
      </w:pPr>
      <w:r w:rsidRPr="00FB19DC">
        <w:rPr>
          <w:spacing w:val="-1"/>
        </w:rPr>
        <w:t>R</w:t>
      </w:r>
      <w:r>
        <w:rPr>
          <w:spacing w:val="-1"/>
        </w:rPr>
        <w:t>espectiv</w:t>
      </w:r>
      <w:r w:rsidRPr="00FB19DC">
        <w:rPr>
          <w:spacing w:val="-1"/>
        </w:rPr>
        <w:t xml:space="preserve">a </w:t>
      </w:r>
      <w:r>
        <w:rPr>
          <w:spacing w:val="-1"/>
        </w:rPr>
        <w:t>Poz</w:t>
      </w:r>
      <w:r w:rsidRPr="00FB19DC">
        <w:rPr>
          <w:spacing w:val="-1"/>
        </w:rPr>
        <w:t>iție r</w:t>
      </w:r>
      <w:r>
        <w:rPr>
          <w:spacing w:val="-1"/>
        </w:rPr>
        <w:t>ezu</w:t>
      </w:r>
      <w:r w:rsidRPr="00FB19DC">
        <w:rPr>
          <w:spacing w:val="-1"/>
        </w:rPr>
        <w:t xml:space="preserve">ltă </w:t>
      </w:r>
      <w:r>
        <w:rPr>
          <w:spacing w:val="-1"/>
        </w:rPr>
        <w:t>din</w:t>
      </w:r>
      <w:r w:rsidRPr="00FB19DC">
        <w:rPr>
          <w:spacing w:val="-1"/>
        </w:rPr>
        <w:t>tr-o pr</w:t>
      </w:r>
      <w:r>
        <w:rPr>
          <w:spacing w:val="-1"/>
        </w:rPr>
        <w:t>ob</w:t>
      </w:r>
      <w:r w:rsidRPr="00FB19DC">
        <w:rPr>
          <w:spacing w:val="-1"/>
        </w:rPr>
        <w:t>lemă t</w:t>
      </w:r>
      <w:r>
        <w:rPr>
          <w:spacing w:val="-1"/>
        </w:rPr>
        <w:t>ehn</w:t>
      </w:r>
      <w:r w:rsidRPr="00FB19DC">
        <w:rPr>
          <w:spacing w:val="-1"/>
        </w:rPr>
        <w:t>ică sau o er</w:t>
      </w:r>
      <w:r>
        <w:rPr>
          <w:spacing w:val="-1"/>
        </w:rPr>
        <w:t>oa</w:t>
      </w:r>
      <w:r w:rsidRPr="00FB19DC">
        <w:rPr>
          <w:spacing w:val="-1"/>
        </w:rPr>
        <w:t>re m</w:t>
      </w:r>
      <w:r>
        <w:rPr>
          <w:spacing w:val="-1"/>
        </w:rPr>
        <w:t>an</w:t>
      </w:r>
      <w:r w:rsidRPr="00FB19DC">
        <w:rPr>
          <w:spacing w:val="-1"/>
        </w:rPr>
        <w:t>if</w:t>
      </w:r>
      <w:r>
        <w:rPr>
          <w:spacing w:val="-1"/>
        </w:rPr>
        <w:t>e</w:t>
      </w:r>
      <w:r w:rsidRPr="00FB19DC">
        <w:rPr>
          <w:spacing w:val="-1"/>
        </w:rPr>
        <w:t>stă,</w:t>
      </w:r>
      <w:r>
        <w:rPr>
          <w:spacing w:val="-1"/>
        </w:rPr>
        <w:t xml:space="preserve"> </w:t>
      </w:r>
      <w:r w:rsidRPr="00FB19DC">
        <w:rPr>
          <w:spacing w:val="-1"/>
        </w:rPr>
        <w:t>în sp</w:t>
      </w:r>
      <w:r>
        <w:rPr>
          <w:spacing w:val="-1"/>
        </w:rPr>
        <w:t>e</w:t>
      </w:r>
      <w:r w:rsidRPr="00FB19DC">
        <w:rPr>
          <w:spacing w:val="-1"/>
        </w:rPr>
        <w:t>ci</w:t>
      </w:r>
      <w:r>
        <w:rPr>
          <w:spacing w:val="-1"/>
        </w:rPr>
        <w:t xml:space="preserve">al </w:t>
      </w:r>
      <w:r w:rsidRPr="00FB19DC">
        <w:rPr>
          <w:spacing w:val="-1"/>
        </w:rPr>
        <w:t xml:space="preserve">în </w:t>
      </w:r>
      <w:r w:rsidRPr="00FB19DC">
        <w:rPr>
          <w:spacing w:val="-1"/>
        </w:rPr>
        <w:t xml:space="preserve"> sit</w:t>
      </w:r>
      <w:r>
        <w:rPr>
          <w:spacing w:val="-1"/>
        </w:rPr>
        <w:t>ua</w:t>
      </w:r>
      <w:r w:rsidRPr="00FB19DC">
        <w:rPr>
          <w:spacing w:val="-1"/>
        </w:rPr>
        <w:t>ț</w:t>
      </w:r>
      <w:r w:rsidRPr="00FB19DC">
        <w:rPr>
          <w:spacing w:val="-1"/>
        </w:rPr>
        <w:t>ia  în  care  o  Tranz</w:t>
      </w:r>
      <w:r>
        <w:rPr>
          <w:spacing w:val="-1"/>
        </w:rPr>
        <w:t>a</w:t>
      </w:r>
      <w:r w:rsidRPr="00FB19DC">
        <w:rPr>
          <w:spacing w:val="-1"/>
        </w:rPr>
        <w:t>cție  s-a  ef</w:t>
      </w:r>
      <w:r>
        <w:rPr>
          <w:spacing w:val="-1"/>
        </w:rPr>
        <w:t>e</w:t>
      </w:r>
      <w:r w:rsidRPr="00FB19DC">
        <w:rPr>
          <w:spacing w:val="-1"/>
        </w:rPr>
        <w:t>ct</w:t>
      </w:r>
      <w:r>
        <w:rPr>
          <w:spacing w:val="-1"/>
        </w:rPr>
        <w:t>ua</w:t>
      </w:r>
      <w:r w:rsidRPr="00FB19DC">
        <w:rPr>
          <w:spacing w:val="-1"/>
        </w:rPr>
        <w:t xml:space="preserve">t  la  </w:t>
      </w:r>
      <w:r>
        <w:rPr>
          <w:spacing w:val="-1"/>
        </w:rPr>
        <w:t>u</w:t>
      </w:r>
      <w:r w:rsidRPr="00FB19DC">
        <w:rPr>
          <w:spacing w:val="-1"/>
        </w:rPr>
        <w:t>n  preț  care  este  evid</w:t>
      </w:r>
      <w:r>
        <w:rPr>
          <w:spacing w:val="-1"/>
        </w:rPr>
        <w:t>e</w:t>
      </w:r>
      <w:r w:rsidRPr="00FB19DC">
        <w:rPr>
          <w:spacing w:val="-1"/>
        </w:rPr>
        <w:t xml:space="preserve">nt  în </w:t>
      </w:r>
      <w:r>
        <w:rPr>
          <w:spacing w:val="-1"/>
        </w:rPr>
        <w:t>afa</w:t>
      </w:r>
      <w:r w:rsidRPr="00FB19DC">
        <w:rPr>
          <w:spacing w:val="-1"/>
        </w:rPr>
        <w:t xml:space="preserve">ra </w:t>
      </w:r>
      <w:r>
        <w:rPr>
          <w:spacing w:val="-1"/>
        </w:rPr>
        <w:t>pr</w:t>
      </w:r>
      <w:r w:rsidRPr="00FB19DC">
        <w:rPr>
          <w:spacing w:val="-1"/>
        </w:rPr>
        <w:t>eț</w:t>
      </w:r>
      <w:r>
        <w:rPr>
          <w:spacing w:val="-1"/>
        </w:rPr>
        <w:t>u</w:t>
      </w:r>
      <w:r w:rsidRPr="00FB19DC">
        <w:rPr>
          <w:spacing w:val="-1"/>
        </w:rPr>
        <w:t>l</w:t>
      </w:r>
      <w:r>
        <w:rPr>
          <w:spacing w:val="-1"/>
        </w:rPr>
        <w:t>u</w:t>
      </w:r>
      <w:r w:rsidRPr="00FB19DC">
        <w:rPr>
          <w:spacing w:val="-1"/>
        </w:rPr>
        <w:t>i</w:t>
      </w:r>
      <w:r>
        <w:rPr>
          <w:spacing w:val="-1"/>
        </w:rPr>
        <w:t xml:space="preserve"> P</w:t>
      </w:r>
      <w:r w:rsidRPr="00FB19DC">
        <w:rPr>
          <w:spacing w:val="-1"/>
        </w:rPr>
        <w:t>ieței;</w:t>
      </w:r>
    </w:p>
    <w:p w14:paraId="2A09AE03" w14:textId="710F092A" w:rsidR="004C22FA" w:rsidRPr="00FB19DC" w:rsidRDefault="00FC61A0" w:rsidP="00C21A3E">
      <w:pPr>
        <w:pStyle w:val="ListParagraph"/>
        <w:numPr>
          <w:ilvl w:val="0"/>
          <w:numId w:val="20"/>
        </w:numPr>
        <w:tabs>
          <w:tab w:val="left" w:pos="933"/>
          <w:tab w:val="left" w:pos="934"/>
        </w:tabs>
        <w:spacing w:before="83" w:line="266" w:lineRule="auto"/>
        <w:ind w:left="990" w:right="116" w:hanging="810"/>
        <w:rPr>
          <w:spacing w:val="-1"/>
        </w:rPr>
      </w:pPr>
      <w:r w:rsidRPr="00FB19DC">
        <w:rPr>
          <w:spacing w:val="-1"/>
        </w:rPr>
        <w:t>Conform propriei sale decizii rezonabile, în mod justificat și prin punerea la dispoziția</w:t>
      </w:r>
      <w:r w:rsidR="00FB19DC" w:rsidRPr="00FB19DC">
        <w:rPr>
          <w:spacing w:val="-1"/>
        </w:rPr>
        <w:t xml:space="preserve"> </w:t>
      </w:r>
      <w:r w:rsidRPr="00FB19DC">
        <w:rPr>
          <w:spacing w:val="-1"/>
        </w:rPr>
        <w:t xml:space="preserve">MC a </w:t>
      </w:r>
      <w:r w:rsidRPr="00FB19DC">
        <w:rPr>
          <w:spacing w:val="-1"/>
        </w:rPr>
        <w:lastRenderedPageBreak/>
        <w:t>elementelor justificative, în măsura în care consideră că respectiva Poziție fost deschisă  cu  încălcarea  obligațiilor  din  prezentul  Regulament  referitoare  la conduita de tranzacționare, a Procedurii privind conduita de participare la piață ori la solicitarea OTS  sau  a  autorităților.  Această  decizie  va  fi  luată  cu  precădere  în  situațiile  de încălcare a prevederilor Regulamentul (UE) nr. 1.227/2011 al Parlamentului European și al Consiliului din 25 octombrie 2011 privind integritate</w:t>
      </w:r>
      <w:r w:rsidRPr="00FB19DC">
        <w:rPr>
          <w:spacing w:val="-1"/>
        </w:rPr>
        <w:t>a și transparența pieței angro de  energie  (REMIT),  menționate  în  art.  6  din  Regulamentului de constatare, notificare și sancționare a abaterilor de la reglementările emise în domeniul energiei, aprobat prin Ordinul ANRE nr. 62/2013, cu modificările ulterioare. Un ghid orientativ   al   situațiilor   care   constituie   astfel   de  încălcări  poate fi consultat la</w:t>
      </w:r>
      <w:r w:rsidR="00F11121">
        <w:rPr>
          <w:spacing w:val="-1"/>
        </w:rPr>
        <w:t xml:space="preserve"> </w:t>
      </w:r>
      <w:r w:rsidR="00F11121" w:rsidRPr="00F11121">
        <w:rPr>
          <w:spacing w:val="-1"/>
        </w:rPr>
        <w:t>https://acer.europa.eu/sites/default/files/documents/en/remit/Documents/ACER_Guidance_on_REMIT_application_6th_Edition_Final.pdf</w:t>
      </w:r>
      <w:r w:rsidR="00C21A3E">
        <w:rPr>
          <w:spacing w:val="-1"/>
        </w:rPr>
        <w:t>.</w:t>
      </w:r>
      <w:r w:rsidR="00F11121">
        <w:rPr>
          <w:spacing w:val="-1"/>
        </w:rPr>
        <w:t xml:space="preserve"> </w:t>
      </w:r>
    </w:p>
    <w:p w14:paraId="50657DC2" w14:textId="77777777" w:rsidR="004C22FA" w:rsidRPr="00FB19DC" w:rsidRDefault="004C22FA">
      <w:pPr>
        <w:pStyle w:val="BodyText"/>
        <w:spacing w:before="9"/>
        <w:rPr>
          <w:spacing w:val="-1"/>
        </w:rPr>
      </w:pPr>
    </w:p>
    <w:p w14:paraId="60965F0E" w14:textId="77777777" w:rsidR="004C22FA" w:rsidRPr="00FB19DC" w:rsidRDefault="00FC61A0">
      <w:pPr>
        <w:pStyle w:val="ListParagraph"/>
        <w:numPr>
          <w:ilvl w:val="0"/>
          <w:numId w:val="20"/>
        </w:numPr>
        <w:tabs>
          <w:tab w:val="left" w:pos="933"/>
          <w:tab w:val="left" w:pos="934"/>
        </w:tabs>
        <w:ind w:hanging="722"/>
        <w:rPr>
          <w:spacing w:val="-1"/>
        </w:rPr>
      </w:pPr>
      <w:r>
        <w:rPr>
          <w:spacing w:val="-1"/>
        </w:rPr>
        <w:t>B</w:t>
      </w:r>
      <w:r w:rsidRPr="00FB19DC">
        <w:rPr>
          <w:spacing w:val="-1"/>
        </w:rPr>
        <w:t>RM va i</w:t>
      </w:r>
      <w:r>
        <w:rPr>
          <w:spacing w:val="-1"/>
        </w:rPr>
        <w:t>nfo</w:t>
      </w:r>
      <w:r w:rsidRPr="00FB19DC">
        <w:rPr>
          <w:spacing w:val="-1"/>
        </w:rPr>
        <w:t xml:space="preserve">rma </w:t>
      </w:r>
      <w:r>
        <w:rPr>
          <w:spacing w:val="-1"/>
        </w:rPr>
        <w:t>d</w:t>
      </w:r>
      <w:r w:rsidRPr="00FB19DC">
        <w:rPr>
          <w:spacing w:val="-1"/>
        </w:rPr>
        <w:t>e î</w:t>
      </w:r>
      <w:r>
        <w:rPr>
          <w:spacing w:val="-1"/>
        </w:rPr>
        <w:t>n</w:t>
      </w:r>
      <w:r w:rsidRPr="00FB19DC">
        <w:rPr>
          <w:spacing w:val="-1"/>
        </w:rPr>
        <w:t>d</w:t>
      </w:r>
      <w:r>
        <w:rPr>
          <w:spacing w:val="-1"/>
        </w:rPr>
        <w:t>a</w:t>
      </w:r>
      <w:r w:rsidRPr="00FB19DC">
        <w:rPr>
          <w:spacing w:val="-1"/>
        </w:rPr>
        <w:t xml:space="preserve">tă MC vizați </w:t>
      </w:r>
      <w:r>
        <w:rPr>
          <w:spacing w:val="-1"/>
        </w:rPr>
        <w:t>d</w:t>
      </w:r>
      <w:r w:rsidRPr="00FB19DC">
        <w:rPr>
          <w:spacing w:val="-1"/>
        </w:rPr>
        <w:t xml:space="preserve">e </w:t>
      </w:r>
      <w:r>
        <w:rPr>
          <w:spacing w:val="-1"/>
        </w:rPr>
        <w:t>anu</w:t>
      </w:r>
      <w:r w:rsidRPr="00FB19DC">
        <w:rPr>
          <w:spacing w:val="-1"/>
        </w:rPr>
        <w:t>l</w:t>
      </w:r>
      <w:r>
        <w:rPr>
          <w:spacing w:val="-1"/>
        </w:rPr>
        <w:t>are</w:t>
      </w:r>
      <w:r w:rsidRPr="00FB19DC">
        <w:rPr>
          <w:spacing w:val="-1"/>
        </w:rPr>
        <w:t xml:space="preserve">a </w:t>
      </w:r>
      <w:r>
        <w:rPr>
          <w:spacing w:val="-1"/>
        </w:rPr>
        <w:t>Poz</w:t>
      </w:r>
      <w:r w:rsidRPr="00FB19DC">
        <w:rPr>
          <w:spacing w:val="-1"/>
        </w:rPr>
        <w:t>ițiil</w:t>
      </w:r>
      <w:r>
        <w:rPr>
          <w:spacing w:val="-1"/>
        </w:rPr>
        <w:t>or.</w:t>
      </w:r>
    </w:p>
    <w:p w14:paraId="03C9854A" w14:textId="77777777" w:rsidR="004C22FA" w:rsidRDefault="004C22FA">
      <w:pPr>
        <w:pStyle w:val="BodyText"/>
        <w:spacing w:before="9"/>
        <w:rPr>
          <w:sz w:val="19"/>
        </w:rPr>
      </w:pPr>
    </w:p>
    <w:p w14:paraId="650B1C41" w14:textId="05E16343" w:rsidR="004C22FA" w:rsidRDefault="00FC61A0">
      <w:pPr>
        <w:pStyle w:val="Heading1"/>
        <w:spacing w:before="0" w:line="266" w:lineRule="auto"/>
      </w:pPr>
      <w:r>
        <w:t>Articolul</w:t>
      </w:r>
      <w:r>
        <w:rPr>
          <w:spacing w:val="53"/>
        </w:rPr>
        <w:t xml:space="preserve"> </w:t>
      </w:r>
      <w:r>
        <w:t>8</w:t>
      </w:r>
      <w:r>
        <w:rPr>
          <w:spacing w:val="55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Compensarea</w:t>
      </w:r>
      <w:r>
        <w:rPr>
          <w:spacing w:val="53"/>
        </w:rPr>
        <w:t xml:space="preserve"> </w:t>
      </w:r>
      <w:r>
        <w:t>financiară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Tranzacțiilor,</w:t>
      </w:r>
      <w:r>
        <w:rPr>
          <w:spacing w:val="55"/>
        </w:rPr>
        <w:t xml:space="preserve"> </w:t>
      </w:r>
      <w:r>
        <w:t>decontarea</w:t>
      </w:r>
      <w:r>
        <w:rPr>
          <w:spacing w:val="50"/>
        </w:rPr>
        <w:t xml:space="preserve"> </w:t>
      </w:r>
      <w:r>
        <w:t>financiara</w:t>
      </w:r>
      <w:r>
        <w:rPr>
          <w:spacing w:val="58"/>
        </w:rPr>
        <w:t xml:space="preserve"> </w:t>
      </w:r>
      <w:r>
        <w:t>ș</w:t>
      </w:r>
      <w:r>
        <w:t>i</w:t>
      </w:r>
      <w:r>
        <w:rPr>
          <w:spacing w:val="54"/>
        </w:rPr>
        <w:t xml:space="preserve"> </w:t>
      </w:r>
      <w:r w:rsidR="00D4508F">
        <w:t>notificarea tran</w:t>
      </w:r>
      <w:r w:rsidR="00557430">
        <w:t>zacții</w:t>
      </w:r>
      <w:r w:rsidR="00D4508F">
        <w:t xml:space="preserve">lor </w:t>
      </w:r>
    </w:p>
    <w:p w14:paraId="7647E88A" w14:textId="77777777" w:rsidR="004C22FA" w:rsidRDefault="00FC61A0">
      <w:pPr>
        <w:pStyle w:val="ListParagraph"/>
        <w:numPr>
          <w:ilvl w:val="0"/>
          <w:numId w:val="19"/>
        </w:numPr>
        <w:tabs>
          <w:tab w:val="left" w:pos="934"/>
        </w:tabs>
        <w:spacing w:before="199" w:line="266" w:lineRule="auto"/>
        <w:ind w:right="113"/>
      </w:pPr>
      <w:r>
        <w:rPr>
          <w:spacing w:val="-2"/>
        </w:rPr>
        <w:t>C</w:t>
      </w:r>
      <w:r>
        <w:t>ompens</w:t>
      </w:r>
      <w:r>
        <w:rPr>
          <w:spacing w:val="-1"/>
        </w:rPr>
        <w:t>a</w:t>
      </w:r>
      <w:r>
        <w:t>rea</w:t>
      </w:r>
      <w:r>
        <w:rPr>
          <w:spacing w:val="-9"/>
        </w:rPr>
        <w:t xml:space="preserve"> </w:t>
      </w:r>
      <w:r>
        <w:t>Tran</w:t>
      </w:r>
      <w:r w:rsidRPr="00FB19DC">
        <w:t>zacțiilo</w:t>
      </w:r>
      <w:r>
        <w:t>r</w:t>
      </w:r>
      <w:r w:rsidRPr="00FB19DC">
        <w:t xml:space="preserve"> </w:t>
      </w:r>
      <w:r>
        <w:t>se</w:t>
      </w:r>
      <w:r w:rsidRPr="00FB19DC">
        <w:t xml:space="preserve"> exe</w:t>
      </w:r>
      <w:r>
        <w:t>c</w:t>
      </w:r>
      <w:r w:rsidRPr="00FB19DC">
        <w:t>u</w:t>
      </w:r>
      <w:r>
        <w:t>t</w:t>
      </w:r>
      <w:r w:rsidRPr="00FB19DC">
        <w:t xml:space="preserve">ă </w:t>
      </w:r>
      <w:r>
        <w:t>Z</w:t>
      </w:r>
      <w:r w:rsidRPr="00FB19DC">
        <w:t>ilni</w:t>
      </w:r>
      <w:r>
        <w:t>c,</w:t>
      </w:r>
      <w:r w:rsidRPr="00FB19DC">
        <w:t xml:space="preserve"> p</w:t>
      </w:r>
      <w:r>
        <w:t>e</w:t>
      </w:r>
      <w:r w:rsidRPr="00FB19DC">
        <w:t xml:space="preserve"> baz</w:t>
      </w:r>
      <w:r>
        <w:t>a</w:t>
      </w:r>
      <w:r w:rsidRPr="00FB19DC">
        <w:t xml:space="preserve"> evidenței ți</w:t>
      </w:r>
      <w:r>
        <w:t>n</w:t>
      </w:r>
      <w:r w:rsidRPr="00FB19DC">
        <w:t>u</w:t>
      </w:r>
      <w:r>
        <w:t>te</w:t>
      </w:r>
      <w:r w:rsidRPr="00FB19DC">
        <w:t xml:space="preserve"> </w:t>
      </w:r>
      <w:r>
        <w:t>de</w:t>
      </w:r>
      <w:r w:rsidRPr="00FB19DC">
        <w:t xml:space="preserve"> BR</w:t>
      </w:r>
      <w:r>
        <w:t>M</w:t>
      </w:r>
      <w:r w:rsidRPr="00FB19DC">
        <w:t xml:space="preserve"> </w:t>
      </w:r>
      <w:r>
        <w:t>pe</w:t>
      </w:r>
      <w:r w:rsidRPr="00FB19DC">
        <w:t xml:space="preserve"> </w:t>
      </w:r>
      <w:r>
        <w:t>f</w:t>
      </w:r>
      <w:r w:rsidRPr="00FB19DC">
        <w:t>i</w:t>
      </w:r>
      <w:r>
        <w:t>ec</w:t>
      </w:r>
      <w:r w:rsidRPr="00FB19DC">
        <w:t>a</w:t>
      </w:r>
      <w:r>
        <w:t>re</w:t>
      </w:r>
      <w:r w:rsidRPr="00FB19DC">
        <w:t xml:space="preserve"> </w:t>
      </w:r>
      <w:r>
        <w:t>M</w:t>
      </w:r>
      <w:r w:rsidRPr="00FB19DC">
        <w:t>C</w:t>
      </w:r>
      <w:r>
        <w:t xml:space="preserve">, în </w:t>
      </w:r>
      <w:r w:rsidRPr="00FB19DC">
        <w:t xml:space="preserve"> </w:t>
      </w:r>
      <w:r>
        <w:t>f</w:t>
      </w:r>
      <w:r w:rsidRPr="00FB19DC">
        <w:t>uncți</w:t>
      </w:r>
      <w:r>
        <w:t xml:space="preserve">e </w:t>
      </w:r>
      <w:r w:rsidRPr="00FB19DC">
        <w:t xml:space="preserve"> </w:t>
      </w:r>
      <w:r>
        <w:t xml:space="preserve">de </w:t>
      </w:r>
      <w:r w:rsidRPr="00FB19DC">
        <w:t xml:space="preserve"> Pozițiil</w:t>
      </w:r>
      <w:r>
        <w:t xml:space="preserve">e </w:t>
      </w:r>
      <w:r w:rsidRPr="00FB19DC">
        <w:t xml:space="preserve"> deținu</w:t>
      </w:r>
      <w:r>
        <w:t xml:space="preserve">te </w:t>
      </w:r>
      <w:r w:rsidRPr="00FB19DC">
        <w:t xml:space="preserve"> </w:t>
      </w:r>
      <w:r>
        <w:t xml:space="preserve">de </w:t>
      </w:r>
      <w:r w:rsidRPr="00FB19DC">
        <w:t xml:space="preserve"> aceștia</w:t>
      </w:r>
      <w:r>
        <w:t xml:space="preserve">. </w:t>
      </w:r>
      <w:r w:rsidRPr="00FB19DC">
        <w:t xml:space="preserve"> Compensa</w:t>
      </w:r>
      <w:r>
        <w:t>r</w:t>
      </w:r>
      <w:r w:rsidRPr="00FB19DC">
        <w:t>e</w:t>
      </w:r>
      <w:r>
        <w:t xml:space="preserve">a </w:t>
      </w:r>
      <w:r w:rsidRPr="00FB19DC">
        <w:t xml:space="preserve"> </w:t>
      </w:r>
      <w:r>
        <w:t>co</w:t>
      </w:r>
      <w:r w:rsidRPr="00FB19DC">
        <w:t>ndu</w:t>
      </w:r>
      <w:r>
        <w:t xml:space="preserve">ce </w:t>
      </w:r>
      <w:r w:rsidRPr="00FB19DC">
        <w:t xml:space="preserve"> l</w:t>
      </w:r>
      <w:r>
        <w:t xml:space="preserve">a </w:t>
      </w:r>
      <w:r w:rsidRPr="00FB19DC">
        <w:t xml:space="preserve"> </w:t>
      </w:r>
      <w:r>
        <w:t>î</w:t>
      </w:r>
      <w:r w:rsidRPr="00FB19DC">
        <w:t>n</w:t>
      </w:r>
      <w:r>
        <w:t>ch</w:t>
      </w:r>
      <w:r w:rsidRPr="00FB19DC">
        <w:t>ide</w:t>
      </w:r>
      <w:r>
        <w:t>r</w:t>
      </w:r>
      <w:r w:rsidRPr="00FB19DC">
        <w:t>e</w:t>
      </w:r>
      <w:r>
        <w:t>a</w:t>
      </w:r>
      <w:r w:rsidRPr="00FB19DC">
        <w:t xml:space="preserve"> </w:t>
      </w:r>
      <w:r>
        <w:t>f</w:t>
      </w:r>
      <w:r w:rsidRPr="00FB19DC">
        <w:t xml:space="preserve">inanciară </w:t>
      </w:r>
      <w:r>
        <w:t>a</w:t>
      </w:r>
      <w:r w:rsidRPr="00FB19DC">
        <w:t xml:space="preserve"> Pozițiilo</w:t>
      </w:r>
      <w:r>
        <w:t>r</w:t>
      </w:r>
      <w:r w:rsidRPr="00FB19DC">
        <w:t xml:space="preserve"> pentr</w:t>
      </w:r>
      <w:r>
        <w:t>u</w:t>
      </w:r>
      <w:r w:rsidRPr="00FB19DC">
        <w:t xml:space="preserve"> </w:t>
      </w:r>
      <w:r>
        <w:t>sco</w:t>
      </w:r>
      <w:r w:rsidRPr="00FB19DC">
        <w:t>pu</w:t>
      </w:r>
      <w:r>
        <w:t>l</w:t>
      </w:r>
      <w:r w:rsidRPr="00FB19DC">
        <w:t xml:space="preserve"> </w:t>
      </w:r>
      <w:r>
        <w:t>a</w:t>
      </w:r>
      <w:r w:rsidRPr="00FB19DC">
        <w:t>justă</w:t>
      </w:r>
      <w:r>
        <w:t>r</w:t>
      </w:r>
      <w:r w:rsidRPr="00FB19DC">
        <w:t>ii</w:t>
      </w:r>
      <w:r>
        <w:t>,</w:t>
      </w:r>
      <w:r w:rsidRPr="00FB19DC">
        <w:t xml:space="preserve"> </w:t>
      </w:r>
      <w:r>
        <w:t>în</w:t>
      </w:r>
      <w:r w:rsidRPr="00FB19DC">
        <w:t xml:space="preserve"> </w:t>
      </w:r>
      <w:r>
        <w:t>co</w:t>
      </w:r>
      <w:r w:rsidRPr="00FB19DC">
        <w:t>n</w:t>
      </w:r>
      <w:r>
        <w:t>sec</w:t>
      </w:r>
      <w:r w:rsidRPr="00FB19DC">
        <w:t xml:space="preserve">ință </w:t>
      </w:r>
      <w:r>
        <w:t>a</w:t>
      </w:r>
      <w:r w:rsidRPr="00FB19DC">
        <w:t xml:space="preserve"> </w:t>
      </w:r>
      <w:r>
        <w:t>M</w:t>
      </w:r>
      <w:r w:rsidRPr="00FB19DC">
        <w:t>arjelor</w:t>
      </w:r>
      <w:r>
        <w:t>.</w:t>
      </w:r>
      <w:r w:rsidRPr="00FB19DC">
        <w:t xml:space="preserve"> Compensa</w:t>
      </w:r>
      <w:r>
        <w:t>r</w:t>
      </w:r>
      <w:r w:rsidRPr="00FB19DC">
        <w:t>e</w:t>
      </w:r>
      <w:r>
        <w:t>a</w:t>
      </w:r>
      <w:r w:rsidRPr="00FB19DC">
        <w:t xml:space="preserve"> fi</w:t>
      </w:r>
      <w:r>
        <w:t>z</w:t>
      </w:r>
      <w:r w:rsidRPr="00FB19DC">
        <w:t xml:space="preserve">ică </w:t>
      </w:r>
      <w:r>
        <w:t>a</w:t>
      </w:r>
      <w:r w:rsidRPr="00FB19DC">
        <w:t xml:space="preserve"> Pozițiilo</w:t>
      </w:r>
      <w:r>
        <w:t>r</w:t>
      </w:r>
      <w:r w:rsidRPr="00FB19DC">
        <w:t xml:space="preserve"> nu </w:t>
      </w:r>
      <w:r>
        <w:t>se</w:t>
      </w:r>
      <w:r w:rsidRPr="00FB19DC">
        <w:t xml:space="preserve"> </w:t>
      </w:r>
      <w:r>
        <w:t>realizează,</w:t>
      </w:r>
      <w:r w:rsidRPr="00FB19DC">
        <w:t xml:space="preserve"> </w:t>
      </w:r>
      <w:r>
        <w:t>acestea</w:t>
      </w:r>
      <w:r w:rsidRPr="00FB19DC">
        <w:t xml:space="preserve"> </w:t>
      </w:r>
      <w:r>
        <w:t>urmând</w:t>
      </w:r>
      <w:r w:rsidRPr="00FB19DC">
        <w:t xml:space="preserve"> </w:t>
      </w:r>
      <w:r>
        <w:t>a</w:t>
      </w:r>
      <w:r w:rsidRPr="00FB19DC">
        <w:t xml:space="preserve"> </w:t>
      </w:r>
      <w:r>
        <w:t>fi</w:t>
      </w:r>
      <w:r w:rsidRPr="00FB19DC">
        <w:t xml:space="preserve"> </w:t>
      </w:r>
      <w:r>
        <w:t>închise</w:t>
      </w:r>
      <w:r w:rsidRPr="00FB19DC">
        <w:t xml:space="preserve"> </w:t>
      </w:r>
      <w:r>
        <w:t>din</w:t>
      </w:r>
      <w:r w:rsidRPr="00FB19DC">
        <w:t xml:space="preserve"> </w:t>
      </w:r>
      <w:r>
        <w:t>punct</w:t>
      </w:r>
      <w:r w:rsidRPr="00FB19DC">
        <w:t xml:space="preserve"> </w:t>
      </w:r>
      <w:r>
        <w:t>de</w:t>
      </w:r>
      <w:r w:rsidRPr="00FB19DC">
        <w:t xml:space="preserve"> </w:t>
      </w:r>
      <w:r>
        <w:t>vedere</w:t>
      </w:r>
      <w:r w:rsidRPr="00FB19DC">
        <w:t xml:space="preserve"> </w:t>
      </w:r>
      <w:r>
        <w:t>fizic</w:t>
      </w:r>
      <w:r w:rsidRPr="00FB19DC">
        <w:t xml:space="preserve"> </w:t>
      </w:r>
      <w:r>
        <w:t>exclusiv</w:t>
      </w:r>
      <w:r w:rsidRPr="00FB19DC">
        <w:t xml:space="preserve"> </w:t>
      </w:r>
      <w:r>
        <w:t>prin</w:t>
      </w:r>
      <w:r w:rsidRPr="00FB19DC">
        <w:t xml:space="preserve"> </w:t>
      </w:r>
      <w:r>
        <w:t>livrarea/preluarea</w:t>
      </w:r>
      <w:r w:rsidRPr="00FB19DC">
        <w:t xml:space="preserve"> </w:t>
      </w:r>
      <w:r>
        <w:t>Activului</w:t>
      </w:r>
      <w:r w:rsidRPr="00FB19DC">
        <w:t xml:space="preserve"> </w:t>
      </w:r>
      <w:r>
        <w:t>Suport conform</w:t>
      </w:r>
      <w:r w:rsidRPr="00FB19DC">
        <w:t xml:space="preserve"> </w:t>
      </w:r>
      <w:r>
        <w:t>Contractului</w:t>
      </w:r>
      <w:r w:rsidRPr="00FB19DC">
        <w:t xml:space="preserve"> </w:t>
      </w:r>
      <w:r>
        <w:t>aferent.</w:t>
      </w:r>
    </w:p>
    <w:p w14:paraId="3FB0EACC" w14:textId="77777777" w:rsidR="004C22FA" w:rsidRDefault="00FC61A0">
      <w:pPr>
        <w:pStyle w:val="ListParagraph"/>
        <w:numPr>
          <w:ilvl w:val="0"/>
          <w:numId w:val="19"/>
        </w:numPr>
        <w:tabs>
          <w:tab w:val="left" w:pos="934"/>
        </w:tabs>
        <w:spacing w:before="194" w:line="266" w:lineRule="auto"/>
        <w:ind w:right="113"/>
      </w:pPr>
      <w:r w:rsidRPr="00FB19DC">
        <w:t>Deconta</w:t>
      </w:r>
      <w:r>
        <w:t>r</w:t>
      </w:r>
      <w:r w:rsidRPr="00FB19DC">
        <w:t>e</w:t>
      </w:r>
      <w:r>
        <w:t>a</w:t>
      </w:r>
      <w:r w:rsidRPr="00FB19DC">
        <w:t xml:space="preserve"> plățilo</w:t>
      </w:r>
      <w:r>
        <w:t>r</w:t>
      </w:r>
      <w:r w:rsidRPr="00FB19DC">
        <w:t xml:space="preserve"> p</w:t>
      </w:r>
      <w:r>
        <w:t>r</w:t>
      </w:r>
      <w:r w:rsidRPr="00FB19DC">
        <w:t>ețurilo</w:t>
      </w:r>
      <w:r>
        <w:t>r</w:t>
      </w:r>
      <w:r w:rsidRPr="00FB19DC">
        <w:t xml:space="preserve"> </w:t>
      </w:r>
      <w:r>
        <w:t>co</w:t>
      </w:r>
      <w:r w:rsidRPr="00FB19DC">
        <w:t>nfor</w:t>
      </w:r>
      <w:r>
        <w:t>m</w:t>
      </w:r>
      <w:r w:rsidRPr="00FB19DC">
        <w:t xml:space="preserve"> </w:t>
      </w:r>
      <w:r>
        <w:t>Tranz</w:t>
      </w:r>
      <w:r w:rsidRPr="00FB19DC">
        <w:t>acțiilo</w:t>
      </w:r>
      <w:r>
        <w:t>r</w:t>
      </w:r>
      <w:r w:rsidRPr="00FB19DC">
        <w:t xml:space="preserve"> </w:t>
      </w:r>
      <w:r>
        <w:t>se</w:t>
      </w:r>
      <w:r w:rsidRPr="00FB19DC">
        <w:t xml:space="preserve"> execută </w:t>
      </w:r>
      <w:r>
        <w:t>în</w:t>
      </w:r>
      <w:r w:rsidRPr="00FB19DC">
        <w:t xml:space="preserve"> Perioad</w:t>
      </w:r>
      <w:r>
        <w:t>a</w:t>
      </w:r>
      <w:r w:rsidRPr="00FB19DC">
        <w:t xml:space="preserve"> d</w:t>
      </w:r>
      <w:r>
        <w:t>e</w:t>
      </w:r>
      <w:r w:rsidRPr="00FB19DC">
        <w:t xml:space="preserve"> Li</w:t>
      </w:r>
      <w:r>
        <w:t>vr</w:t>
      </w:r>
      <w:r w:rsidRPr="00FB19DC">
        <w:t>a</w:t>
      </w:r>
      <w:r>
        <w:t>r</w:t>
      </w:r>
      <w:r w:rsidRPr="00FB19DC">
        <w:t>e</w:t>
      </w:r>
      <w:r>
        <w:t xml:space="preserve">, </w:t>
      </w:r>
      <w:r w:rsidRPr="00FB19DC">
        <w:t xml:space="preserve"> p</w:t>
      </w:r>
      <w:r>
        <w:t>e</w:t>
      </w:r>
      <w:r w:rsidRPr="00FB19DC">
        <w:t xml:space="preserve"> ba</w:t>
      </w:r>
      <w:r>
        <w:t xml:space="preserve">za </w:t>
      </w:r>
      <w:r w:rsidRPr="00FB19DC">
        <w:t>evidenței ți</w:t>
      </w:r>
      <w:r>
        <w:t>n</w:t>
      </w:r>
      <w:r w:rsidRPr="00FB19DC">
        <w:t>u</w:t>
      </w:r>
      <w:r>
        <w:t>te</w:t>
      </w:r>
      <w:r w:rsidRPr="00FB19DC">
        <w:t xml:space="preserve"> </w:t>
      </w:r>
      <w:r>
        <w:t>de</w:t>
      </w:r>
      <w:r w:rsidRPr="00FB19DC">
        <w:t xml:space="preserve"> BR</w:t>
      </w:r>
      <w:r>
        <w:t>M</w:t>
      </w:r>
      <w:r w:rsidRPr="00FB19DC">
        <w:t xml:space="preserve"> </w:t>
      </w:r>
      <w:r>
        <w:t>pe</w:t>
      </w:r>
      <w:r w:rsidRPr="00FB19DC">
        <w:t xml:space="preserve"> </w:t>
      </w:r>
      <w:r>
        <w:t>f</w:t>
      </w:r>
      <w:r w:rsidRPr="00FB19DC">
        <w:t>i</w:t>
      </w:r>
      <w:r>
        <w:t>ec</w:t>
      </w:r>
      <w:r w:rsidRPr="00FB19DC">
        <w:t>a</w:t>
      </w:r>
      <w:r>
        <w:t>re</w:t>
      </w:r>
      <w:r w:rsidRPr="00FB19DC">
        <w:t xml:space="preserve"> </w:t>
      </w:r>
      <w:r>
        <w:t>M</w:t>
      </w:r>
      <w:r w:rsidRPr="00FB19DC">
        <w:t>C</w:t>
      </w:r>
      <w:r>
        <w:t>,</w:t>
      </w:r>
      <w:r w:rsidRPr="00FB19DC">
        <w:t xml:space="preserve"> </w:t>
      </w:r>
      <w:r>
        <w:t>în</w:t>
      </w:r>
      <w:r w:rsidRPr="00FB19DC">
        <w:t xml:space="preserve"> </w:t>
      </w:r>
      <w:r>
        <w:t>f</w:t>
      </w:r>
      <w:r w:rsidRPr="00FB19DC">
        <w:t>uncți</w:t>
      </w:r>
      <w:r>
        <w:t>e</w:t>
      </w:r>
      <w:r w:rsidRPr="00FB19DC">
        <w:t xml:space="preserve"> d</w:t>
      </w:r>
      <w:r>
        <w:t>e</w:t>
      </w:r>
      <w:r w:rsidRPr="00FB19DC">
        <w:t xml:space="preserve"> </w:t>
      </w:r>
      <w:r>
        <w:t>Tranz</w:t>
      </w:r>
      <w:r w:rsidRPr="00FB19DC">
        <w:t>acțiil</w:t>
      </w:r>
      <w:r>
        <w:t>e</w:t>
      </w:r>
      <w:r w:rsidRPr="00FB19DC">
        <w:t xml:space="preserve"> </w:t>
      </w:r>
      <w:r>
        <w:t>î</w:t>
      </w:r>
      <w:r w:rsidRPr="00FB19DC">
        <w:t>ncheiat</w:t>
      </w:r>
      <w:r>
        <w:t>e</w:t>
      </w:r>
      <w:r w:rsidRPr="00FB19DC">
        <w:t xml:space="preserve"> d</w:t>
      </w:r>
      <w:r>
        <w:t>e</w:t>
      </w:r>
      <w:r w:rsidRPr="00FB19DC">
        <w:t xml:space="preserve"> aceș</w:t>
      </w:r>
      <w:r>
        <w:t>t</w:t>
      </w:r>
      <w:r w:rsidRPr="00FB19DC">
        <w:t>ia</w:t>
      </w:r>
      <w:r>
        <w:t>,</w:t>
      </w:r>
      <w:r w:rsidRPr="00FB19DC">
        <w:t xml:space="preserve"> </w:t>
      </w:r>
      <w:r>
        <w:t xml:space="preserve">pe </w:t>
      </w:r>
      <w:r>
        <w:t>fiecare tip de Contract. Decontarea se realizează pe bază Zilnică, iar factura aferentă</w:t>
      </w:r>
      <w:r w:rsidRPr="00FB19DC">
        <w:t xml:space="preserve"> </w:t>
      </w:r>
      <w:r>
        <w:t>decontării</w:t>
      </w:r>
      <w:r w:rsidRPr="00FB19DC">
        <w:t xml:space="preserve"> </w:t>
      </w:r>
      <w:r>
        <w:t>se</w:t>
      </w:r>
      <w:r w:rsidRPr="00FB19DC">
        <w:t xml:space="preserve"> </w:t>
      </w:r>
      <w:r>
        <w:t>emite</w:t>
      </w:r>
      <w:r w:rsidRPr="00FB19DC">
        <w:t xml:space="preserve"> </w:t>
      </w:r>
      <w:r>
        <w:t>lunar.</w:t>
      </w:r>
    </w:p>
    <w:p w14:paraId="012C66E9" w14:textId="679E1109" w:rsidR="004C22FA" w:rsidRDefault="002D2137" w:rsidP="00FB19DC">
      <w:pPr>
        <w:pStyle w:val="ListParagraph"/>
        <w:numPr>
          <w:ilvl w:val="0"/>
          <w:numId w:val="19"/>
        </w:numPr>
        <w:tabs>
          <w:tab w:val="left" w:pos="934"/>
        </w:tabs>
        <w:spacing w:before="199" w:line="266" w:lineRule="auto"/>
        <w:ind w:right="113"/>
      </w:pPr>
      <w:r w:rsidRPr="00FB19DC">
        <w:t xml:space="preserve">Notificarea către OTS se va face pe baza Tranzacțiilor înregistrate, indiferent de închiderea </w:t>
      </w:r>
      <w:r>
        <w:t>f</w:t>
      </w:r>
      <w:r w:rsidRPr="00FB19DC">
        <w:t xml:space="preserve">inanciară </w:t>
      </w:r>
      <w:r>
        <w:t>a</w:t>
      </w:r>
      <w:r w:rsidRPr="00FB19DC">
        <w:t xml:space="preserve"> Pozițiilo</w:t>
      </w:r>
      <w:r>
        <w:t>r</w:t>
      </w:r>
      <w:r w:rsidRPr="00FB19DC">
        <w:t xml:space="preserve"> aferen</w:t>
      </w:r>
      <w:r>
        <w:t>te</w:t>
      </w:r>
      <w:r w:rsidRPr="00FB19DC">
        <w:t xml:space="preserve"> ace</w:t>
      </w:r>
      <w:r>
        <w:t>st</w:t>
      </w:r>
      <w:r w:rsidRPr="00FB19DC">
        <w:t>o</w:t>
      </w:r>
      <w:r>
        <w:t>r</w:t>
      </w:r>
      <w:r w:rsidRPr="00FB19DC">
        <w:t>a</w:t>
      </w:r>
      <w:r>
        <w:t>.</w:t>
      </w:r>
      <w:r w:rsidRPr="00FB19DC">
        <w:t xml:space="preserve">  Notificarea este efectuat</w:t>
      </w:r>
      <w:r w:rsidR="00C35851" w:rsidRPr="00FB19DC">
        <w:t>ă</w:t>
      </w:r>
      <w:r w:rsidRPr="00FB19DC">
        <w:t xml:space="preserve"> de catre </w:t>
      </w:r>
      <w:r w:rsidR="00782232" w:rsidRPr="00FB19DC">
        <w:t>PRE Forward BRM ș</w:t>
      </w:r>
      <w:r w:rsidRPr="00FB19DC">
        <w:t>i este considerat</w:t>
      </w:r>
      <w:r w:rsidR="00782232" w:rsidRPr="00FB19DC">
        <w:t>ă</w:t>
      </w:r>
      <w:r w:rsidRPr="00FB19DC">
        <w:t xml:space="preserve"> ferm</w:t>
      </w:r>
      <w:r w:rsidR="00782232" w:rsidRPr="00FB19DC">
        <w:t>ă</w:t>
      </w:r>
      <w:r w:rsidRPr="00FB19DC">
        <w:t>, nefiind permis</w:t>
      </w:r>
      <w:r w:rsidR="00782232" w:rsidRPr="00FB19DC">
        <w:t>ă</w:t>
      </w:r>
      <w:r w:rsidRPr="00FB19DC">
        <w:t xml:space="preserve"> modificarea ulterioar</w:t>
      </w:r>
      <w:r w:rsidR="00782232" w:rsidRPr="00FB19DC">
        <w:t>ă</w:t>
      </w:r>
      <w:r w:rsidRPr="00FB19DC">
        <w:t xml:space="preserve"> de catre un alt PRE.  Respon</w:t>
      </w:r>
      <w:r>
        <w:t>s</w:t>
      </w:r>
      <w:r w:rsidRPr="00FB19DC">
        <w:t>abili</w:t>
      </w:r>
      <w:r>
        <w:t>t</w:t>
      </w:r>
      <w:r w:rsidRPr="00FB19DC">
        <w:t>ate</w:t>
      </w:r>
      <w:r>
        <w:t>a</w:t>
      </w:r>
      <w:r w:rsidRPr="00FB19DC">
        <w:t xml:space="preserve"> privin</w:t>
      </w:r>
      <w:r>
        <w:t>d</w:t>
      </w:r>
      <w:r w:rsidRPr="00FB19DC">
        <w:t xml:space="preserve"> ope</w:t>
      </w:r>
      <w:r>
        <w:t>r</w:t>
      </w:r>
      <w:r w:rsidRPr="00FB19DC">
        <w:t>ațiunil</w:t>
      </w:r>
      <w:r>
        <w:t>e</w:t>
      </w:r>
      <w:r w:rsidRPr="00FB19DC">
        <w:t xml:space="preserve"> d</w:t>
      </w:r>
      <w:r>
        <w:t>e</w:t>
      </w:r>
      <w:r w:rsidRPr="00FB19DC">
        <w:t xml:space="preserve"> li</w:t>
      </w:r>
      <w:r>
        <w:t>vr</w:t>
      </w:r>
      <w:r w:rsidRPr="00FB19DC">
        <w:t>ar</w:t>
      </w:r>
      <w:r>
        <w:t>e</w:t>
      </w:r>
      <w:r w:rsidRPr="00FB19DC">
        <w:t xml:space="preserve"> </w:t>
      </w:r>
      <w:r>
        <w:t>f</w:t>
      </w:r>
      <w:r w:rsidRPr="00FB19DC">
        <w:t>i</w:t>
      </w:r>
      <w:r>
        <w:t>z</w:t>
      </w:r>
      <w:r w:rsidRPr="00FB19DC">
        <w:t xml:space="preserve">ică și a dezechilibrelor înregistrate față de OTS sunt în sarcina MC. BRM nu își asumă în niciun </w:t>
      </w:r>
      <w:r>
        <w:t>f</w:t>
      </w:r>
      <w:r w:rsidRPr="00FB19DC">
        <w:t>e</w:t>
      </w:r>
      <w:r>
        <w:t>l</w:t>
      </w:r>
      <w:r w:rsidRPr="00FB19DC">
        <w:t xml:space="preserve"> </w:t>
      </w:r>
      <w:r>
        <w:t>r</w:t>
      </w:r>
      <w:r w:rsidRPr="00FB19DC">
        <w:t>ăspunde</w:t>
      </w:r>
      <w:r>
        <w:t>r</w:t>
      </w:r>
      <w:r w:rsidRPr="00FB19DC">
        <w:t>e</w:t>
      </w:r>
      <w:r>
        <w:t>a</w:t>
      </w:r>
      <w:r w:rsidRPr="00FB19DC">
        <w:t xml:space="preserve"> legat</w:t>
      </w:r>
      <w:r>
        <w:t>a</w:t>
      </w:r>
      <w:r w:rsidRPr="00FB19DC">
        <w:t xml:space="preserve"> d</w:t>
      </w:r>
      <w:r>
        <w:t>e</w:t>
      </w:r>
      <w:r w:rsidRPr="00FB19DC">
        <w:t xml:space="preserve"> po</w:t>
      </w:r>
      <w:r>
        <w:t>t</w:t>
      </w:r>
      <w:r w:rsidRPr="00FB19DC">
        <w:t>ențialel</w:t>
      </w:r>
      <w:r>
        <w:t>e</w:t>
      </w:r>
      <w:r w:rsidRPr="00FB19DC">
        <w:t xml:space="preserve"> de</w:t>
      </w:r>
      <w:r>
        <w:t>zec</w:t>
      </w:r>
      <w:r w:rsidRPr="00FB19DC">
        <w:t>hilibr</w:t>
      </w:r>
      <w:r>
        <w:t>e</w:t>
      </w:r>
      <w:r w:rsidRPr="00FB19DC">
        <w:t xml:space="preserve"> </w:t>
      </w:r>
      <w:r>
        <w:t>î</w:t>
      </w:r>
      <w:r w:rsidRPr="00FB19DC">
        <w:t>n</w:t>
      </w:r>
      <w:r>
        <w:t>r</w:t>
      </w:r>
      <w:r w:rsidRPr="00FB19DC">
        <w:t>egi</w:t>
      </w:r>
      <w:r>
        <w:t>s</w:t>
      </w:r>
      <w:r w:rsidRPr="00FB19DC">
        <w:t>t</w:t>
      </w:r>
      <w:r>
        <w:t>r</w:t>
      </w:r>
      <w:r w:rsidRPr="00FB19DC">
        <w:t>at</w:t>
      </w:r>
      <w:r>
        <w:t>e</w:t>
      </w:r>
      <w:r w:rsidRPr="00FB19DC">
        <w:t xml:space="preserve"> c</w:t>
      </w:r>
      <w:r>
        <w:t>a</w:t>
      </w:r>
      <w:r w:rsidRPr="00FB19DC">
        <w:t xml:space="preserve"> ur</w:t>
      </w:r>
      <w:r>
        <w:t>m</w:t>
      </w:r>
      <w:r w:rsidRPr="00FB19DC">
        <w:t>ar</w:t>
      </w:r>
      <w:r>
        <w:t>e</w:t>
      </w:r>
      <w:r w:rsidRPr="00FB19DC">
        <w:t xml:space="preserve"> </w:t>
      </w:r>
      <w:r>
        <w:t>a</w:t>
      </w:r>
      <w:r w:rsidRPr="00FB19DC">
        <w:t xml:space="preserve"> nepreluă</w:t>
      </w:r>
      <w:r>
        <w:t>r</w:t>
      </w:r>
      <w:r w:rsidRPr="00FB19DC">
        <w:t>i</w:t>
      </w:r>
      <w:r>
        <w:t>i</w:t>
      </w:r>
      <w:r w:rsidRPr="00FB19DC">
        <w:t xml:space="preserve"> </w:t>
      </w:r>
      <w:r>
        <w:t xml:space="preserve">sau </w:t>
      </w:r>
      <w:r w:rsidRPr="00FB19DC">
        <w:t xml:space="preserve">nelivrării Activului Suport cauzate </w:t>
      </w:r>
      <w:r>
        <w:t>de</w:t>
      </w:r>
      <w:r w:rsidRPr="00FB19DC">
        <w:t xml:space="preserve"> </w:t>
      </w:r>
      <w:r>
        <w:t>respectivul</w:t>
      </w:r>
      <w:r w:rsidRPr="00FB19DC">
        <w:t xml:space="preserve"> </w:t>
      </w:r>
      <w:r>
        <w:t>MC.</w:t>
      </w:r>
      <w:r w:rsidRPr="00FB19DC">
        <w:t xml:space="preserve"> </w:t>
      </w:r>
      <w:r>
        <w:t>Riscul</w:t>
      </w:r>
      <w:r w:rsidRPr="00FB19DC">
        <w:t xml:space="preserve"> </w:t>
      </w:r>
      <w:r>
        <w:t>de</w:t>
      </w:r>
      <w:r w:rsidRPr="00FB19DC">
        <w:t xml:space="preserve"> </w:t>
      </w:r>
      <w:r>
        <w:t>nelivrare</w:t>
      </w:r>
      <w:r w:rsidRPr="00FB19DC">
        <w:t xml:space="preserve"> </w:t>
      </w:r>
      <w:r>
        <w:t>fizica,</w:t>
      </w:r>
      <w:r w:rsidRPr="00FB19DC">
        <w:t xml:space="preserve"> </w:t>
      </w:r>
      <w:r>
        <w:t>totală</w:t>
      </w:r>
      <w:r w:rsidRPr="00FB19DC">
        <w:t xml:space="preserve"> </w:t>
      </w:r>
      <w:r>
        <w:t>și</w:t>
      </w:r>
      <w:r w:rsidRPr="00FB19DC">
        <w:t xml:space="preserve"> </w:t>
      </w:r>
      <w:r>
        <w:t>/sau</w:t>
      </w:r>
      <w:r w:rsidRPr="00FB19DC">
        <w:t xml:space="preserve"> pa</w:t>
      </w:r>
      <w:r>
        <w:t>r</w:t>
      </w:r>
      <w:r w:rsidRPr="00FB19DC">
        <w:t xml:space="preserve">țială </w:t>
      </w:r>
      <w:r>
        <w:t>are</w:t>
      </w:r>
      <w:r w:rsidRPr="00FB19DC">
        <w:t xml:space="preserve"> l</w:t>
      </w:r>
      <w:r>
        <w:t xml:space="preserve">oc </w:t>
      </w:r>
      <w:r w:rsidRPr="00FB19DC">
        <w:t>a</w:t>
      </w:r>
      <w:r>
        <w:t>tu</w:t>
      </w:r>
      <w:r w:rsidRPr="00FB19DC">
        <w:t>n</w:t>
      </w:r>
      <w:r>
        <w:t>ci c</w:t>
      </w:r>
      <w:r w:rsidRPr="00FB19DC">
        <w:t>ân</w:t>
      </w:r>
      <w:r>
        <w:t xml:space="preserve">d </w:t>
      </w:r>
      <w:r w:rsidRPr="00FB19DC">
        <w:t>Parti</w:t>
      </w:r>
      <w:r>
        <w:t>c</w:t>
      </w:r>
      <w:r w:rsidRPr="00FB19DC">
        <w:t>ipantu</w:t>
      </w:r>
      <w:r>
        <w:t>l</w:t>
      </w:r>
      <w:r w:rsidRPr="00FB19DC">
        <w:t xml:space="preserve"> n</w:t>
      </w:r>
      <w:r>
        <w:t xml:space="preserve">u </w:t>
      </w:r>
      <w:r w:rsidRPr="00FB19DC">
        <w:t>li</w:t>
      </w:r>
      <w:r>
        <w:t>vr</w:t>
      </w:r>
      <w:r w:rsidRPr="00FB19DC">
        <w:t>ează</w:t>
      </w:r>
      <w:r>
        <w:t xml:space="preserve"> cant</w:t>
      </w:r>
      <w:r w:rsidRPr="00FB19DC">
        <w:t>i</w:t>
      </w:r>
      <w:r>
        <w:t>t</w:t>
      </w:r>
      <w:r w:rsidRPr="00FB19DC">
        <w:t>ate</w:t>
      </w:r>
      <w:r>
        <w:t>a</w:t>
      </w:r>
      <w:r w:rsidRPr="00FB19DC">
        <w:t xml:space="preserve"> d</w:t>
      </w:r>
      <w:r>
        <w:t>e</w:t>
      </w:r>
      <w:r w:rsidRPr="00FB19DC">
        <w:t xml:space="preserve"> Ac</w:t>
      </w:r>
      <w:r>
        <w:t>t</w:t>
      </w:r>
      <w:r w:rsidRPr="00FB19DC">
        <w:t>i</w:t>
      </w:r>
      <w:r>
        <w:t>v</w:t>
      </w:r>
      <w:r w:rsidRPr="00FB19DC">
        <w:t xml:space="preserve"> Su</w:t>
      </w:r>
      <w:r>
        <w:t>p</w:t>
      </w:r>
      <w:r w:rsidRPr="00FB19DC">
        <w:t>o</w:t>
      </w:r>
      <w:r>
        <w:t>rt</w:t>
      </w:r>
      <w:r w:rsidRPr="00FB19DC">
        <w:t xml:space="preserve"> t</w:t>
      </w:r>
      <w:r>
        <w:t>r</w:t>
      </w:r>
      <w:r w:rsidRPr="00FB19DC">
        <w:t>anzacționa</w:t>
      </w:r>
      <w:r>
        <w:t>t</w:t>
      </w:r>
      <w:r w:rsidRPr="00FB19DC">
        <w:t xml:space="preserve">ă </w:t>
      </w:r>
      <w:r>
        <w:t>în co</w:t>
      </w:r>
      <w:r w:rsidRPr="00FB19DC">
        <w:t>ndițiil</w:t>
      </w:r>
      <w:r>
        <w:t>e</w:t>
      </w:r>
      <w:r w:rsidRPr="00FB19DC">
        <w:t xml:space="preserve"> s</w:t>
      </w:r>
      <w:r>
        <w:t>ta</w:t>
      </w:r>
      <w:r w:rsidRPr="00FB19DC">
        <w:t>bili</w:t>
      </w:r>
      <w:r>
        <w:t>te.</w:t>
      </w:r>
    </w:p>
    <w:p w14:paraId="1F74A11C" w14:textId="77777777" w:rsidR="004C22FA" w:rsidRDefault="00FC61A0">
      <w:pPr>
        <w:pStyle w:val="ListParagraph"/>
        <w:numPr>
          <w:ilvl w:val="0"/>
          <w:numId w:val="19"/>
        </w:numPr>
        <w:tabs>
          <w:tab w:val="left" w:pos="934"/>
        </w:tabs>
        <w:spacing w:before="194" w:line="266" w:lineRule="auto"/>
        <w:ind w:right="115"/>
      </w:pPr>
      <w:r>
        <w:t>În</w:t>
      </w:r>
      <w:r>
        <w:rPr>
          <w:spacing w:val="22"/>
        </w:rPr>
        <w:t xml:space="preserve"> </w:t>
      </w:r>
      <w:r>
        <w:rPr>
          <w:spacing w:val="-1"/>
        </w:rPr>
        <w:t>ace</w:t>
      </w:r>
      <w:r>
        <w:rPr>
          <w:spacing w:val="-3"/>
        </w:rPr>
        <w:t>s</w:t>
      </w:r>
      <w:r>
        <w:t>t</w:t>
      </w:r>
      <w:r>
        <w:rPr>
          <w:spacing w:val="23"/>
        </w:rPr>
        <w:t xml:space="preserve"> </w:t>
      </w:r>
      <w:r>
        <w:t>ca</w:t>
      </w:r>
      <w:r>
        <w:rPr>
          <w:spacing w:val="-3"/>
        </w:rPr>
        <w:t>z</w:t>
      </w:r>
      <w:r>
        <w:t>,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t>r</w:t>
      </w:r>
      <w:r>
        <w:rPr>
          <w:spacing w:val="-1"/>
        </w:rPr>
        <w:t>apa</w:t>
      </w:r>
      <w:r>
        <w:rPr>
          <w:spacing w:val="-3"/>
        </w:rPr>
        <w:t>r</w:t>
      </w:r>
      <w:r>
        <w:rPr>
          <w:spacing w:val="-2"/>
        </w:rPr>
        <w:t>t</w:t>
      </w:r>
      <w:r>
        <w:rPr>
          <w:spacing w:val="-1"/>
        </w:rPr>
        <w:t>e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f</w:t>
      </w:r>
      <w:r>
        <w:rPr>
          <w:spacing w:val="-1"/>
        </w:rPr>
        <w:t>ac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ga</w:t>
      </w:r>
      <w:r>
        <w:t>r</w:t>
      </w:r>
      <w:r>
        <w:rPr>
          <w:spacing w:val="-1"/>
        </w:rPr>
        <w:t>a</w:t>
      </w:r>
      <w:r>
        <w:rPr>
          <w:spacing w:val="-4"/>
        </w:rPr>
        <w:t>n</w:t>
      </w:r>
      <w:r>
        <w:t>t</w:t>
      </w:r>
      <w:r>
        <w:rPr>
          <w:w w:val="55"/>
        </w:rPr>
        <w:t>ă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en</w:t>
      </w:r>
      <w:r>
        <w:t>tru</w:t>
      </w:r>
      <w:r>
        <w:rPr>
          <w:spacing w:val="22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>li</w:t>
      </w:r>
      <w:r>
        <w:t>vr</w:t>
      </w:r>
      <w:r>
        <w:rPr>
          <w:spacing w:val="-3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21"/>
        </w:rPr>
        <w:t xml:space="preserve"> </w:t>
      </w:r>
      <w:r>
        <w:t>f</w:t>
      </w:r>
      <w:r>
        <w:rPr>
          <w:spacing w:val="-2"/>
        </w:rPr>
        <w:t>i</w:t>
      </w:r>
      <w:r>
        <w:t>z</w:t>
      </w:r>
      <w:r>
        <w:rPr>
          <w:spacing w:val="-2"/>
        </w:rPr>
        <w:t>i</w:t>
      </w:r>
      <w:r>
        <w:rPr>
          <w:w w:val="75"/>
        </w:rPr>
        <w:t>că,</w:t>
      </w:r>
      <w:r>
        <w:rPr>
          <w:spacing w:val="2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t>r</w:t>
      </w:r>
      <w:r>
        <w:rPr>
          <w:spacing w:val="29"/>
        </w:rPr>
        <w:t xml:space="preserve"> </w:t>
      </w:r>
      <w:r>
        <w:t>r</w:t>
      </w:r>
      <w:r>
        <w:rPr>
          <w:spacing w:val="-3"/>
        </w:rPr>
        <w:t>e</w:t>
      </w:r>
      <w:r>
        <w:rPr>
          <w:w w:val="27"/>
        </w:rPr>
        <w:t>ț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ga</w:t>
      </w:r>
      <w:r>
        <w:t>r</w:t>
      </w:r>
      <w:r>
        <w:rPr>
          <w:spacing w:val="-1"/>
        </w:rPr>
        <w:t>an</w:t>
      </w:r>
      <w:r>
        <w:rPr>
          <w:w w:val="27"/>
        </w:rPr>
        <w:t>ț</w:t>
      </w:r>
      <w:r>
        <w:rPr>
          <w:spacing w:val="-2"/>
        </w:rPr>
        <w:t>iil</w:t>
      </w:r>
      <w:r>
        <w:t xml:space="preserve">e vânzătorului pentru a putea gestiona așa numitul „risc de </w:t>
      </w:r>
      <w:r>
        <w:t>înlocuire” a Activului Suport</w:t>
      </w:r>
      <w:r>
        <w:rPr>
          <w:spacing w:val="1"/>
        </w:rPr>
        <w:t xml:space="preserve"> </w:t>
      </w:r>
      <w:r>
        <w:t>nelivrat,</w:t>
      </w:r>
      <w:r>
        <w:rPr>
          <w:spacing w:val="-3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urmează:</w:t>
      </w:r>
    </w:p>
    <w:p w14:paraId="5F2A7F87" w14:textId="67B76681" w:rsidR="006552AA" w:rsidRDefault="00FC61A0">
      <w:pPr>
        <w:pStyle w:val="ListParagraph"/>
        <w:numPr>
          <w:ilvl w:val="1"/>
          <w:numId w:val="19"/>
        </w:numPr>
        <w:tabs>
          <w:tab w:val="left" w:pos="1541"/>
        </w:tabs>
        <w:spacing w:before="200" w:line="266" w:lineRule="auto"/>
        <w:ind w:right="116"/>
      </w:pPr>
      <w:r>
        <w:t>În</w:t>
      </w:r>
      <w:r>
        <w:rPr>
          <w:spacing w:val="22"/>
        </w:rPr>
        <w:t xml:space="preserve"> </w:t>
      </w:r>
      <w:r>
        <w:t>caz</w:t>
      </w:r>
      <w:r>
        <w:rPr>
          <w:spacing w:val="-1"/>
        </w:rPr>
        <w:t>u</w:t>
      </w:r>
      <w:r>
        <w:t>l</w:t>
      </w:r>
      <w:r>
        <w:rPr>
          <w:spacing w:val="21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c</w:t>
      </w:r>
      <w:r>
        <w:rPr>
          <w:spacing w:val="-3"/>
        </w:rPr>
        <w:t>a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23"/>
        </w:rPr>
        <w:t xml:space="preserve"> </w:t>
      </w:r>
      <w:r w:rsidRPr="00FB19DC">
        <w:t>după reali</w:t>
      </w:r>
      <w:r>
        <w:t>zarea</w:t>
      </w:r>
      <w:r w:rsidRPr="00FB19DC">
        <w:t xml:space="preserve"> T</w:t>
      </w:r>
      <w:r>
        <w:t>r</w:t>
      </w:r>
      <w:r w:rsidRPr="00FB19DC">
        <w:t>anzacției</w:t>
      </w:r>
      <w:r>
        <w:t>,</w:t>
      </w:r>
      <w:r w:rsidRPr="00FB19DC">
        <w:t xml:space="preserve"> </w:t>
      </w:r>
      <w:r>
        <w:t>v</w:t>
      </w:r>
      <w:r w:rsidRPr="00FB19DC">
        <w:t>ânză</w:t>
      </w:r>
      <w:r>
        <w:t>t</w:t>
      </w:r>
      <w:r w:rsidRPr="00FB19DC">
        <w:t>oru</w:t>
      </w:r>
      <w:r>
        <w:t>l</w:t>
      </w:r>
      <w:r w:rsidRPr="00FB19DC">
        <w:t xml:space="preserve"> n</w:t>
      </w:r>
      <w:r>
        <w:t>u</w:t>
      </w:r>
      <w:r w:rsidRPr="00FB19DC">
        <w:t xml:space="preserve"> </w:t>
      </w:r>
      <w:r>
        <w:t>î</w:t>
      </w:r>
      <w:r w:rsidRPr="00FB19DC">
        <w:t>ș</w:t>
      </w:r>
      <w:r w:rsidRPr="00FB19DC">
        <w:t>i onorează obligați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li</w:t>
      </w:r>
      <w:r>
        <w:t>vr</w:t>
      </w:r>
      <w:r>
        <w:rPr>
          <w:spacing w:val="-1"/>
        </w:rPr>
        <w:t>ar</w:t>
      </w:r>
      <w:r>
        <w:t xml:space="preserve">e </w:t>
      </w:r>
      <w:r>
        <w:rPr>
          <w:spacing w:val="-10"/>
        </w:rPr>
        <w:t xml:space="preserve"> </w:t>
      </w:r>
      <w:r>
        <w:rPr>
          <w:spacing w:val="-2"/>
        </w:rPr>
        <w:t>(</w:t>
      </w:r>
      <w:r>
        <w:t>t</w:t>
      </w:r>
      <w:r>
        <w:rPr>
          <w:spacing w:val="-1"/>
        </w:rPr>
        <w:t>ota</w:t>
      </w:r>
      <w:r>
        <w:t xml:space="preserve">l </w:t>
      </w:r>
      <w:r>
        <w:rPr>
          <w:spacing w:val="-11"/>
        </w:rPr>
        <w:t xml:space="preserve"> </w:t>
      </w:r>
      <w:r>
        <w:t xml:space="preserve">sau 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a</w:t>
      </w:r>
      <w:r>
        <w:t>r</w:t>
      </w:r>
      <w:r>
        <w:rPr>
          <w:w w:val="27"/>
        </w:rPr>
        <w:t>ț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l)</w:t>
      </w:r>
      <w:r>
        <w:t xml:space="preserve">, </w:t>
      </w:r>
      <w:r w:rsidR="006552AA">
        <w:t>acesta va</w:t>
      </w:r>
      <w:r w:rsidR="0064489E">
        <w:t xml:space="preserve"> avea obligația de a</w:t>
      </w:r>
      <w:r w:rsidR="006552AA">
        <w:t xml:space="preserve"> notifica BRM odată cu notificarea propriului PRE cu privire la cantitatea nelivrată;</w:t>
      </w:r>
    </w:p>
    <w:p w14:paraId="585565F2" w14:textId="1CA15AA7" w:rsidR="004C22FA" w:rsidRDefault="00FC61A0">
      <w:pPr>
        <w:pStyle w:val="ListParagraph"/>
        <w:numPr>
          <w:ilvl w:val="1"/>
          <w:numId w:val="19"/>
        </w:numPr>
        <w:tabs>
          <w:tab w:val="left" w:pos="1541"/>
        </w:tabs>
        <w:spacing w:before="200" w:line="266" w:lineRule="auto"/>
        <w:ind w:right="116"/>
      </w:pP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t>t</w:t>
      </w:r>
      <w:r>
        <w:rPr>
          <w:spacing w:val="-2"/>
        </w:rPr>
        <w:t>r</w:t>
      </w:r>
      <w:r>
        <w:rPr>
          <w:spacing w:val="-1"/>
        </w:rPr>
        <w:t>apa</w:t>
      </w:r>
      <w:r>
        <w:rPr>
          <w:spacing w:val="-3"/>
        </w:rPr>
        <w:t>r</w:t>
      </w:r>
      <w:r>
        <w:t>t</w:t>
      </w:r>
      <w:r>
        <w:rPr>
          <w:spacing w:val="-1"/>
        </w:rPr>
        <w:t>e</w:t>
      </w:r>
      <w:r>
        <w:t xml:space="preserve">a </w:t>
      </w:r>
      <w:r>
        <w:rPr>
          <w:spacing w:val="-11"/>
        </w:rPr>
        <w:t xml:space="preserve"> </w:t>
      </w:r>
      <w:r w:rsidRPr="00287099">
        <w:rPr>
          <w:spacing w:val="-1"/>
        </w:rPr>
        <w:t>va  i</w:t>
      </w:r>
      <w:r>
        <w:rPr>
          <w:spacing w:val="-1"/>
        </w:rPr>
        <w:t>n</w:t>
      </w:r>
      <w:r w:rsidRPr="00287099">
        <w:rPr>
          <w:spacing w:val="-1"/>
        </w:rPr>
        <w:t xml:space="preserve">iția  </w:t>
      </w:r>
      <w:r>
        <w:rPr>
          <w:spacing w:val="-1"/>
        </w:rPr>
        <w:t>u</w:t>
      </w:r>
      <w:r w:rsidRPr="00287099">
        <w:rPr>
          <w:spacing w:val="-1"/>
        </w:rPr>
        <w:t xml:space="preserve">n  </w:t>
      </w:r>
      <w:r>
        <w:rPr>
          <w:spacing w:val="-1"/>
        </w:rPr>
        <w:t>proce</w:t>
      </w:r>
      <w:r w:rsidRPr="00287099">
        <w:rPr>
          <w:spacing w:val="-1"/>
        </w:rPr>
        <w:t xml:space="preserve">s  </w:t>
      </w:r>
      <w:r>
        <w:rPr>
          <w:spacing w:val="-1"/>
        </w:rPr>
        <w:t>d</w:t>
      </w:r>
      <w:r w:rsidRPr="00287099">
        <w:rPr>
          <w:spacing w:val="-1"/>
        </w:rPr>
        <w:t>e  Înloc</w:t>
      </w:r>
      <w:r>
        <w:rPr>
          <w:spacing w:val="-1"/>
        </w:rPr>
        <w:t>u</w:t>
      </w:r>
      <w:r w:rsidRPr="00287099">
        <w:rPr>
          <w:spacing w:val="-1"/>
        </w:rPr>
        <w:t xml:space="preserve">ire  a  </w:t>
      </w:r>
      <w:r>
        <w:rPr>
          <w:spacing w:val="-1"/>
        </w:rPr>
        <w:t>Poz</w:t>
      </w:r>
      <w:r w:rsidRPr="00287099">
        <w:rPr>
          <w:spacing w:val="-1"/>
        </w:rPr>
        <w:t>ițiil</w:t>
      </w:r>
      <w:r>
        <w:rPr>
          <w:spacing w:val="-1"/>
        </w:rPr>
        <w:t xml:space="preserve">or </w:t>
      </w:r>
      <w:r w:rsidRPr="00287099">
        <w:rPr>
          <w:spacing w:val="-1"/>
        </w:rPr>
        <w:t>aferente ca</w:t>
      </w:r>
      <w:r>
        <w:rPr>
          <w:spacing w:val="-1"/>
        </w:rPr>
        <w:t>n</w:t>
      </w:r>
      <w:r w:rsidRPr="00287099">
        <w:rPr>
          <w:spacing w:val="-1"/>
        </w:rPr>
        <w:t>t</w:t>
      </w:r>
      <w:r>
        <w:rPr>
          <w:spacing w:val="-1"/>
        </w:rPr>
        <w:t>i</w:t>
      </w:r>
      <w:r w:rsidRPr="00287099">
        <w:rPr>
          <w:spacing w:val="-1"/>
        </w:rPr>
        <w:t xml:space="preserve">tății </w:t>
      </w:r>
      <w:r>
        <w:rPr>
          <w:spacing w:val="-1"/>
        </w:rPr>
        <w:t>ne</w:t>
      </w:r>
      <w:r w:rsidRPr="00287099">
        <w:rPr>
          <w:spacing w:val="-1"/>
        </w:rPr>
        <w:t>livrate si va su</w:t>
      </w:r>
      <w:r>
        <w:rPr>
          <w:spacing w:val="-1"/>
        </w:rPr>
        <w:t>po</w:t>
      </w:r>
      <w:r w:rsidRPr="00287099">
        <w:rPr>
          <w:spacing w:val="-1"/>
        </w:rPr>
        <w:t xml:space="preserve">rta </w:t>
      </w:r>
      <w:r>
        <w:rPr>
          <w:spacing w:val="-1"/>
        </w:rPr>
        <w:t>event</w:t>
      </w:r>
      <w:r w:rsidRPr="00287099">
        <w:rPr>
          <w:spacing w:val="-1"/>
        </w:rPr>
        <w:t>u</w:t>
      </w:r>
      <w:r>
        <w:rPr>
          <w:spacing w:val="-1"/>
        </w:rPr>
        <w:t>a</w:t>
      </w:r>
      <w:r w:rsidRPr="00287099">
        <w:rPr>
          <w:spacing w:val="-1"/>
        </w:rPr>
        <w:t>l</w:t>
      </w:r>
      <w:r>
        <w:rPr>
          <w:spacing w:val="-1"/>
        </w:rPr>
        <w:t>e</w:t>
      </w:r>
      <w:r w:rsidRPr="00287099">
        <w:rPr>
          <w:spacing w:val="-1"/>
        </w:rPr>
        <w:t xml:space="preserve">le </w:t>
      </w:r>
      <w:r>
        <w:rPr>
          <w:spacing w:val="-1"/>
        </w:rPr>
        <w:t>d</w:t>
      </w:r>
      <w:r w:rsidRPr="00287099">
        <w:rPr>
          <w:spacing w:val="-1"/>
        </w:rPr>
        <w:t>if</w:t>
      </w:r>
      <w:r>
        <w:rPr>
          <w:spacing w:val="-1"/>
        </w:rPr>
        <w:t>ere</w:t>
      </w:r>
      <w:r w:rsidRPr="00287099">
        <w:rPr>
          <w:spacing w:val="-1"/>
        </w:rPr>
        <w:t xml:space="preserve">nțe </w:t>
      </w:r>
      <w:r>
        <w:rPr>
          <w:spacing w:val="-1"/>
        </w:rPr>
        <w:t>d</w:t>
      </w:r>
      <w:r w:rsidRPr="00287099">
        <w:rPr>
          <w:spacing w:val="-1"/>
        </w:rPr>
        <w:t>e preț, în co</w:t>
      </w:r>
      <w:r>
        <w:rPr>
          <w:spacing w:val="-1"/>
        </w:rPr>
        <w:t>n</w:t>
      </w:r>
      <w:r w:rsidRPr="00287099">
        <w:rPr>
          <w:spacing w:val="-1"/>
        </w:rPr>
        <w:t>f</w:t>
      </w:r>
      <w:r>
        <w:rPr>
          <w:spacing w:val="-1"/>
        </w:rPr>
        <w:t>o</w:t>
      </w:r>
      <w:r w:rsidRPr="00287099">
        <w:rPr>
          <w:spacing w:val="-1"/>
        </w:rPr>
        <w:t>rmitate cu prevederile Regulamentului de compensare, decontare și gestionare a riscului al BRM</w:t>
      </w:r>
      <w:r w:rsidR="00287099" w:rsidRPr="00287099">
        <w:rPr>
          <w:spacing w:val="-1"/>
          <w:lang w:val="fr-FR"/>
        </w:rPr>
        <w:t>;</w:t>
      </w:r>
    </w:p>
    <w:p w14:paraId="271EE3AB" w14:textId="653BF29C" w:rsidR="0064489E" w:rsidRDefault="00FC61A0">
      <w:pPr>
        <w:pStyle w:val="ListParagraph"/>
        <w:numPr>
          <w:ilvl w:val="1"/>
          <w:numId w:val="19"/>
        </w:numPr>
        <w:tabs>
          <w:tab w:val="left" w:pos="1541"/>
        </w:tabs>
        <w:spacing w:before="194" w:line="266" w:lineRule="auto"/>
        <w:ind w:right="114"/>
      </w:pPr>
      <w:r>
        <w:t xml:space="preserve">În  </w:t>
      </w:r>
      <w:r>
        <w:rPr>
          <w:spacing w:val="-5"/>
        </w:rPr>
        <w:t xml:space="preserve"> </w:t>
      </w:r>
      <w:r>
        <w:t>caz</w:t>
      </w:r>
      <w:r>
        <w:rPr>
          <w:spacing w:val="-1"/>
        </w:rPr>
        <w:t>u</w:t>
      </w:r>
      <w:r>
        <w:t xml:space="preserve">l  </w:t>
      </w:r>
      <w:r>
        <w:rPr>
          <w:spacing w:val="-5"/>
        </w:rPr>
        <w:t xml:space="preserve"> </w:t>
      </w:r>
      <w:r>
        <w:t xml:space="preserve">în  </w:t>
      </w:r>
      <w:r>
        <w:rPr>
          <w:spacing w:val="-5"/>
        </w:rPr>
        <w:t xml:space="preserve"> </w:t>
      </w:r>
      <w:r>
        <w:t>car</w:t>
      </w:r>
      <w:r>
        <w:rPr>
          <w:spacing w:val="-3"/>
        </w:rPr>
        <w:t>e</w:t>
      </w:r>
      <w:r>
        <w:t xml:space="preserve">,  </w:t>
      </w:r>
      <w:r>
        <w:rPr>
          <w:spacing w:val="-3"/>
        </w:rPr>
        <w:t xml:space="preserve"> </w:t>
      </w:r>
      <w:r w:rsidRPr="00287099">
        <w:t>după</w:t>
      </w:r>
      <w:r>
        <w:t xml:space="preserve">  </w:t>
      </w:r>
      <w:r w:rsidRPr="00287099">
        <w:t xml:space="preserve"> </w:t>
      </w:r>
      <w:r>
        <w:t>r</w:t>
      </w:r>
      <w:r w:rsidRPr="00287099">
        <w:t>eali</w:t>
      </w:r>
      <w:r>
        <w:t>zarea</w:t>
      </w:r>
      <w:r w:rsidRPr="00287099">
        <w:t xml:space="preserve"> T</w:t>
      </w:r>
      <w:r>
        <w:t>r</w:t>
      </w:r>
      <w:r w:rsidRPr="00287099">
        <w:t>an</w:t>
      </w:r>
      <w:r>
        <w:t>za</w:t>
      </w:r>
      <w:r w:rsidRPr="00287099">
        <w:t>cției</w:t>
      </w:r>
      <w:r>
        <w:t>,</w:t>
      </w:r>
      <w:r w:rsidRPr="00287099">
        <w:t xml:space="preserve"> </w:t>
      </w:r>
      <w:r>
        <w:t>c</w:t>
      </w:r>
      <w:r w:rsidRPr="00287099">
        <w:t>u</w:t>
      </w:r>
      <w:r>
        <w:t>m</w:t>
      </w:r>
      <w:r w:rsidRPr="00287099">
        <w:t>pă</w:t>
      </w:r>
      <w:r>
        <w:t>r</w:t>
      </w:r>
      <w:r w:rsidRPr="00287099">
        <w:t>ă</w:t>
      </w:r>
      <w:r>
        <w:t>t</w:t>
      </w:r>
      <w:r w:rsidRPr="00287099">
        <w:t>oru</w:t>
      </w:r>
      <w:r>
        <w:t xml:space="preserve">l </w:t>
      </w:r>
      <w:r w:rsidRPr="00287099">
        <w:t>n</w:t>
      </w:r>
      <w:r>
        <w:t xml:space="preserve">u </w:t>
      </w:r>
      <w:r w:rsidRPr="00287099">
        <w:t>își</w:t>
      </w:r>
      <w:r>
        <w:t xml:space="preserve"> </w:t>
      </w:r>
      <w:r w:rsidRPr="00287099">
        <w:t xml:space="preserve">onorează </w:t>
      </w:r>
      <w:r>
        <w:t>o</w:t>
      </w:r>
      <w:r w:rsidRPr="00287099">
        <w:t>bligați</w:t>
      </w:r>
      <w:r>
        <w:t xml:space="preserve">a </w:t>
      </w:r>
      <w:r w:rsidRPr="00287099">
        <w:t>d</w:t>
      </w:r>
      <w:r>
        <w:t>e</w:t>
      </w:r>
      <w:r w:rsidRPr="00287099">
        <w:t xml:space="preserve"> p</w:t>
      </w:r>
      <w:r>
        <w:t>r</w:t>
      </w:r>
      <w:r w:rsidRPr="00287099">
        <w:t>elua</w:t>
      </w:r>
      <w:r>
        <w:t>re</w:t>
      </w:r>
      <w:r w:rsidRPr="00287099">
        <w:t xml:space="preserve"> </w:t>
      </w:r>
      <w:r>
        <w:t>(</w:t>
      </w:r>
      <w:r w:rsidRPr="00287099">
        <w:t>tota</w:t>
      </w:r>
      <w:r>
        <w:t>l</w:t>
      </w:r>
      <w:r w:rsidRPr="00287099">
        <w:t xml:space="preserve"> </w:t>
      </w:r>
      <w:r>
        <w:t>sau</w:t>
      </w:r>
      <w:r w:rsidRPr="00287099">
        <w:t xml:space="preserve"> parțial</w:t>
      </w:r>
      <w:r>
        <w:t>)</w:t>
      </w:r>
      <w:r w:rsidRPr="00287099">
        <w:t xml:space="preserve"> </w:t>
      </w:r>
      <w:r>
        <w:t>a</w:t>
      </w:r>
      <w:r w:rsidRPr="00287099">
        <w:t xml:space="preserve"> </w:t>
      </w:r>
      <w:r>
        <w:t>ca</w:t>
      </w:r>
      <w:r w:rsidRPr="00287099">
        <w:t>n</w:t>
      </w:r>
      <w:r>
        <w:t>t</w:t>
      </w:r>
      <w:r w:rsidRPr="00287099">
        <w:t xml:space="preserve">ității </w:t>
      </w:r>
      <w:r>
        <w:t>care</w:t>
      </w:r>
      <w:r w:rsidRPr="00287099">
        <w:t xml:space="preserve"> </w:t>
      </w:r>
      <w:r>
        <w:t>a</w:t>
      </w:r>
      <w:r w:rsidRPr="00287099">
        <w:t xml:space="preserve"> </w:t>
      </w:r>
      <w:r>
        <w:t>f</w:t>
      </w:r>
      <w:r w:rsidRPr="00287099">
        <w:t>ăcu</w:t>
      </w:r>
      <w:r>
        <w:t>t</w:t>
      </w:r>
      <w:r w:rsidRPr="00287099">
        <w:t xml:space="preserve"> obiectu</w:t>
      </w:r>
      <w:r>
        <w:t>l</w:t>
      </w:r>
      <w:r w:rsidRPr="00287099">
        <w:t xml:space="preserve"> T</w:t>
      </w:r>
      <w:r>
        <w:t>r</w:t>
      </w:r>
      <w:r w:rsidRPr="00287099">
        <w:t>an</w:t>
      </w:r>
      <w:r>
        <w:t>za</w:t>
      </w:r>
      <w:r w:rsidRPr="00287099">
        <w:t>cției</w:t>
      </w:r>
      <w:r>
        <w:t xml:space="preserve">, </w:t>
      </w:r>
      <w:r w:rsidR="0064489E">
        <w:t xml:space="preserve">acesta va avea obligația de a notifica BRM odată cu notificarea propriului PRE cu privire la cantitatea </w:t>
      </w:r>
      <w:r w:rsidR="0064489E">
        <w:lastRenderedPageBreak/>
        <w:t>nepreluată;</w:t>
      </w:r>
    </w:p>
    <w:p w14:paraId="5F34D1C9" w14:textId="1B765EC8" w:rsidR="004C22FA" w:rsidRDefault="0064489E">
      <w:pPr>
        <w:pStyle w:val="ListParagraph"/>
        <w:numPr>
          <w:ilvl w:val="1"/>
          <w:numId w:val="19"/>
        </w:numPr>
        <w:tabs>
          <w:tab w:val="left" w:pos="1541"/>
        </w:tabs>
        <w:spacing w:before="194" w:line="266" w:lineRule="auto"/>
        <w:ind w:right="114"/>
      </w:pPr>
      <w:r>
        <w:rPr>
          <w:spacing w:val="-2"/>
        </w:rPr>
        <w:t xml:space="preserve"> C</w:t>
      </w:r>
      <w:r>
        <w:rPr>
          <w:spacing w:val="-1"/>
        </w:rPr>
        <w:t>on</w:t>
      </w:r>
      <w:r>
        <w:t>tr</w:t>
      </w:r>
      <w:r>
        <w:rPr>
          <w:spacing w:val="-1"/>
        </w:rPr>
        <w:t>apa</w:t>
      </w:r>
      <w:r>
        <w:rPr>
          <w:spacing w:val="-3"/>
        </w:rPr>
        <w:t>r</w:t>
      </w:r>
      <w:r>
        <w:t>t</w:t>
      </w:r>
      <w:r>
        <w:rPr>
          <w:spacing w:val="-1"/>
        </w:rPr>
        <w:t>e</w:t>
      </w:r>
      <w:r>
        <w:t xml:space="preserve">a     </w:t>
      </w:r>
      <w:r>
        <w:rPr>
          <w:spacing w:val="-21"/>
        </w:rPr>
        <w:t xml:space="preserve"> </w:t>
      </w:r>
      <w:r>
        <w:t xml:space="preserve">va  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w w:val="27"/>
        </w:rPr>
        <w:t>ț</w:t>
      </w:r>
      <w:r>
        <w:rPr>
          <w:spacing w:val="-2"/>
        </w:rPr>
        <w:t>i</w:t>
      </w:r>
      <w:r>
        <w:t xml:space="preserve">a  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t xml:space="preserve">n  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oce</w:t>
      </w:r>
      <w:r>
        <w:t xml:space="preserve">s  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t xml:space="preserve">e  </w:t>
      </w:r>
      <w:r>
        <w:rPr>
          <w:spacing w:val="-7"/>
        </w:rPr>
        <w:t xml:space="preserve"> </w:t>
      </w:r>
      <w:r>
        <w:rPr>
          <w:spacing w:val="1"/>
        </w:rPr>
        <w:t>Î</w:t>
      </w:r>
      <w:r>
        <w:t>n</w:t>
      </w:r>
      <w:r>
        <w:rPr>
          <w:spacing w:val="-2"/>
        </w:rPr>
        <w:t>l</w:t>
      </w:r>
      <w:r>
        <w:t>o</w:t>
      </w:r>
      <w:r>
        <w:rPr>
          <w:spacing w:val="-3"/>
        </w:rPr>
        <w:t>c</w:t>
      </w:r>
      <w:r>
        <w:t>u</w:t>
      </w:r>
      <w:r>
        <w:rPr>
          <w:spacing w:val="-2"/>
        </w:rPr>
        <w:t>i</w:t>
      </w:r>
      <w:r>
        <w:t xml:space="preserve">re  </w:t>
      </w:r>
      <w:r>
        <w:rPr>
          <w:spacing w:val="-9"/>
        </w:rPr>
        <w:t xml:space="preserve"> </w:t>
      </w:r>
      <w:r>
        <w:t xml:space="preserve">a  </w:t>
      </w:r>
      <w:r>
        <w:rPr>
          <w:spacing w:val="-10"/>
        </w:rPr>
        <w:t xml:space="preserve"> </w:t>
      </w:r>
      <w:r>
        <w:rPr>
          <w:spacing w:val="-1"/>
        </w:rPr>
        <w:t>Poz</w:t>
      </w:r>
      <w:r>
        <w:rPr>
          <w:spacing w:val="-4"/>
        </w:rPr>
        <w:t>i</w:t>
      </w:r>
      <w:r>
        <w:rPr>
          <w:w w:val="27"/>
        </w:rPr>
        <w:t>ț</w:t>
      </w:r>
      <w:r>
        <w:rPr>
          <w:spacing w:val="-2"/>
        </w:rPr>
        <w:t>iil</w:t>
      </w:r>
      <w:r>
        <w:rPr>
          <w:spacing w:val="-1"/>
        </w:rPr>
        <w:t>o</w:t>
      </w:r>
      <w:r>
        <w:t xml:space="preserve">r  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-3"/>
        </w:rPr>
        <w:t>e</w:t>
      </w:r>
      <w:r>
        <w:t>r</w:t>
      </w:r>
      <w:r>
        <w:rPr>
          <w:spacing w:val="-3"/>
        </w:rPr>
        <w:t>e</w:t>
      </w:r>
      <w:r>
        <w:rPr>
          <w:spacing w:val="-1"/>
        </w:rPr>
        <w:t>nt</w:t>
      </w:r>
      <w:r>
        <w:t xml:space="preserve">e  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>n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3"/>
          <w:w w:val="55"/>
        </w:rPr>
        <w:t>ă</w:t>
      </w:r>
      <w:r>
        <w:rPr>
          <w:w w:val="27"/>
        </w:rPr>
        <w:t>ț</w:t>
      </w:r>
      <w:r>
        <w:rPr>
          <w:spacing w:val="-2"/>
        </w:rPr>
        <w:t>i</w:t>
      </w:r>
      <w:r>
        <w:t>i nepreluate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suporta</w:t>
      </w:r>
      <w:r>
        <w:rPr>
          <w:spacing w:val="1"/>
        </w:rPr>
        <w:t xml:space="preserve"> </w:t>
      </w:r>
      <w:r>
        <w:t>eventualele</w:t>
      </w:r>
      <w:r>
        <w:rPr>
          <w:spacing w:val="1"/>
        </w:rPr>
        <w:t xml:space="preserve"> </w:t>
      </w:r>
      <w:r>
        <w:t>diferențe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preț,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prevederile</w:t>
      </w:r>
      <w:r>
        <w:rPr>
          <w:spacing w:val="-13"/>
        </w:rPr>
        <w:t xml:space="preserve"> </w:t>
      </w:r>
      <w:r>
        <w:t>Regulamentului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compensare,</w:t>
      </w:r>
      <w:r>
        <w:rPr>
          <w:spacing w:val="-13"/>
        </w:rPr>
        <w:t xml:space="preserve"> </w:t>
      </w:r>
      <w:r>
        <w:t>decontare</w:t>
      </w:r>
      <w:r>
        <w:rPr>
          <w:spacing w:val="-12"/>
        </w:rPr>
        <w:t xml:space="preserve"> </w:t>
      </w:r>
      <w:r>
        <w:t>și</w:t>
      </w:r>
      <w:r>
        <w:rPr>
          <w:spacing w:val="-15"/>
        </w:rPr>
        <w:t xml:space="preserve"> </w:t>
      </w:r>
      <w:r>
        <w:t>gestionare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riscului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BRM.</w:t>
      </w:r>
    </w:p>
    <w:p w14:paraId="6E2EB448" w14:textId="77777777" w:rsidR="00287099" w:rsidRDefault="00287099">
      <w:pPr>
        <w:pStyle w:val="Heading1"/>
        <w:spacing w:before="83"/>
      </w:pPr>
    </w:p>
    <w:p w14:paraId="0C10B00D" w14:textId="70119930" w:rsidR="004C22FA" w:rsidRDefault="00FC61A0">
      <w:pPr>
        <w:pStyle w:val="Heading1"/>
        <w:spacing w:before="83"/>
      </w:pPr>
      <w:r>
        <w:t>Articolul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Marcarea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piaţă</w:t>
      </w:r>
    </w:p>
    <w:p w14:paraId="773E88A2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350CAB9C" w14:textId="77777777" w:rsidR="004C22FA" w:rsidRDefault="00FC61A0">
      <w:pPr>
        <w:pStyle w:val="BodyText"/>
        <w:spacing w:line="266" w:lineRule="auto"/>
        <w:ind w:left="100" w:right="116"/>
        <w:jc w:val="both"/>
      </w:pPr>
      <w:r>
        <w:t>Marc</w:t>
      </w:r>
      <w:r>
        <w:rPr>
          <w:spacing w:val="-3"/>
        </w:rPr>
        <w:t>a</w:t>
      </w:r>
      <w:r>
        <w:t>rea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1"/>
        </w:rPr>
        <w:t xml:space="preserve"> </w:t>
      </w:r>
      <w:r w:rsidRPr="00287099">
        <w:t xml:space="preserve">piață </w:t>
      </w:r>
      <w:r>
        <w:t>r</w:t>
      </w:r>
      <w:r w:rsidRPr="00287099">
        <w:t>ep</w:t>
      </w:r>
      <w:r>
        <w:t>r</w:t>
      </w:r>
      <w:r w:rsidRPr="00287099">
        <w:t>ezintă ac</w:t>
      </w:r>
      <w:r>
        <w:t>t</w:t>
      </w:r>
      <w:r w:rsidRPr="00287099">
        <w:t>uali</w:t>
      </w:r>
      <w:r>
        <w:t>zarea,</w:t>
      </w:r>
      <w:r w:rsidRPr="00287099">
        <w:t xml:space="preserve"> p</w:t>
      </w:r>
      <w:r>
        <w:t>e</w:t>
      </w:r>
      <w:r w:rsidRPr="00287099">
        <w:t xml:space="preserve"> baz</w:t>
      </w:r>
      <w:r>
        <w:t>a</w:t>
      </w:r>
      <w:r w:rsidRPr="00287099">
        <w:t xml:space="preserve"> P</w:t>
      </w:r>
      <w:r>
        <w:t>r</w:t>
      </w:r>
      <w:r w:rsidRPr="00287099">
        <w:t>ețulu</w:t>
      </w:r>
      <w:r>
        <w:t>i</w:t>
      </w:r>
      <w:r w:rsidRPr="00287099">
        <w:t xml:space="preserve"> </w:t>
      </w:r>
      <w:r>
        <w:t>Z</w:t>
      </w:r>
      <w:r w:rsidRPr="00287099">
        <w:t>ilni</w:t>
      </w:r>
      <w:r>
        <w:t>c</w:t>
      </w:r>
      <w:r w:rsidRPr="00287099">
        <w:t xml:space="preserve"> d</w:t>
      </w:r>
      <w:r>
        <w:t>e</w:t>
      </w:r>
      <w:r w:rsidRPr="00287099">
        <w:t xml:space="preserve"> Deconta</w:t>
      </w:r>
      <w:r>
        <w:t>r</w:t>
      </w:r>
      <w:r w:rsidRPr="00287099">
        <w:t>e</w:t>
      </w:r>
      <w:r>
        <w:t>,</w:t>
      </w:r>
      <w:r w:rsidRPr="00287099">
        <w:t xml:space="preserve"> l</w:t>
      </w:r>
      <w:r>
        <w:t>a</w:t>
      </w:r>
      <w:r w:rsidRPr="00287099">
        <w:t xml:space="preserve"> </w:t>
      </w:r>
      <w:r>
        <w:t>î</w:t>
      </w:r>
      <w:r w:rsidRPr="00287099">
        <w:t>n</w:t>
      </w:r>
      <w:r>
        <w:t>ch</w:t>
      </w:r>
      <w:r w:rsidRPr="00287099">
        <w:t>ide</w:t>
      </w:r>
      <w:r>
        <w:t>r</w:t>
      </w:r>
      <w:r w:rsidRPr="00287099">
        <w:t>e</w:t>
      </w:r>
      <w:r>
        <w:t>a</w:t>
      </w:r>
      <w:r w:rsidRPr="00287099">
        <w:t xml:space="preserve"> </w:t>
      </w:r>
      <w:r>
        <w:t>Z</w:t>
      </w:r>
      <w:r w:rsidRPr="00287099">
        <w:t>ilei</w:t>
      </w:r>
      <w:r>
        <w:t>,</w:t>
      </w:r>
      <w:r w:rsidRPr="00287099">
        <w:t xml:space="preserve"> </w:t>
      </w:r>
      <w:r>
        <w:t xml:space="preserve">a </w:t>
      </w:r>
      <w:r w:rsidRPr="00287099">
        <w:t>expuneri</w:t>
      </w:r>
      <w:r>
        <w:t xml:space="preserve">i </w:t>
      </w:r>
      <w:r w:rsidRPr="00287099">
        <w:t xml:space="preserve"> di</w:t>
      </w:r>
      <w:r>
        <w:t xml:space="preserve">n </w:t>
      </w:r>
      <w:r w:rsidRPr="00287099">
        <w:t xml:space="preserve"> </w:t>
      </w:r>
      <w:r>
        <w:t>Tranz</w:t>
      </w:r>
      <w:r w:rsidRPr="00287099">
        <w:t>acții</w:t>
      </w:r>
      <w:r>
        <w:t xml:space="preserve">, </w:t>
      </w:r>
      <w:r w:rsidRPr="00287099">
        <w:t xml:space="preserve"> </w:t>
      </w:r>
      <w:r>
        <w:t xml:space="preserve">cu </w:t>
      </w:r>
      <w:r w:rsidRPr="00287099">
        <w:t xml:space="preserve"> di</w:t>
      </w:r>
      <w:r>
        <w:t>f</w:t>
      </w:r>
      <w:r w:rsidRPr="00287099">
        <w:t>erențel</w:t>
      </w:r>
      <w:r>
        <w:t xml:space="preserve">e </w:t>
      </w:r>
      <w:r w:rsidRPr="00287099">
        <w:t xml:space="preserve"> </w:t>
      </w:r>
      <w:r>
        <w:t>fav</w:t>
      </w:r>
      <w:r w:rsidRPr="00287099">
        <w:t>o</w:t>
      </w:r>
      <w:r>
        <w:t>ra</w:t>
      </w:r>
      <w:r w:rsidRPr="00287099">
        <w:t>bil</w:t>
      </w:r>
      <w:r>
        <w:t>e/nefav</w:t>
      </w:r>
      <w:r w:rsidRPr="00287099">
        <w:t>o</w:t>
      </w:r>
      <w:r>
        <w:t>ra</w:t>
      </w:r>
      <w:r w:rsidRPr="00287099">
        <w:t>bil</w:t>
      </w:r>
      <w:r>
        <w:t xml:space="preserve">e </w:t>
      </w:r>
      <w:r w:rsidRPr="00287099">
        <w:t xml:space="preserve"> </w:t>
      </w:r>
      <w:r>
        <w:t>rez</w:t>
      </w:r>
      <w:r w:rsidRPr="00287099">
        <w:t>ul</w:t>
      </w:r>
      <w:r>
        <w:t>t</w:t>
      </w:r>
      <w:r w:rsidRPr="00287099">
        <w:t>a</w:t>
      </w:r>
      <w:r>
        <w:t xml:space="preserve">te </w:t>
      </w:r>
      <w:r w:rsidRPr="00287099">
        <w:t xml:space="preserve"> </w:t>
      </w:r>
      <w:r>
        <w:t>d</w:t>
      </w:r>
      <w:r w:rsidRPr="00287099">
        <w:t>i</w:t>
      </w:r>
      <w:r>
        <w:t xml:space="preserve">n </w:t>
      </w:r>
      <w:r w:rsidRPr="00287099">
        <w:t xml:space="preserve"> </w:t>
      </w:r>
      <w:r>
        <w:t>re</w:t>
      </w:r>
      <w:r w:rsidRPr="00287099">
        <w:t>e</w:t>
      </w:r>
      <w:r>
        <w:t>va</w:t>
      </w:r>
      <w:r w:rsidRPr="00287099">
        <w:t>l</w:t>
      </w:r>
      <w:r>
        <w:t>u</w:t>
      </w:r>
      <w:r w:rsidRPr="00287099">
        <w:t>a</w:t>
      </w:r>
      <w:r>
        <w:t xml:space="preserve">rea </w:t>
      </w:r>
      <w:r w:rsidRPr="00287099">
        <w:t xml:space="preserve"> l</w:t>
      </w:r>
      <w:r>
        <w:t xml:space="preserve">a </w:t>
      </w:r>
      <w:r w:rsidRPr="00287099">
        <w:t xml:space="preserve"> </w:t>
      </w:r>
      <w:r>
        <w:t>n</w:t>
      </w:r>
      <w:r w:rsidRPr="00287099">
        <w:t>i</w:t>
      </w:r>
      <w:r>
        <w:t>ve</w:t>
      </w:r>
      <w:r w:rsidRPr="00287099">
        <w:t>l</w:t>
      </w:r>
      <w:r>
        <w:t xml:space="preserve">ul </w:t>
      </w:r>
      <w:r w:rsidRPr="00287099">
        <w:t>P</w:t>
      </w:r>
      <w:r>
        <w:t>r</w:t>
      </w:r>
      <w:r w:rsidRPr="00287099">
        <w:t>ețulu</w:t>
      </w:r>
      <w:r>
        <w:t xml:space="preserve">i </w:t>
      </w:r>
      <w:r w:rsidRPr="00287099">
        <w:t xml:space="preserve"> </w:t>
      </w:r>
      <w:r>
        <w:t>Z</w:t>
      </w:r>
      <w:r w:rsidRPr="00287099">
        <w:t>ilni</w:t>
      </w:r>
      <w:r>
        <w:t xml:space="preserve">c </w:t>
      </w:r>
      <w:r w:rsidRPr="00287099">
        <w:t xml:space="preserve"> d</w:t>
      </w:r>
      <w:r>
        <w:t xml:space="preserve">e </w:t>
      </w:r>
      <w:r w:rsidRPr="00287099">
        <w:t xml:space="preserve"> Deconta</w:t>
      </w:r>
      <w:r>
        <w:t xml:space="preserve">re </w:t>
      </w:r>
      <w:r w:rsidRPr="00287099">
        <w:t xml:space="preserve"> </w:t>
      </w:r>
      <w:r>
        <w:t xml:space="preserve">a </w:t>
      </w:r>
      <w:r w:rsidRPr="00287099">
        <w:t xml:space="preserve"> </w:t>
      </w:r>
      <w:r>
        <w:t>Tranz</w:t>
      </w:r>
      <w:r w:rsidRPr="00287099">
        <w:t>acțiilo</w:t>
      </w:r>
      <w:r>
        <w:t xml:space="preserve">r </w:t>
      </w:r>
      <w:r w:rsidRPr="00287099">
        <w:t xml:space="preserve"> </w:t>
      </w:r>
      <w:r>
        <w:t>d</w:t>
      </w:r>
      <w:r w:rsidRPr="00287099">
        <w:t>i</w:t>
      </w:r>
      <w:r>
        <w:t xml:space="preserve">n </w:t>
      </w:r>
      <w:r w:rsidRPr="00287099">
        <w:t xml:space="preserve"> </w:t>
      </w:r>
      <w:r>
        <w:t>Z</w:t>
      </w:r>
      <w:r w:rsidRPr="00287099">
        <w:t>i</w:t>
      </w:r>
      <w:r>
        <w:t xml:space="preserve">ua </w:t>
      </w:r>
      <w:r w:rsidRPr="00287099">
        <w:t xml:space="preserve"> </w:t>
      </w:r>
      <w:r>
        <w:t>c</w:t>
      </w:r>
      <w:r w:rsidRPr="00287099">
        <w:t>u</w:t>
      </w:r>
      <w:r>
        <w:t>re</w:t>
      </w:r>
      <w:r w:rsidRPr="00287099">
        <w:t>n</w:t>
      </w:r>
      <w:r>
        <w:t>t</w:t>
      </w:r>
      <w:r w:rsidRPr="00287099">
        <w:t>ă</w:t>
      </w:r>
      <w:r>
        <w:t xml:space="preserve"> </w:t>
      </w:r>
      <w:r w:rsidRPr="00287099">
        <w:t xml:space="preserve"> și/</w:t>
      </w:r>
      <w:r>
        <w:t xml:space="preserve">sau </w:t>
      </w:r>
      <w:r w:rsidRPr="00287099">
        <w:t xml:space="preserve"> </w:t>
      </w:r>
      <w:r>
        <w:t>Z</w:t>
      </w:r>
      <w:r w:rsidRPr="00287099">
        <w:t>ilel</w:t>
      </w:r>
      <w:r>
        <w:t xml:space="preserve">e </w:t>
      </w:r>
      <w:r w:rsidRPr="00287099">
        <w:t xml:space="preserve"> an</w:t>
      </w:r>
      <w:r>
        <w:t>t</w:t>
      </w:r>
      <w:r w:rsidRPr="00287099">
        <w:t>erioare</w:t>
      </w:r>
      <w:r>
        <w:t>.</w:t>
      </w:r>
      <w:r w:rsidRPr="00287099">
        <w:t xml:space="preserve"> Di</w:t>
      </w:r>
      <w:r>
        <w:t>f</w:t>
      </w:r>
      <w:r w:rsidRPr="00287099">
        <w:t>erențel</w:t>
      </w:r>
      <w:r>
        <w:t>e f</w:t>
      </w:r>
      <w:r w:rsidRPr="00287099">
        <w:t>avo</w:t>
      </w:r>
      <w:r>
        <w:t>r</w:t>
      </w:r>
      <w:r w:rsidRPr="00287099">
        <w:t>abile/ne</w:t>
      </w:r>
      <w:r>
        <w:t>f</w:t>
      </w:r>
      <w:r w:rsidRPr="00287099">
        <w:t>avo</w:t>
      </w:r>
      <w:r>
        <w:t>r</w:t>
      </w:r>
      <w:r w:rsidRPr="00287099">
        <w:t>abil</w:t>
      </w:r>
      <w:r>
        <w:t>e</w:t>
      </w:r>
      <w:r w:rsidRPr="00287099">
        <w:t xml:space="preserve"> p</w:t>
      </w:r>
      <w:r>
        <w:t>e</w:t>
      </w:r>
      <w:r w:rsidRPr="00287099">
        <w:t xml:space="preserve"> Cont</w:t>
      </w:r>
      <w:r>
        <w:t>r</w:t>
      </w:r>
      <w:r w:rsidRPr="00287099">
        <w:t>ac</w:t>
      </w:r>
      <w:r>
        <w:t>t</w:t>
      </w:r>
      <w:r w:rsidRPr="00287099">
        <w:t xml:space="preserve"> </w:t>
      </w:r>
      <w:r>
        <w:t>r</w:t>
      </w:r>
      <w:r w:rsidRPr="00287099">
        <w:t>e</w:t>
      </w:r>
      <w:r>
        <w:t>zu</w:t>
      </w:r>
      <w:r w:rsidRPr="00287099">
        <w:t>l</w:t>
      </w:r>
      <w:r>
        <w:t>t</w:t>
      </w:r>
      <w:r w:rsidRPr="00287099">
        <w:t>ă di</w:t>
      </w:r>
      <w:r>
        <w:t>n</w:t>
      </w:r>
      <w:r w:rsidRPr="00287099">
        <w:t xml:space="preserve"> </w:t>
      </w:r>
      <w:r>
        <w:t>î</w:t>
      </w:r>
      <w:r w:rsidRPr="00287099">
        <w:t>n</w:t>
      </w:r>
      <w:r>
        <w:t>m</w:t>
      </w:r>
      <w:r w:rsidRPr="00287099">
        <w:t>ulți</w:t>
      </w:r>
      <w:r>
        <w:t>r</w:t>
      </w:r>
      <w:r w:rsidRPr="00287099">
        <w:t>e</w:t>
      </w:r>
      <w:r>
        <w:t>a</w:t>
      </w:r>
      <w:r w:rsidRPr="00287099">
        <w:t xml:space="preserve"> di</w:t>
      </w:r>
      <w:r>
        <w:t>f</w:t>
      </w:r>
      <w:r w:rsidRPr="00287099">
        <w:t>erențe</w:t>
      </w:r>
      <w:r>
        <w:t>i</w:t>
      </w:r>
      <w:r w:rsidRPr="00287099">
        <w:t xml:space="preserve"> </w:t>
      </w:r>
      <w:r>
        <w:t>d</w:t>
      </w:r>
      <w:r w:rsidRPr="00287099">
        <w:t>i</w:t>
      </w:r>
      <w:r>
        <w:t>n</w:t>
      </w:r>
      <w:r w:rsidRPr="00287099">
        <w:t>t</w:t>
      </w:r>
      <w:r>
        <w:t>re</w:t>
      </w:r>
      <w:r w:rsidRPr="00287099">
        <w:t xml:space="preserve"> prețu</w:t>
      </w:r>
      <w:r>
        <w:t>l</w:t>
      </w:r>
      <w:r w:rsidRPr="00287099">
        <w:t xml:space="preserve"> </w:t>
      </w:r>
      <w:r>
        <w:t>f</w:t>
      </w:r>
      <w:r w:rsidRPr="00287099">
        <w:t>iecă</w:t>
      </w:r>
      <w:r>
        <w:t>r</w:t>
      </w:r>
      <w:r w:rsidRPr="00287099">
        <w:t>e</w:t>
      </w:r>
      <w:r>
        <w:t>i</w:t>
      </w:r>
      <w:r w:rsidRPr="00287099">
        <w:t xml:space="preserve"> </w:t>
      </w:r>
      <w:r>
        <w:t>Tranz</w:t>
      </w:r>
      <w:r w:rsidRPr="00287099">
        <w:t>acți</w:t>
      </w:r>
      <w:r>
        <w:t>i</w:t>
      </w:r>
      <w:r w:rsidRPr="00287099">
        <w:t xml:space="preserve"> pe Contractul </w:t>
      </w:r>
      <w:r>
        <w:t>respectiv și Prețul Zilnic de Decontare cu cantitatea Activului Suport și cu numărul de</w:t>
      </w:r>
      <w:r w:rsidRPr="00287099">
        <w:t xml:space="preserve"> </w:t>
      </w:r>
      <w:r>
        <w:t>Tranzacții.</w:t>
      </w:r>
    </w:p>
    <w:p w14:paraId="422043C8" w14:textId="77777777" w:rsidR="004C22FA" w:rsidRDefault="00FC61A0">
      <w:pPr>
        <w:pStyle w:val="Heading1"/>
        <w:spacing w:before="194"/>
      </w:pPr>
      <w:r>
        <w:t>Articolul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Marjele</w:t>
      </w:r>
    </w:p>
    <w:p w14:paraId="6AD52DC4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0F499771" w14:textId="77777777" w:rsidR="004C22FA" w:rsidRDefault="00FC61A0">
      <w:pPr>
        <w:pStyle w:val="ListParagraph"/>
        <w:numPr>
          <w:ilvl w:val="0"/>
          <w:numId w:val="18"/>
        </w:numPr>
        <w:tabs>
          <w:tab w:val="left" w:pos="934"/>
        </w:tabs>
        <w:spacing w:before="1" w:line="266" w:lineRule="auto"/>
        <w:ind w:right="121"/>
      </w:pPr>
      <w:r>
        <w:t>M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2"/>
        </w:rPr>
        <w:t>l</w:t>
      </w:r>
      <w:r>
        <w:t>e</w:t>
      </w:r>
      <w:r>
        <w:rPr>
          <w:spacing w:val="12"/>
        </w:rPr>
        <w:t xml:space="preserve"> </w:t>
      </w:r>
      <w:r>
        <w:t>su</w:t>
      </w:r>
      <w:r>
        <w:rPr>
          <w:spacing w:val="-1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a</w:t>
      </w:r>
      <w:r>
        <w:t>t</w:t>
      </w:r>
      <w:r>
        <w:rPr>
          <w:spacing w:val="-1"/>
        </w:rPr>
        <w:t>or</w:t>
      </w:r>
      <w:r>
        <w:rPr>
          <w:spacing w:val="-3"/>
        </w:rPr>
        <w:t>a</w:t>
      </w:r>
      <w:r>
        <w:t>te</w:t>
      </w:r>
      <w:r>
        <w:rPr>
          <w:spacing w:val="12"/>
        </w:rPr>
        <w:t xml:space="preserve"> </w:t>
      </w:r>
      <w:r>
        <w:t>ca</w:t>
      </w:r>
      <w:r>
        <w:rPr>
          <w:spacing w:val="10"/>
        </w:rPr>
        <w:t xml:space="preserve"> </w:t>
      </w:r>
      <w:r w:rsidRPr="00287099">
        <w:t>urma</w:t>
      </w:r>
      <w:r>
        <w:t>re</w:t>
      </w:r>
      <w:r w:rsidRPr="00287099">
        <w:t xml:space="preserve"> </w:t>
      </w:r>
      <w:r>
        <w:t>a</w:t>
      </w:r>
      <w:r w:rsidRPr="00287099">
        <w:t xml:space="preserve"> obligațiilo</w:t>
      </w:r>
      <w:r>
        <w:t>r</w:t>
      </w:r>
      <w:r w:rsidRPr="00287099">
        <w:t xml:space="preserve"> asu</w:t>
      </w:r>
      <w:r>
        <w:t>m</w:t>
      </w:r>
      <w:r w:rsidRPr="00287099">
        <w:t>at</w:t>
      </w:r>
      <w:r>
        <w:t>e</w:t>
      </w:r>
      <w:r w:rsidRPr="00287099">
        <w:t xml:space="preserve"> d</w:t>
      </w:r>
      <w:r>
        <w:t>e</w:t>
      </w:r>
      <w:r w:rsidRPr="00287099">
        <w:t xml:space="preserve"> căt</w:t>
      </w:r>
      <w:r>
        <w:t>re</w:t>
      </w:r>
      <w:r w:rsidRPr="00287099">
        <w:t xml:space="preserve"> </w:t>
      </w:r>
      <w:r>
        <w:t>MC</w:t>
      </w:r>
      <w:r w:rsidRPr="00287099">
        <w:t xml:space="preserve"> </w:t>
      </w:r>
      <w:r>
        <w:t>f</w:t>
      </w:r>
      <w:r w:rsidRPr="00287099">
        <w:t>ață d</w:t>
      </w:r>
      <w:r>
        <w:t>e</w:t>
      </w:r>
      <w:r w:rsidRPr="00287099">
        <w:t xml:space="preserve"> BR</w:t>
      </w:r>
      <w:r>
        <w:t>M,</w:t>
      </w:r>
      <w:r w:rsidRPr="00287099">
        <w:t xml:space="preserve"> incluzând de</w:t>
      </w:r>
      <w:r>
        <w:t>sch</w:t>
      </w:r>
      <w:r w:rsidRPr="00287099">
        <w:t>ide</w:t>
      </w:r>
      <w:r>
        <w:t>r</w:t>
      </w:r>
      <w:r w:rsidRPr="00287099">
        <w:t>e</w:t>
      </w:r>
      <w:r>
        <w:t xml:space="preserve">a </w:t>
      </w:r>
      <w:r w:rsidRPr="00287099">
        <w:t xml:space="preserve"> d</w:t>
      </w:r>
      <w:r>
        <w:t>e</w:t>
      </w:r>
      <w:r w:rsidRPr="00287099">
        <w:t xml:space="preserve"> Poziții</w:t>
      </w:r>
      <w:r>
        <w:t>,</w:t>
      </w:r>
      <w:r w:rsidRPr="00287099">
        <w:t xml:space="preserve"> și</w:t>
      </w:r>
      <w:r>
        <w:t xml:space="preserve"> </w:t>
      </w:r>
      <w:r w:rsidRPr="00287099">
        <w:t xml:space="preserve"> a</w:t>
      </w:r>
      <w:r>
        <w:t xml:space="preserve">u </w:t>
      </w:r>
      <w:r w:rsidRPr="00287099">
        <w:t xml:space="preserve"> </w:t>
      </w:r>
      <w:r>
        <w:t>ca</w:t>
      </w:r>
      <w:r w:rsidRPr="00287099">
        <w:t xml:space="preserve"> </w:t>
      </w:r>
      <w:r>
        <w:t>scop</w:t>
      </w:r>
      <w:r w:rsidRPr="00287099">
        <w:t xml:space="preserve"> acope</w:t>
      </w:r>
      <w:r>
        <w:t>r</w:t>
      </w:r>
      <w:r w:rsidRPr="00287099">
        <w:t>i</w:t>
      </w:r>
      <w:r>
        <w:t>r</w:t>
      </w:r>
      <w:r w:rsidRPr="00287099">
        <w:t>e</w:t>
      </w:r>
      <w:r>
        <w:t xml:space="preserve">a </w:t>
      </w:r>
      <w:r w:rsidRPr="00287099">
        <w:t xml:space="preserve"> </w:t>
      </w:r>
      <w:r>
        <w:t>r</w:t>
      </w:r>
      <w:r w:rsidRPr="00287099">
        <w:t>i</w:t>
      </w:r>
      <w:r>
        <w:t>scu</w:t>
      </w:r>
      <w:r w:rsidRPr="00287099">
        <w:t>lu</w:t>
      </w:r>
      <w:r>
        <w:t xml:space="preserve">i </w:t>
      </w:r>
      <w:r w:rsidRPr="00287099">
        <w:t xml:space="preserve"> BR</w:t>
      </w:r>
      <w:r>
        <w:t>M</w:t>
      </w:r>
      <w:r w:rsidRPr="00287099">
        <w:t xml:space="preserve"> </w:t>
      </w:r>
      <w:r>
        <w:t xml:space="preserve">în </w:t>
      </w:r>
      <w:r w:rsidRPr="00287099">
        <w:t xml:space="preserve"> </w:t>
      </w:r>
      <w:r>
        <w:t>c</w:t>
      </w:r>
      <w:r w:rsidRPr="00287099">
        <w:t>a</w:t>
      </w:r>
      <w:r>
        <w:t>z</w:t>
      </w:r>
      <w:r w:rsidRPr="00287099">
        <w:t>u</w:t>
      </w:r>
      <w:r>
        <w:t>l</w:t>
      </w:r>
      <w:r w:rsidRPr="00287099">
        <w:t xml:space="preserve"> </w:t>
      </w:r>
      <w:r>
        <w:t xml:space="preserve">în </w:t>
      </w:r>
      <w:r w:rsidRPr="00287099">
        <w:t xml:space="preserve"> </w:t>
      </w:r>
      <w:r>
        <w:t>care</w:t>
      </w:r>
      <w:r w:rsidRPr="00287099">
        <w:t xml:space="preserve"> obligațiil</w:t>
      </w:r>
      <w:r>
        <w:t xml:space="preserve">e </w:t>
      </w:r>
      <w:r w:rsidRPr="00287099">
        <w:t>de</w:t>
      </w:r>
      <w:r>
        <w:t>r</w:t>
      </w:r>
      <w:r w:rsidRPr="00287099">
        <w:t>i</w:t>
      </w:r>
      <w:r>
        <w:t>vate</w:t>
      </w:r>
      <w:r w:rsidRPr="00287099">
        <w:t xml:space="preserve"> di</w:t>
      </w:r>
      <w:r>
        <w:t>n</w:t>
      </w:r>
      <w:r w:rsidRPr="00287099">
        <w:t xml:space="preserve"> </w:t>
      </w:r>
      <w:r>
        <w:t>r</w:t>
      </w:r>
      <w:r w:rsidRPr="00287099">
        <w:t>espec</w:t>
      </w:r>
      <w:r>
        <w:t>t</w:t>
      </w:r>
      <w:r w:rsidRPr="00287099">
        <w:t>i</w:t>
      </w:r>
      <w:r>
        <w:t>ve</w:t>
      </w:r>
      <w:r w:rsidRPr="00287099">
        <w:t>l</w:t>
      </w:r>
      <w:r>
        <w:t>e</w:t>
      </w:r>
      <w:r w:rsidRPr="00287099">
        <w:t xml:space="preserve"> Poziți</w:t>
      </w:r>
      <w:r>
        <w:t xml:space="preserve">i </w:t>
      </w:r>
      <w:r w:rsidRPr="00287099">
        <w:t>n</w:t>
      </w:r>
      <w:r>
        <w:t>u s</w:t>
      </w:r>
      <w:r w:rsidRPr="00287099">
        <w:t>u</w:t>
      </w:r>
      <w:r>
        <w:t>nt</w:t>
      </w:r>
      <w:r w:rsidRPr="00287099">
        <w:t xml:space="preserve"> </w:t>
      </w:r>
      <w:r>
        <w:t>în</w:t>
      </w:r>
      <w:r w:rsidRPr="00287099">
        <w:t>d</w:t>
      </w:r>
      <w:r>
        <w:t>e</w:t>
      </w:r>
      <w:r w:rsidRPr="00287099">
        <w:t>pli</w:t>
      </w:r>
      <w:r>
        <w:t>n</w:t>
      </w:r>
      <w:r w:rsidRPr="00287099">
        <w:t>i</w:t>
      </w:r>
      <w:r>
        <w:t>t</w:t>
      </w:r>
      <w:r w:rsidRPr="00287099">
        <w:t>e</w:t>
      </w:r>
      <w:r>
        <w:t>.</w:t>
      </w:r>
    </w:p>
    <w:p w14:paraId="1543786F" w14:textId="77777777" w:rsidR="004C22FA" w:rsidRDefault="00FC61A0">
      <w:pPr>
        <w:pStyle w:val="ListParagraph"/>
        <w:numPr>
          <w:ilvl w:val="0"/>
          <w:numId w:val="18"/>
        </w:numPr>
        <w:tabs>
          <w:tab w:val="left" w:pos="933"/>
          <w:tab w:val="left" w:pos="934"/>
        </w:tabs>
        <w:spacing w:before="199"/>
        <w:ind w:hanging="722"/>
      </w:pPr>
      <w:r w:rsidRPr="00287099">
        <w:t xml:space="preserve">Marjele sunt de </w:t>
      </w:r>
      <w:r w:rsidRPr="00287099">
        <w:t>următoarele tipuri:</w:t>
      </w:r>
    </w:p>
    <w:p w14:paraId="586FFE82" w14:textId="77777777" w:rsidR="004C22FA" w:rsidRPr="00287099" w:rsidRDefault="004C22FA">
      <w:pPr>
        <w:pStyle w:val="BodyText"/>
        <w:spacing w:before="9"/>
      </w:pPr>
    </w:p>
    <w:p w14:paraId="5B83A64E" w14:textId="77777777" w:rsidR="004C22FA" w:rsidRDefault="00FC61A0">
      <w:pPr>
        <w:pStyle w:val="ListParagraph"/>
        <w:numPr>
          <w:ilvl w:val="1"/>
          <w:numId w:val="18"/>
        </w:numPr>
        <w:tabs>
          <w:tab w:val="left" w:pos="1713"/>
          <w:tab w:val="left" w:pos="1714"/>
        </w:tabs>
        <w:ind w:hanging="781"/>
      </w:pPr>
      <w:r>
        <w:t>M</w:t>
      </w:r>
      <w:r w:rsidRPr="00287099">
        <w:t>arj</w:t>
      </w:r>
      <w:r>
        <w:t>a</w:t>
      </w:r>
      <w:r w:rsidRPr="00287099">
        <w:t xml:space="preserve"> </w:t>
      </w:r>
      <w:r>
        <w:t>I</w:t>
      </w:r>
      <w:r w:rsidRPr="00287099">
        <w:t>nițială;</w:t>
      </w:r>
    </w:p>
    <w:p w14:paraId="648FD972" w14:textId="77777777" w:rsidR="004C22FA" w:rsidRPr="00287099" w:rsidRDefault="004C22FA">
      <w:pPr>
        <w:pStyle w:val="BodyText"/>
        <w:spacing w:before="8"/>
      </w:pPr>
    </w:p>
    <w:p w14:paraId="7D95E5D1" w14:textId="77777777" w:rsidR="004C22FA" w:rsidRDefault="00FC61A0">
      <w:pPr>
        <w:pStyle w:val="ListParagraph"/>
        <w:numPr>
          <w:ilvl w:val="1"/>
          <w:numId w:val="18"/>
        </w:numPr>
        <w:tabs>
          <w:tab w:val="left" w:pos="1713"/>
          <w:tab w:val="left" w:pos="1714"/>
        </w:tabs>
        <w:spacing w:before="1"/>
        <w:ind w:hanging="781"/>
      </w:pPr>
      <w:r>
        <w:t>M</w:t>
      </w:r>
      <w:r w:rsidRPr="00287099">
        <w:t>arj</w:t>
      </w:r>
      <w:r>
        <w:t xml:space="preserve">a </w:t>
      </w:r>
      <w:r w:rsidRPr="00287099">
        <w:t>d</w:t>
      </w:r>
      <w:r>
        <w:t>e</w:t>
      </w:r>
      <w:r w:rsidRPr="00287099">
        <w:t xml:space="preserve"> Variație</w:t>
      </w:r>
      <w:r>
        <w:t>;</w:t>
      </w:r>
    </w:p>
    <w:p w14:paraId="7A9E8958" w14:textId="77777777" w:rsidR="004C22FA" w:rsidRPr="00287099" w:rsidRDefault="004C22FA">
      <w:pPr>
        <w:pStyle w:val="BodyText"/>
        <w:spacing w:before="8"/>
      </w:pPr>
    </w:p>
    <w:p w14:paraId="2F07F014" w14:textId="77777777" w:rsidR="004C22FA" w:rsidRDefault="00FC61A0">
      <w:pPr>
        <w:pStyle w:val="ListParagraph"/>
        <w:numPr>
          <w:ilvl w:val="1"/>
          <w:numId w:val="18"/>
        </w:numPr>
        <w:tabs>
          <w:tab w:val="left" w:pos="1713"/>
          <w:tab w:val="left" w:pos="1714"/>
        </w:tabs>
        <w:ind w:hanging="781"/>
      </w:pPr>
      <w:r w:rsidRPr="00287099">
        <w:t>Marja de Livrare Fizică.</w:t>
      </w:r>
    </w:p>
    <w:p w14:paraId="5E91F386" w14:textId="77777777" w:rsidR="004C22FA" w:rsidRDefault="004C22FA">
      <w:pPr>
        <w:pStyle w:val="BodyText"/>
        <w:spacing w:before="8"/>
        <w:rPr>
          <w:sz w:val="19"/>
        </w:rPr>
      </w:pPr>
    </w:p>
    <w:p w14:paraId="203847BB" w14:textId="77777777" w:rsidR="004C22FA" w:rsidRDefault="00FC61A0">
      <w:pPr>
        <w:pStyle w:val="ListParagraph"/>
        <w:numPr>
          <w:ilvl w:val="0"/>
          <w:numId w:val="18"/>
        </w:numPr>
        <w:tabs>
          <w:tab w:val="left" w:pos="933"/>
          <w:tab w:val="left" w:pos="934"/>
        </w:tabs>
        <w:spacing w:before="1"/>
        <w:ind w:hanging="722"/>
      </w:pPr>
      <w:r>
        <w:t>M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2"/>
        </w:rPr>
        <w:t>l</w:t>
      </w:r>
      <w:r>
        <w:t>e su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acop</w:t>
      </w:r>
      <w:r>
        <w:rPr>
          <w:spacing w:val="-4"/>
        </w:rPr>
        <w:t>e</w:t>
      </w:r>
      <w:r>
        <w:t>r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in</w:t>
      </w:r>
      <w:r>
        <w:t>t</w:t>
      </w:r>
      <w:r>
        <w:rPr>
          <w:spacing w:val="-1"/>
        </w:rPr>
        <w:t>er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u</w:t>
      </w:r>
      <w:r>
        <w:t>l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a</w:t>
      </w:r>
      <w:r>
        <w:t>r</w:t>
      </w:r>
      <w:r>
        <w:rPr>
          <w:spacing w:val="-1"/>
        </w:rPr>
        <w:t>an</w:t>
      </w:r>
      <w:r>
        <w:rPr>
          <w:w w:val="27"/>
        </w:rPr>
        <w:t>ț</w:t>
      </w:r>
      <w:r>
        <w:rPr>
          <w:spacing w:val="-2"/>
        </w:rPr>
        <w:t>iil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</w:t>
      </w:r>
      <w:r>
        <w:rPr>
          <w:spacing w:val="-1"/>
        </w:rPr>
        <w:t>u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c</w:t>
      </w:r>
      <w:r>
        <w:rPr>
          <w:spacing w:val="-1"/>
          <w:w w:val="65"/>
        </w:rPr>
        <w:t>ă</w:t>
      </w:r>
      <w:r>
        <w:rPr>
          <w:spacing w:val="-2"/>
          <w:w w:val="65"/>
        </w:rPr>
        <w:t>t</w:t>
      </w:r>
      <w:r>
        <w:t>re</w:t>
      </w:r>
      <w:r>
        <w:rPr>
          <w:spacing w:val="-2"/>
        </w:rPr>
        <w:t xml:space="preserve"> </w:t>
      </w:r>
      <w:r>
        <w:t>MC</w:t>
      </w:r>
      <w:r>
        <w:rPr>
          <w:spacing w:val="-3"/>
        </w:rPr>
        <w:t xml:space="preserve"> </w:t>
      </w:r>
      <w:r>
        <w:rPr>
          <w:spacing w:val="-2"/>
        </w:rPr>
        <w:t>î</w:t>
      </w:r>
      <w:r>
        <w:t xml:space="preserve">n </w:t>
      </w:r>
      <w:r>
        <w:rPr>
          <w:spacing w:val="1"/>
        </w:rPr>
        <w:t>f</w:t>
      </w:r>
      <w:r>
        <w:rPr>
          <w:spacing w:val="-1"/>
        </w:rPr>
        <w:t>avo</w:t>
      </w:r>
      <w:r>
        <w:rPr>
          <w:spacing w:val="-3"/>
        </w:rPr>
        <w:t>a</w:t>
      </w:r>
      <w:r>
        <w:t>r</w:t>
      </w:r>
      <w:r>
        <w:rPr>
          <w:spacing w:val="-1"/>
        </w:rPr>
        <w:t>e</w:t>
      </w:r>
      <w:r>
        <w:t xml:space="preserve">a </w:t>
      </w:r>
      <w:r>
        <w:rPr>
          <w:spacing w:val="-1"/>
        </w:rPr>
        <w:t>B</w:t>
      </w:r>
      <w:r>
        <w:rPr>
          <w:spacing w:val="-4"/>
        </w:rPr>
        <w:t>R</w:t>
      </w:r>
      <w:r>
        <w:t>M.</w:t>
      </w:r>
    </w:p>
    <w:p w14:paraId="2A248190" w14:textId="77777777" w:rsidR="004C22FA" w:rsidRDefault="004C22FA">
      <w:pPr>
        <w:pStyle w:val="BodyText"/>
        <w:spacing w:before="6"/>
        <w:rPr>
          <w:sz w:val="19"/>
        </w:rPr>
      </w:pPr>
    </w:p>
    <w:p w14:paraId="558B46BB" w14:textId="77777777" w:rsidR="004C22FA" w:rsidRDefault="00FC61A0">
      <w:pPr>
        <w:pStyle w:val="ListParagraph"/>
        <w:numPr>
          <w:ilvl w:val="0"/>
          <w:numId w:val="18"/>
        </w:numPr>
        <w:tabs>
          <w:tab w:val="left" w:pos="934"/>
        </w:tabs>
        <w:spacing w:line="266" w:lineRule="auto"/>
        <w:ind w:right="115"/>
      </w:pPr>
      <w:r>
        <w:t>M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compe</w:t>
      </w:r>
      <w:r>
        <w:rPr>
          <w:spacing w:val="-4"/>
        </w:rPr>
        <w:t>n</w:t>
      </w:r>
      <w:r>
        <w:t>sat</w:t>
      </w:r>
      <w:r>
        <w:rPr>
          <w:spacing w:val="-3"/>
        </w:rPr>
        <w:t>e</w:t>
      </w:r>
      <w:r>
        <w:t>,</w:t>
      </w:r>
      <w:r>
        <w:rPr>
          <w:spacing w:val="-3"/>
        </w:rPr>
        <w:t xml:space="preserve"> </w:t>
      </w:r>
      <w:r>
        <w:t>în</w:t>
      </w:r>
      <w:r w:rsidRPr="00287099">
        <w:t xml:space="preserve"> </w:t>
      </w:r>
      <w:r>
        <w:t>f</w:t>
      </w:r>
      <w:r w:rsidRPr="00287099">
        <w:t>uncți</w:t>
      </w:r>
      <w:r>
        <w:t>e</w:t>
      </w:r>
      <w:r w:rsidRPr="00287099">
        <w:t xml:space="preserve"> d</w:t>
      </w:r>
      <w:r>
        <w:t>e</w:t>
      </w:r>
      <w:r w:rsidRPr="00287099">
        <w:t xml:space="preserve"> c</w:t>
      </w:r>
      <w:r>
        <w:t>r</w:t>
      </w:r>
      <w:r w:rsidRPr="00287099">
        <w:t>i</w:t>
      </w:r>
      <w:r>
        <w:t>t</w:t>
      </w:r>
      <w:r w:rsidRPr="00287099">
        <w:t>eriil</w:t>
      </w:r>
      <w:r>
        <w:t>e</w:t>
      </w:r>
      <w:r w:rsidRPr="00287099">
        <w:t xml:space="preserve"> prevă</w:t>
      </w:r>
      <w:r>
        <w:t>zute</w:t>
      </w:r>
      <w:r w:rsidRPr="00287099">
        <w:t xml:space="preserve"> </w:t>
      </w:r>
      <w:r>
        <w:t>în</w:t>
      </w:r>
      <w:r w:rsidRPr="00287099">
        <w:t xml:space="preserve"> pre</w:t>
      </w:r>
      <w:r>
        <w:t>ze</w:t>
      </w:r>
      <w:r w:rsidRPr="00287099">
        <w:t>n</w:t>
      </w:r>
      <w:r>
        <w:t>t</w:t>
      </w:r>
      <w:r w:rsidRPr="00287099">
        <w:t>u</w:t>
      </w:r>
      <w:r>
        <w:t>l</w:t>
      </w:r>
      <w:r w:rsidRPr="00287099">
        <w:t xml:space="preserve"> Regulamen</w:t>
      </w:r>
      <w:r>
        <w:t>t,</w:t>
      </w:r>
      <w:r w:rsidRPr="00287099">
        <w:t xml:space="preserve"> </w:t>
      </w:r>
      <w:r>
        <w:t>în</w:t>
      </w:r>
      <w:r w:rsidRPr="00287099">
        <w:t xml:space="preserve"> </w:t>
      </w:r>
      <w:r>
        <w:t>sco</w:t>
      </w:r>
      <w:r w:rsidRPr="00287099">
        <w:t>pul a</w:t>
      </w:r>
      <w:r>
        <w:t>j</w:t>
      </w:r>
      <w:r w:rsidRPr="00287099">
        <w:t>ustă</w:t>
      </w:r>
      <w:r>
        <w:t>r</w:t>
      </w:r>
      <w:r w:rsidRPr="00287099">
        <w:t>i</w:t>
      </w:r>
      <w:r>
        <w:t>i G</w:t>
      </w:r>
      <w:r w:rsidRPr="00287099">
        <w:t>a</w:t>
      </w:r>
      <w:r>
        <w:t>r</w:t>
      </w:r>
      <w:r w:rsidRPr="00287099">
        <w:t>anțiilo</w:t>
      </w:r>
      <w:r>
        <w:t>r</w:t>
      </w:r>
      <w:r w:rsidRPr="00287099">
        <w:t xml:space="preserve"> l</w:t>
      </w:r>
      <w:r>
        <w:t>a</w:t>
      </w:r>
      <w:r w:rsidRPr="00287099">
        <w:t xml:space="preserve"> </w:t>
      </w:r>
      <w:r>
        <w:t>r</w:t>
      </w:r>
      <w:r w:rsidRPr="00287099">
        <w:t>is</w:t>
      </w:r>
      <w:r>
        <w:t>cul</w:t>
      </w:r>
      <w:r w:rsidRPr="00287099">
        <w:t xml:space="preserve"> </w:t>
      </w:r>
      <w:r>
        <w:t>tr</w:t>
      </w:r>
      <w:r w:rsidRPr="00287099">
        <w:t>anzacționa</w:t>
      </w:r>
      <w:r>
        <w:t xml:space="preserve">l </w:t>
      </w:r>
      <w:r w:rsidRPr="00287099">
        <w:t>a</w:t>
      </w:r>
      <w:r>
        <w:t>l</w:t>
      </w:r>
      <w:r w:rsidRPr="00287099">
        <w:t xml:space="preserve"> </w:t>
      </w:r>
      <w:r>
        <w:t>M</w:t>
      </w:r>
      <w:r w:rsidRPr="00287099">
        <w:t>C</w:t>
      </w:r>
      <w:r>
        <w:t>.</w:t>
      </w:r>
    </w:p>
    <w:p w14:paraId="5B255078" w14:textId="77777777" w:rsidR="004C22FA" w:rsidRDefault="00FC61A0">
      <w:pPr>
        <w:pStyle w:val="Heading1"/>
      </w:pPr>
      <w:r>
        <w:t>Articolul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Marja</w:t>
      </w:r>
      <w:r>
        <w:rPr>
          <w:spacing w:val="-5"/>
        </w:rPr>
        <w:t xml:space="preserve"> </w:t>
      </w:r>
      <w:r>
        <w:t>Inițială</w:t>
      </w:r>
      <w:r>
        <w:rPr>
          <w:spacing w:val="-4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compensarea</w:t>
      </w:r>
      <w:r>
        <w:rPr>
          <w:spacing w:val="-2"/>
        </w:rPr>
        <w:t xml:space="preserve"> </w:t>
      </w:r>
      <w:r>
        <w:t>acesteia</w:t>
      </w:r>
    </w:p>
    <w:p w14:paraId="418CF1F2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572AAF66" w14:textId="77777777" w:rsidR="004C22FA" w:rsidRPr="00287099" w:rsidRDefault="00FC61A0">
      <w:pPr>
        <w:pStyle w:val="ListParagraph"/>
        <w:numPr>
          <w:ilvl w:val="0"/>
          <w:numId w:val="17"/>
        </w:numPr>
        <w:tabs>
          <w:tab w:val="left" w:pos="934"/>
        </w:tabs>
        <w:spacing w:line="266" w:lineRule="auto"/>
        <w:ind w:right="117"/>
        <w:rPr>
          <w:spacing w:val="-1"/>
        </w:rPr>
      </w:pPr>
      <w:r>
        <w:rPr>
          <w:spacing w:val="-1"/>
        </w:rPr>
        <w:t>Va</w:t>
      </w:r>
      <w:r>
        <w:rPr>
          <w:spacing w:val="-2"/>
        </w:rPr>
        <w:t>l</w:t>
      </w:r>
      <w:r>
        <w:rPr>
          <w:spacing w:val="-1"/>
        </w:rPr>
        <w:t>oa</w:t>
      </w:r>
      <w:r>
        <w:t>r</w:t>
      </w:r>
      <w:r>
        <w:rPr>
          <w:spacing w:val="-1"/>
        </w:rPr>
        <w:t>e</w:t>
      </w:r>
      <w:r>
        <w:t xml:space="preserve">a </w:t>
      </w:r>
      <w:r>
        <w:rPr>
          <w:spacing w:val="-30"/>
        </w:rPr>
        <w:t xml:space="preserve"> </w:t>
      </w:r>
      <w:r>
        <w:rPr>
          <w:spacing w:val="-1"/>
        </w:rPr>
        <w:t>d</w:t>
      </w:r>
      <w:r w:rsidRPr="00287099">
        <w:rPr>
          <w:spacing w:val="-1"/>
        </w:rPr>
        <w:t>e ref</w:t>
      </w:r>
      <w:r>
        <w:rPr>
          <w:spacing w:val="-1"/>
        </w:rPr>
        <w:t>erin</w:t>
      </w:r>
      <w:r w:rsidRPr="00287099">
        <w:rPr>
          <w:spacing w:val="-1"/>
        </w:rPr>
        <w:t>ț</w:t>
      </w:r>
      <w:r w:rsidRPr="00287099">
        <w:rPr>
          <w:spacing w:val="-1"/>
        </w:rPr>
        <w:t>ă a M</w:t>
      </w:r>
      <w:r>
        <w:rPr>
          <w:spacing w:val="-1"/>
        </w:rPr>
        <w:t>a</w:t>
      </w:r>
      <w:r w:rsidRPr="00287099">
        <w:rPr>
          <w:spacing w:val="-1"/>
        </w:rPr>
        <w:t>rj</w:t>
      </w:r>
      <w:r>
        <w:rPr>
          <w:spacing w:val="-1"/>
        </w:rPr>
        <w:t>e</w:t>
      </w:r>
      <w:r w:rsidRPr="00287099">
        <w:rPr>
          <w:spacing w:val="-1"/>
        </w:rPr>
        <w:t>i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 xml:space="preserve">le  </w:t>
      </w:r>
      <w:r>
        <w:rPr>
          <w:spacing w:val="-1"/>
        </w:rPr>
        <w:t>p</w:t>
      </w:r>
      <w:r w:rsidRPr="00287099">
        <w:rPr>
          <w:spacing w:val="-1"/>
        </w:rPr>
        <w:t>e fi</w:t>
      </w:r>
      <w:r>
        <w:rPr>
          <w:spacing w:val="-1"/>
        </w:rPr>
        <w:t>ec</w:t>
      </w:r>
      <w:r w:rsidRPr="00287099">
        <w:rPr>
          <w:spacing w:val="-1"/>
        </w:rPr>
        <w:t>are C</w:t>
      </w:r>
      <w:r>
        <w:rPr>
          <w:spacing w:val="-1"/>
        </w:rPr>
        <w:t>on</w:t>
      </w:r>
      <w:r w:rsidRPr="00287099">
        <w:rPr>
          <w:spacing w:val="-1"/>
        </w:rPr>
        <w:t>tr</w:t>
      </w:r>
      <w:r>
        <w:rPr>
          <w:spacing w:val="-1"/>
        </w:rPr>
        <w:t>ac</w:t>
      </w:r>
      <w:r w:rsidRPr="00287099">
        <w:rPr>
          <w:spacing w:val="-1"/>
        </w:rPr>
        <w:t xml:space="preserve">t </w:t>
      </w:r>
      <w:r>
        <w:rPr>
          <w:spacing w:val="-1"/>
        </w:rPr>
        <w:t>e</w:t>
      </w:r>
      <w:r w:rsidRPr="00287099">
        <w:rPr>
          <w:spacing w:val="-1"/>
        </w:rPr>
        <w:t>ste st</w:t>
      </w:r>
      <w:r>
        <w:rPr>
          <w:spacing w:val="-1"/>
        </w:rPr>
        <w:t>ab</w:t>
      </w:r>
      <w:r w:rsidRPr="00287099">
        <w:rPr>
          <w:spacing w:val="-1"/>
        </w:rPr>
        <w:t xml:space="preserve">ilită </w:t>
      </w:r>
      <w:r>
        <w:rPr>
          <w:spacing w:val="-1"/>
        </w:rPr>
        <w:t>d</w:t>
      </w:r>
      <w:r w:rsidRPr="00287099">
        <w:rPr>
          <w:spacing w:val="-1"/>
        </w:rPr>
        <w:t xml:space="preserve">e  </w:t>
      </w:r>
      <w:r>
        <w:rPr>
          <w:spacing w:val="-1"/>
        </w:rPr>
        <w:t>B</w:t>
      </w:r>
      <w:r w:rsidRPr="00287099">
        <w:rPr>
          <w:spacing w:val="-1"/>
        </w:rPr>
        <w:t xml:space="preserve">RM  </w:t>
      </w:r>
      <w:r>
        <w:rPr>
          <w:spacing w:val="-1"/>
        </w:rPr>
        <w:t>p</w:t>
      </w:r>
      <w:r w:rsidRPr="00287099">
        <w:rPr>
          <w:spacing w:val="-1"/>
        </w:rPr>
        <w:t xml:space="preserve">e criterii statistice în funcție de riscul și de volatilitatea prețului fiecărui Contract și are o valoare fixă în </w:t>
      </w:r>
      <w:r>
        <w:rPr>
          <w:spacing w:val="-1"/>
        </w:rPr>
        <w:t xml:space="preserve">lei. Această valoare este calculată </w:t>
      </w:r>
      <w:r w:rsidRPr="00287099">
        <w:rPr>
          <w:spacing w:val="-1"/>
        </w:rPr>
        <w:t>ș</w:t>
      </w:r>
      <w:r w:rsidRPr="00287099">
        <w:rPr>
          <w:spacing w:val="-1"/>
        </w:rPr>
        <w:t>i publicată de BRM pentru fiecare Contract, și este recalculată și publicată lunar. În cazuri de volatilitate ridicată sau modificări semnificative de preț, val</w:t>
      </w:r>
      <w:r>
        <w:rPr>
          <w:spacing w:val="-1"/>
        </w:rPr>
        <w:t>oa</w:t>
      </w:r>
      <w:r w:rsidRPr="00287099">
        <w:rPr>
          <w:spacing w:val="-1"/>
        </w:rPr>
        <w:t>r</w:t>
      </w:r>
      <w:r>
        <w:rPr>
          <w:spacing w:val="-1"/>
        </w:rPr>
        <w:t>e</w:t>
      </w:r>
      <w:r w:rsidRPr="00287099">
        <w:rPr>
          <w:spacing w:val="-1"/>
        </w:rPr>
        <w:t>a se va r</w:t>
      </w:r>
      <w:r>
        <w:rPr>
          <w:spacing w:val="-1"/>
        </w:rPr>
        <w:t>eca</w:t>
      </w:r>
      <w:r w:rsidRPr="00287099">
        <w:rPr>
          <w:spacing w:val="-1"/>
        </w:rPr>
        <w:t xml:space="preserve">lcula la </w:t>
      </w:r>
      <w:r>
        <w:rPr>
          <w:spacing w:val="-1"/>
        </w:rPr>
        <w:t>n</w:t>
      </w:r>
      <w:r w:rsidRPr="00287099">
        <w:rPr>
          <w:spacing w:val="-1"/>
        </w:rPr>
        <w:t xml:space="preserve">ivel săptămânal. </w:t>
      </w:r>
      <w:r>
        <w:rPr>
          <w:spacing w:val="-1"/>
        </w:rPr>
        <w:t>Va</w:t>
      </w:r>
      <w:r w:rsidRPr="00287099">
        <w:rPr>
          <w:spacing w:val="-1"/>
        </w:rPr>
        <w:t>l</w:t>
      </w:r>
      <w:r>
        <w:rPr>
          <w:spacing w:val="-1"/>
        </w:rPr>
        <w:t>ori</w:t>
      </w:r>
      <w:r w:rsidRPr="00287099">
        <w:rPr>
          <w:spacing w:val="-1"/>
        </w:rPr>
        <w:t>le M</w:t>
      </w:r>
      <w:r>
        <w:rPr>
          <w:spacing w:val="-1"/>
        </w:rPr>
        <w:t>ar</w:t>
      </w:r>
      <w:r w:rsidRPr="00287099">
        <w:rPr>
          <w:spacing w:val="-1"/>
        </w:rPr>
        <w:t>j</w:t>
      </w:r>
      <w:r>
        <w:rPr>
          <w:spacing w:val="-1"/>
        </w:rPr>
        <w:t>e</w:t>
      </w:r>
      <w:r w:rsidRPr="00287099">
        <w:rPr>
          <w:spacing w:val="-1"/>
        </w:rPr>
        <w:t>i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le su</w:t>
      </w:r>
      <w:r>
        <w:rPr>
          <w:spacing w:val="-1"/>
        </w:rPr>
        <w:t>n</w:t>
      </w:r>
      <w:r w:rsidRPr="00287099">
        <w:rPr>
          <w:spacing w:val="-1"/>
        </w:rPr>
        <w:t>t com</w:t>
      </w:r>
      <w:r>
        <w:rPr>
          <w:spacing w:val="-1"/>
        </w:rPr>
        <w:t>un</w:t>
      </w:r>
      <w:r w:rsidRPr="00287099">
        <w:rPr>
          <w:spacing w:val="-1"/>
        </w:rPr>
        <w:t>icate prin Instrucțiuni.</w:t>
      </w:r>
    </w:p>
    <w:p w14:paraId="1B97B7C5" w14:textId="77777777" w:rsidR="004C22FA" w:rsidRPr="00287099" w:rsidRDefault="00FC61A0">
      <w:pPr>
        <w:pStyle w:val="ListParagraph"/>
        <w:numPr>
          <w:ilvl w:val="0"/>
          <w:numId w:val="17"/>
        </w:numPr>
        <w:tabs>
          <w:tab w:val="left" w:pos="934"/>
        </w:tabs>
        <w:spacing w:before="194" w:line="266" w:lineRule="auto"/>
        <w:ind w:right="120"/>
        <w:rPr>
          <w:spacing w:val="-1"/>
        </w:rPr>
      </w:pPr>
      <w:r w:rsidRPr="00287099">
        <w:rPr>
          <w:spacing w:val="-1"/>
        </w:rPr>
        <w:t>M</w:t>
      </w:r>
      <w:r>
        <w:rPr>
          <w:spacing w:val="-1"/>
        </w:rPr>
        <w:t>a</w:t>
      </w:r>
      <w:r w:rsidRPr="00287099">
        <w:rPr>
          <w:spacing w:val="-1"/>
        </w:rPr>
        <w:t>rja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lă se reține a</w:t>
      </w:r>
      <w:r>
        <w:rPr>
          <w:spacing w:val="-1"/>
        </w:rPr>
        <w:t>uto</w:t>
      </w:r>
      <w:r w:rsidRPr="00287099">
        <w:rPr>
          <w:spacing w:val="-1"/>
        </w:rPr>
        <w:t>mat la mom</w:t>
      </w:r>
      <w:r>
        <w:rPr>
          <w:spacing w:val="-1"/>
        </w:rPr>
        <w:t>e</w:t>
      </w:r>
      <w:r w:rsidRPr="00287099">
        <w:rPr>
          <w:spacing w:val="-1"/>
        </w:rPr>
        <w:t>nt</w:t>
      </w:r>
      <w:r>
        <w:rPr>
          <w:spacing w:val="-1"/>
        </w:rPr>
        <w:t>u</w:t>
      </w:r>
      <w:r w:rsidRPr="00287099">
        <w:rPr>
          <w:spacing w:val="-1"/>
        </w:rPr>
        <w:t>l l</w:t>
      </w:r>
      <w:r>
        <w:rPr>
          <w:spacing w:val="-1"/>
        </w:rPr>
        <w:t>an</w:t>
      </w:r>
      <w:r w:rsidRPr="00287099">
        <w:rPr>
          <w:spacing w:val="-1"/>
        </w:rPr>
        <w:t xml:space="preserve">sării </w:t>
      </w:r>
      <w:r>
        <w:rPr>
          <w:spacing w:val="-1"/>
        </w:rPr>
        <w:t>unu</w:t>
      </w:r>
      <w:r w:rsidRPr="00287099">
        <w:rPr>
          <w:spacing w:val="-1"/>
        </w:rPr>
        <w:t xml:space="preserve">i </w:t>
      </w:r>
      <w:r>
        <w:rPr>
          <w:spacing w:val="-1"/>
        </w:rPr>
        <w:t>ordi</w:t>
      </w:r>
      <w:r w:rsidRPr="00287099">
        <w:rPr>
          <w:spacing w:val="-1"/>
        </w:rPr>
        <w:t xml:space="preserve">n </w:t>
      </w:r>
      <w:r>
        <w:rPr>
          <w:spacing w:val="-1"/>
        </w:rPr>
        <w:t>d</w:t>
      </w:r>
      <w:r w:rsidRPr="00287099">
        <w:rPr>
          <w:spacing w:val="-1"/>
        </w:rPr>
        <w:t>e tr</w:t>
      </w:r>
      <w:r>
        <w:rPr>
          <w:spacing w:val="-1"/>
        </w:rPr>
        <w:t>a</w:t>
      </w:r>
      <w:r w:rsidRPr="00287099">
        <w:rPr>
          <w:spacing w:val="-1"/>
        </w:rPr>
        <w:t>nzacțio</w:t>
      </w:r>
      <w:r>
        <w:rPr>
          <w:spacing w:val="-1"/>
        </w:rPr>
        <w:t>na</w:t>
      </w:r>
      <w:r w:rsidRPr="00287099">
        <w:rPr>
          <w:spacing w:val="-1"/>
        </w:rPr>
        <w:t xml:space="preserve">re </w:t>
      </w:r>
      <w:r>
        <w:rPr>
          <w:spacing w:val="-1"/>
        </w:rPr>
        <w:t>p</w:t>
      </w:r>
      <w:r w:rsidRPr="00287099">
        <w:rPr>
          <w:spacing w:val="-1"/>
        </w:rPr>
        <w:t xml:space="preserve">e </w:t>
      </w:r>
      <w:r>
        <w:rPr>
          <w:spacing w:val="-1"/>
        </w:rPr>
        <w:t>P</w:t>
      </w:r>
      <w:r w:rsidRPr="00287099">
        <w:rPr>
          <w:spacing w:val="-1"/>
        </w:rPr>
        <w:t>iață până la momentul în care</w:t>
      </w:r>
      <w:r>
        <w:rPr>
          <w:spacing w:val="-1"/>
        </w:rPr>
        <w:t xml:space="preserve"> </w:t>
      </w:r>
      <w:r w:rsidRPr="00287099">
        <w:rPr>
          <w:spacing w:val="-1"/>
        </w:rPr>
        <w:t>ordinul este executat sau anulat.</w:t>
      </w:r>
    </w:p>
    <w:p w14:paraId="2671C0A2" w14:textId="77777777" w:rsidR="004C22FA" w:rsidRDefault="00FC61A0">
      <w:pPr>
        <w:pStyle w:val="ListParagraph"/>
        <w:numPr>
          <w:ilvl w:val="0"/>
          <w:numId w:val="17"/>
        </w:numPr>
        <w:tabs>
          <w:tab w:val="left" w:pos="934"/>
        </w:tabs>
        <w:spacing w:before="199" w:line="266" w:lineRule="auto"/>
        <w:ind w:right="113"/>
        <w:rPr>
          <w:spacing w:val="-1"/>
        </w:rPr>
      </w:pPr>
      <w:r w:rsidRPr="00287099">
        <w:rPr>
          <w:spacing w:val="-1"/>
        </w:rPr>
        <w:t>Daca ord</w:t>
      </w:r>
      <w:r>
        <w:rPr>
          <w:spacing w:val="-1"/>
        </w:rPr>
        <w:t>i</w:t>
      </w:r>
      <w:r w:rsidRPr="00287099">
        <w:rPr>
          <w:spacing w:val="-1"/>
        </w:rPr>
        <w:t>n</w:t>
      </w:r>
      <w:r>
        <w:rPr>
          <w:spacing w:val="-1"/>
        </w:rPr>
        <w:t>u</w:t>
      </w:r>
      <w:r w:rsidRPr="00287099">
        <w:rPr>
          <w:spacing w:val="-1"/>
        </w:rPr>
        <w:t>l este executat,  re</w:t>
      </w:r>
      <w:r>
        <w:rPr>
          <w:spacing w:val="-1"/>
        </w:rPr>
        <w:t>a</w:t>
      </w:r>
      <w:r w:rsidRPr="00287099">
        <w:rPr>
          <w:spacing w:val="-1"/>
        </w:rPr>
        <w:t>lizâ</w:t>
      </w:r>
      <w:r>
        <w:rPr>
          <w:spacing w:val="-1"/>
        </w:rPr>
        <w:t>n</w:t>
      </w:r>
      <w:r w:rsidRPr="00287099">
        <w:rPr>
          <w:spacing w:val="-1"/>
        </w:rPr>
        <w:t>du-se o Tra</w:t>
      </w:r>
      <w:r>
        <w:rPr>
          <w:spacing w:val="-1"/>
        </w:rPr>
        <w:t>nza</w:t>
      </w:r>
      <w:r w:rsidRPr="00287099">
        <w:rPr>
          <w:spacing w:val="-1"/>
        </w:rPr>
        <w:t>cți</w:t>
      </w:r>
      <w:r>
        <w:rPr>
          <w:spacing w:val="-1"/>
        </w:rPr>
        <w:t>e</w:t>
      </w:r>
      <w:r w:rsidRPr="00287099">
        <w:rPr>
          <w:spacing w:val="-1"/>
        </w:rPr>
        <w:t>, M</w:t>
      </w:r>
      <w:r>
        <w:rPr>
          <w:spacing w:val="-1"/>
        </w:rPr>
        <w:t>a</w:t>
      </w:r>
      <w:r w:rsidRPr="00287099">
        <w:rPr>
          <w:spacing w:val="-1"/>
        </w:rPr>
        <w:t>rja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lă se m</w:t>
      </w:r>
      <w:r>
        <w:rPr>
          <w:spacing w:val="-1"/>
        </w:rPr>
        <w:t>en</w:t>
      </w:r>
      <w:r w:rsidRPr="00287099">
        <w:rPr>
          <w:spacing w:val="-1"/>
        </w:rPr>
        <w:t>ț</w:t>
      </w:r>
      <w:r w:rsidRPr="00287099">
        <w:rPr>
          <w:spacing w:val="-1"/>
        </w:rPr>
        <w:t>i</w:t>
      </w:r>
      <w:r>
        <w:rPr>
          <w:spacing w:val="-1"/>
        </w:rPr>
        <w:t>n</w:t>
      </w:r>
      <w:r w:rsidRPr="00287099">
        <w:rPr>
          <w:spacing w:val="-1"/>
        </w:rPr>
        <w:t xml:space="preserve">e </w:t>
      </w:r>
      <w:r>
        <w:rPr>
          <w:spacing w:val="-1"/>
        </w:rPr>
        <w:t>p</w:t>
      </w:r>
      <w:r w:rsidRPr="00287099">
        <w:rPr>
          <w:spacing w:val="-1"/>
        </w:rPr>
        <w:t>e t</w:t>
      </w:r>
      <w:r>
        <w:rPr>
          <w:spacing w:val="-1"/>
        </w:rPr>
        <w:t>o</w:t>
      </w:r>
      <w:r w:rsidRPr="00287099">
        <w:rPr>
          <w:spacing w:val="-1"/>
        </w:rPr>
        <w:t xml:space="preserve">ată </w:t>
      </w:r>
      <w:r>
        <w:rPr>
          <w:spacing w:val="-1"/>
        </w:rPr>
        <w:t>pe</w:t>
      </w:r>
      <w:r w:rsidRPr="00287099">
        <w:rPr>
          <w:spacing w:val="-1"/>
        </w:rPr>
        <w:t>ri</w:t>
      </w:r>
      <w:r>
        <w:rPr>
          <w:spacing w:val="-1"/>
        </w:rPr>
        <w:t>oad</w:t>
      </w:r>
      <w:r w:rsidRPr="00287099">
        <w:rPr>
          <w:spacing w:val="-1"/>
        </w:rPr>
        <w:t xml:space="preserve">a în care </w:t>
      </w:r>
      <w:r>
        <w:rPr>
          <w:spacing w:val="-1"/>
        </w:rPr>
        <w:t>ex</w:t>
      </w:r>
      <w:r w:rsidRPr="00287099">
        <w:rPr>
          <w:spacing w:val="-1"/>
        </w:rPr>
        <w:t xml:space="preserve">istă </w:t>
      </w:r>
      <w:r>
        <w:rPr>
          <w:spacing w:val="-1"/>
        </w:rPr>
        <w:t>Poz</w:t>
      </w:r>
      <w:r w:rsidRPr="00287099">
        <w:rPr>
          <w:spacing w:val="-1"/>
        </w:rPr>
        <w:t xml:space="preserve">iții </w:t>
      </w:r>
      <w:r>
        <w:rPr>
          <w:spacing w:val="-1"/>
        </w:rPr>
        <w:t>de</w:t>
      </w:r>
      <w:r w:rsidRPr="00287099">
        <w:rPr>
          <w:spacing w:val="-1"/>
        </w:rPr>
        <w:t xml:space="preserve">schise </w:t>
      </w:r>
      <w:r>
        <w:rPr>
          <w:spacing w:val="-1"/>
        </w:rPr>
        <w:t>p</w:t>
      </w:r>
      <w:r w:rsidRPr="00287099">
        <w:rPr>
          <w:spacing w:val="-1"/>
        </w:rPr>
        <w:t xml:space="preserve">e </w:t>
      </w:r>
      <w:r>
        <w:rPr>
          <w:spacing w:val="-1"/>
        </w:rPr>
        <w:t>u</w:t>
      </w:r>
      <w:r w:rsidRPr="00287099">
        <w:rPr>
          <w:spacing w:val="-1"/>
        </w:rPr>
        <w:t>n C</w:t>
      </w:r>
      <w:r>
        <w:rPr>
          <w:spacing w:val="-1"/>
        </w:rPr>
        <w:t>on</w:t>
      </w:r>
      <w:r w:rsidRPr="00287099">
        <w:rPr>
          <w:spacing w:val="-1"/>
        </w:rPr>
        <w:t>tr</w:t>
      </w:r>
      <w:r>
        <w:rPr>
          <w:spacing w:val="-1"/>
        </w:rPr>
        <w:t>a</w:t>
      </w:r>
      <w:r w:rsidRPr="00287099">
        <w:rPr>
          <w:spacing w:val="-1"/>
        </w:rPr>
        <w:t xml:space="preserve">ct, și </w:t>
      </w:r>
      <w:r>
        <w:rPr>
          <w:spacing w:val="-1"/>
        </w:rPr>
        <w:t>apo</w:t>
      </w:r>
      <w:r w:rsidRPr="00287099">
        <w:rPr>
          <w:spacing w:val="-1"/>
        </w:rPr>
        <w:t xml:space="preserve">i </w:t>
      </w:r>
      <w:r>
        <w:rPr>
          <w:spacing w:val="-1"/>
        </w:rPr>
        <w:t>pe</w:t>
      </w:r>
      <w:r w:rsidRPr="00287099">
        <w:rPr>
          <w:spacing w:val="-1"/>
        </w:rPr>
        <w:t>ntru între</w:t>
      </w:r>
      <w:r>
        <w:rPr>
          <w:spacing w:val="-1"/>
        </w:rPr>
        <w:t>ag</w:t>
      </w:r>
      <w:r w:rsidRPr="00287099">
        <w:rPr>
          <w:spacing w:val="-1"/>
        </w:rPr>
        <w:t xml:space="preserve">a </w:t>
      </w:r>
      <w:r>
        <w:rPr>
          <w:spacing w:val="-1"/>
        </w:rPr>
        <w:t>Perioad</w:t>
      </w:r>
      <w:r w:rsidRPr="00287099">
        <w:rPr>
          <w:spacing w:val="-1"/>
        </w:rPr>
        <w:t xml:space="preserve">ă </w:t>
      </w:r>
      <w:r>
        <w:rPr>
          <w:spacing w:val="-1"/>
        </w:rPr>
        <w:t xml:space="preserve">de </w:t>
      </w:r>
      <w:r w:rsidRPr="00287099">
        <w:rPr>
          <w:spacing w:val="-1"/>
        </w:rPr>
        <w:t>Livrare</w:t>
      </w:r>
      <w:r>
        <w:rPr>
          <w:spacing w:val="-1"/>
        </w:rPr>
        <w:t xml:space="preserve"> </w:t>
      </w:r>
      <w:r w:rsidRPr="00287099">
        <w:rPr>
          <w:spacing w:val="-1"/>
        </w:rPr>
        <w:t>aferentă</w:t>
      </w:r>
      <w:r>
        <w:rPr>
          <w:spacing w:val="-1"/>
        </w:rPr>
        <w:t xml:space="preserve"> </w:t>
      </w:r>
      <w:r w:rsidRPr="00287099">
        <w:rPr>
          <w:spacing w:val="-1"/>
        </w:rPr>
        <w:t>Contractului.</w:t>
      </w:r>
    </w:p>
    <w:p w14:paraId="3263BEA7" w14:textId="77777777" w:rsidR="00287099" w:rsidRPr="00287099" w:rsidRDefault="00287099" w:rsidP="00287099">
      <w:pPr>
        <w:pStyle w:val="ListParagraph"/>
        <w:tabs>
          <w:tab w:val="left" w:pos="934"/>
        </w:tabs>
        <w:spacing w:before="199" w:line="266" w:lineRule="auto"/>
        <w:ind w:right="113" w:firstLine="0"/>
        <w:rPr>
          <w:spacing w:val="-1"/>
        </w:rPr>
      </w:pPr>
    </w:p>
    <w:p w14:paraId="74F7C5F0" w14:textId="2F479594" w:rsidR="004C22FA" w:rsidRDefault="00FC61A0" w:rsidP="00287099">
      <w:pPr>
        <w:pStyle w:val="ListParagraph"/>
        <w:numPr>
          <w:ilvl w:val="0"/>
          <w:numId w:val="17"/>
        </w:numPr>
        <w:tabs>
          <w:tab w:val="left" w:pos="934"/>
        </w:tabs>
        <w:spacing w:line="266" w:lineRule="auto"/>
        <w:ind w:right="117"/>
        <w:rPr>
          <w:spacing w:val="-1"/>
        </w:rPr>
      </w:pPr>
      <w:r>
        <w:rPr>
          <w:spacing w:val="-1"/>
        </w:rPr>
        <w:t>P</w:t>
      </w:r>
      <w:r w:rsidRPr="00287099">
        <w:rPr>
          <w:spacing w:val="-1"/>
        </w:rPr>
        <w:t>e</w:t>
      </w:r>
      <w:r>
        <w:rPr>
          <w:spacing w:val="-1"/>
        </w:rPr>
        <w:t>n</w:t>
      </w:r>
      <w:r w:rsidRPr="00287099">
        <w:rPr>
          <w:spacing w:val="-1"/>
        </w:rPr>
        <w:t>tru f</w:t>
      </w:r>
      <w:r>
        <w:rPr>
          <w:spacing w:val="-1"/>
        </w:rPr>
        <w:t>iec</w:t>
      </w:r>
      <w:r w:rsidRPr="00287099">
        <w:rPr>
          <w:spacing w:val="-1"/>
        </w:rPr>
        <w:t>are MC, se va ef</w:t>
      </w:r>
      <w:r>
        <w:rPr>
          <w:spacing w:val="-1"/>
        </w:rPr>
        <w:t>ectu</w:t>
      </w:r>
      <w:r w:rsidRPr="00287099">
        <w:rPr>
          <w:spacing w:val="-1"/>
        </w:rPr>
        <w:t xml:space="preserve">a, la </w:t>
      </w:r>
      <w:r>
        <w:rPr>
          <w:spacing w:val="-1"/>
        </w:rPr>
        <w:t>n</w:t>
      </w:r>
      <w:r w:rsidRPr="00287099">
        <w:rPr>
          <w:spacing w:val="-1"/>
        </w:rPr>
        <w:t>ivel</w:t>
      </w:r>
      <w:r>
        <w:rPr>
          <w:spacing w:val="-1"/>
        </w:rPr>
        <w:t>u</w:t>
      </w:r>
      <w:r w:rsidRPr="00287099">
        <w:rPr>
          <w:spacing w:val="-1"/>
        </w:rPr>
        <w:t>l fiecăr</w:t>
      </w:r>
      <w:r>
        <w:rPr>
          <w:spacing w:val="-1"/>
        </w:rPr>
        <w:t>u</w:t>
      </w:r>
      <w:r w:rsidRPr="00287099">
        <w:rPr>
          <w:spacing w:val="-1"/>
        </w:rPr>
        <w:t>i C</w:t>
      </w:r>
      <w:r>
        <w:rPr>
          <w:spacing w:val="-1"/>
        </w:rPr>
        <w:t>on</w:t>
      </w:r>
      <w:r w:rsidRPr="00287099">
        <w:rPr>
          <w:spacing w:val="-1"/>
        </w:rPr>
        <w:t>tract, com</w:t>
      </w:r>
      <w:r>
        <w:rPr>
          <w:spacing w:val="-1"/>
        </w:rPr>
        <w:t>pensa</w:t>
      </w:r>
      <w:r w:rsidRPr="00287099">
        <w:rPr>
          <w:spacing w:val="-1"/>
        </w:rPr>
        <w:t>rea î</w:t>
      </w:r>
      <w:r>
        <w:rPr>
          <w:spacing w:val="-1"/>
        </w:rPr>
        <w:t>n</w:t>
      </w:r>
      <w:r w:rsidRPr="00287099">
        <w:rPr>
          <w:spacing w:val="-1"/>
        </w:rPr>
        <w:t xml:space="preserve">tre </w:t>
      </w:r>
      <w:r>
        <w:rPr>
          <w:spacing w:val="-1"/>
        </w:rPr>
        <w:t>Poz</w:t>
      </w:r>
      <w:r w:rsidRPr="00287099">
        <w:rPr>
          <w:spacing w:val="-1"/>
        </w:rPr>
        <w:t xml:space="preserve">ițiile </w:t>
      </w:r>
      <w:r>
        <w:rPr>
          <w:spacing w:val="-1"/>
        </w:rPr>
        <w:t xml:space="preserve">de </w:t>
      </w:r>
      <w:r w:rsidRPr="00287099">
        <w:rPr>
          <w:spacing w:val="-1"/>
        </w:rPr>
        <w:t>se</w:t>
      </w:r>
      <w:r>
        <w:rPr>
          <w:spacing w:val="-1"/>
        </w:rPr>
        <w:t>n</w:t>
      </w:r>
      <w:r w:rsidRPr="00287099">
        <w:rPr>
          <w:spacing w:val="-1"/>
        </w:rPr>
        <w:t xml:space="preserve">s </w:t>
      </w:r>
      <w:r>
        <w:rPr>
          <w:spacing w:val="-1"/>
        </w:rPr>
        <w:t>opu</w:t>
      </w:r>
      <w:r w:rsidRPr="00287099">
        <w:rPr>
          <w:spacing w:val="-1"/>
        </w:rPr>
        <w:t>s,</w:t>
      </w:r>
      <w:r>
        <w:rPr>
          <w:spacing w:val="-1"/>
        </w:rPr>
        <w:t xml:space="preserve"> </w:t>
      </w:r>
      <w:r w:rsidRPr="00287099">
        <w:rPr>
          <w:spacing w:val="-1"/>
        </w:rPr>
        <w:t>M</w:t>
      </w:r>
      <w:r>
        <w:rPr>
          <w:spacing w:val="-1"/>
        </w:rPr>
        <w:t>a</w:t>
      </w:r>
      <w:r w:rsidRPr="00287099">
        <w:rPr>
          <w:spacing w:val="-1"/>
        </w:rPr>
        <w:t>rja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lă fii</w:t>
      </w:r>
      <w:r>
        <w:rPr>
          <w:spacing w:val="-1"/>
        </w:rPr>
        <w:t>n</w:t>
      </w:r>
      <w:r w:rsidRPr="00287099">
        <w:rPr>
          <w:spacing w:val="-1"/>
        </w:rPr>
        <w:t>d calculată și solicit</w:t>
      </w:r>
      <w:r>
        <w:rPr>
          <w:spacing w:val="-1"/>
        </w:rPr>
        <w:t>a</w:t>
      </w:r>
      <w:r w:rsidRPr="00287099">
        <w:rPr>
          <w:spacing w:val="-1"/>
        </w:rPr>
        <w:t>tă în r</w:t>
      </w:r>
      <w:r>
        <w:rPr>
          <w:spacing w:val="-1"/>
        </w:rPr>
        <w:t>ap</w:t>
      </w:r>
      <w:r w:rsidRPr="00287099">
        <w:rPr>
          <w:spacing w:val="-1"/>
        </w:rPr>
        <w:t>ort</w:t>
      </w:r>
      <w:r>
        <w:rPr>
          <w:spacing w:val="-1"/>
        </w:rPr>
        <w:t xml:space="preserve"> d</w:t>
      </w:r>
      <w:r w:rsidRPr="00287099">
        <w:rPr>
          <w:spacing w:val="-1"/>
        </w:rPr>
        <w:t xml:space="preserve">e </w:t>
      </w:r>
      <w:r>
        <w:rPr>
          <w:spacing w:val="-1"/>
        </w:rPr>
        <w:t>Poz</w:t>
      </w:r>
      <w:r w:rsidRPr="00287099">
        <w:rPr>
          <w:spacing w:val="-1"/>
        </w:rPr>
        <w:t xml:space="preserve">ițiile </w:t>
      </w:r>
      <w:r>
        <w:rPr>
          <w:spacing w:val="-1"/>
        </w:rPr>
        <w:t>d</w:t>
      </w:r>
      <w:r w:rsidRPr="00287099">
        <w:rPr>
          <w:spacing w:val="-1"/>
        </w:rPr>
        <w:t>eschise</w:t>
      </w:r>
      <w:r w:rsidR="00287099">
        <w:rPr>
          <w:spacing w:val="-1"/>
        </w:rPr>
        <w:t>.</w:t>
      </w:r>
    </w:p>
    <w:p w14:paraId="4901D854" w14:textId="77777777" w:rsidR="00287099" w:rsidRPr="00287099" w:rsidRDefault="00287099" w:rsidP="00287099">
      <w:pPr>
        <w:tabs>
          <w:tab w:val="left" w:pos="934"/>
        </w:tabs>
        <w:spacing w:line="266" w:lineRule="auto"/>
        <w:ind w:right="117"/>
        <w:rPr>
          <w:spacing w:val="-1"/>
        </w:rPr>
      </w:pPr>
    </w:p>
    <w:p w14:paraId="60718624" w14:textId="77777777" w:rsidR="004C22FA" w:rsidRDefault="00FC61A0" w:rsidP="00287099">
      <w:pPr>
        <w:pStyle w:val="ListParagraph"/>
        <w:numPr>
          <w:ilvl w:val="0"/>
          <w:numId w:val="17"/>
        </w:numPr>
        <w:tabs>
          <w:tab w:val="left" w:pos="934"/>
        </w:tabs>
        <w:spacing w:line="266" w:lineRule="auto"/>
        <w:ind w:right="117"/>
        <w:rPr>
          <w:spacing w:val="-1"/>
        </w:rPr>
      </w:pPr>
      <w:r w:rsidRPr="00287099">
        <w:rPr>
          <w:spacing w:val="-1"/>
        </w:rPr>
        <w:lastRenderedPageBreak/>
        <w:t>M</w:t>
      </w:r>
      <w:r>
        <w:rPr>
          <w:spacing w:val="-1"/>
        </w:rPr>
        <w:t>a</w:t>
      </w:r>
      <w:r w:rsidRPr="00287099">
        <w:rPr>
          <w:spacing w:val="-1"/>
        </w:rPr>
        <w:t>rja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 xml:space="preserve">lă se </w:t>
      </w:r>
      <w:r>
        <w:rPr>
          <w:spacing w:val="-1"/>
        </w:rPr>
        <w:t>o</w:t>
      </w:r>
      <w:r w:rsidRPr="00287099">
        <w:rPr>
          <w:spacing w:val="-1"/>
        </w:rPr>
        <w:t>bți</w:t>
      </w:r>
      <w:r>
        <w:rPr>
          <w:spacing w:val="-1"/>
        </w:rPr>
        <w:t>n</w:t>
      </w:r>
      <w:r w:rsidRPr="00287099">
        <w:rPr>
          <w:spacing w:val="-1"/>
        </w:rPr>
        <w:t>e prin î</w:t>
      </w:r>
      <w:r>
        <w:rPr>
          <w:spacing w:val="-1"/>
        </w:rPr>
        <w:t>nmul</w:t>
      </w:r>
      <w:r w:rsidRPr="00287099">
        <w:rPr>
          <w:spacing w:val="-1"/>
        </w:rPr>
        <w:t>ț</w:t>
      </w:r>
      <w:r w:rsidRPr="00287099">
        <w:rPr>
          <w:spacing w:val="-1"/>
        </w:rPr>
        <w:t>ir</w:t>
      </w:r>
      <w:r>
        <w:rPr>
          <w:spacing w:val="-1"/>
        </w:rPr>
        <w:t>e</w:t>
      </w:r>
      <w:r w:rsidRPr="00287099">
        <w:rPr>
          <w:spacing w:val="-1"/>
        </w:rPr>
        <w:t xml:space="preserve">a </w:t>
      </w:r>
      <w:r>
        <w:rPr>
          <w:spacing w:val="-1"/>
        </w:rPr>
        <w:t>n</w:t>
      </w:r>
      <w:r w:rsidRPr="00287099">
        <w:rPr>
          <w:spacing w:val="-1"/>
        </w:rPr>
        <w:t>umărul</w:t>
      </w:r>
      <w:r>
        <w:rPr>
          <w:spacing w:val="-1"/>
        </w:rPr>
        <w:t>u</w:t>
      </w:r>
      <w:r w:rsidRPr="00287099">
        <w:rPr>
          <w:spacing w:val="-1"/>
        </w:rPr>
        <w:t>i P</w:t>
      </w:r>
      <w:r>
        <w:rPr>
          <w:spacing w:val="-1"/>
        </w:rPr>
        <w:t>oz</w:t>
      </w:r>
      <w:r w:rsidRPr="00287099">
        <w:rPr>
          <w:spacing w:val="-1"/>
        </w:rPr>
        <w:t>ițiil</w:t>
      </w:r>
      <w:r>
        <w:rPr>
          <w:spacing w:val="-1"/>
        </w:rPr>
        <w:t>o</w:t>
      </w:r>
      <w:r w:rsidRPr="00287099">
        <w:rPr>
          <w:spacing w:val="-1"/>
        </w:rPr>
        <w:t xml:space="preserve">r </w:t>
      </w:r>
      <w:r>
        <w:rPr>
          <w:spacing w:val="-1"/>
        </w:rPr>
        <w:t>de</w:t>
      </w:r>
      <w:r w:rsidRPr="00287099">
        <w:rPr>
          <w:spacing w:val="-1"/>
        </w:rPr>
        <w:t xml:space="preserve">schise cu </w:t>
      </w:r>
      <w:r>
        <w:rPr>
          <w:spacing w:val="-1"/>
        </w:rPr>
        <w:t>Va</w:t>
      </w:r>
      <w:r w:rsidRPr="00287099">
        <w:rPr>
          <w:spacing w:val="-1"/>
        </w:rPr>
        <w:t>l</w:t>
      </w:r>
      <w:r>
        <w:rPr>
          <w:spacing w:val="-1"/>
        </w:rPr>
        <w:t>oa</w:t>
      </w:r>
      <w:r w:rsidRPr="00287099">
        <w:rPr>
          <w:spacing w:val="-1"/>
        </w:rPr>
        <w:t xml:space="preserve">rea </w:t>
      </w:r>
      <w:r>
        <w:rPr>
          <w:spacing w:val="-1"/>
        </w:rPr>
        <w:t>d</w:t>
      </w:r>
      <w:r w:rsidRPr="00287099">
        <w:rPr>
          <w:spacing w:val="-1"/>
        </w:rPr>
        <w:t>e ref</w:t>
      </w:r>
      <w:r>
        <w:rPr>
          <w:spacing w:val="-1"/>
        </w:rPr>
        <w:t>erin</w:t>
      </w:r>
      <w:r w:rsidRPr="00287099">
        <w:rPr>
          <w:spacing w:val="-1"/>
        </w:rPr>
        <w:t>ț</w:t>
      </w:r>
      <w:r w:rsidRPr="00287099">
        <w:rPr>
          <w:spacing w:val="-1"/>
        </w:rPr>
        <w:t>ă a M</w:t>
      </w:r>
      <w:r>
        <w:rPr>
          <w:spacing w:val="-1"/>
        </w:rPr>
        <w:t>a</w:t>
      </w:r>
      <w:r w:rsidRPr="00287099">
        <w:rPr>
          <w:spacing w:val="-1"/>
        </w:rPr>
        <w:t>rj</w:t>
      </w:r>
      <w:r>
        <w:rPr>
          <w:spacing w:val="-1"/>
        </w:rPr>
        <w:t>e</w:t>
      </w:r>
      <w:r w:rsidRPr="00287099">
        <w:rPr>
          <w:spacing w:val="-1"/>
        </w:rPr>
        <w:t>i</w:t>
      </w:r>
      <w:r>
        <w:rPr>
          <w:spacing w:val="-1"/>
        </w:rPr>
        <w:t xml:space="preserve"> </w:t>
      </w:r>
      <w:r w:rsidRPr="00287099">
        <w:rPr>
          <w:spacing w:val="-1"/>
        </w:rPr>
        <w:t>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</w:t>
      </w:r>
      <w:r>
        <w:rPr>
          <w:spacing w:val="-1"/>
        </w:rPr>
        <w:t>e</w:t>
      </w:r>
      <w:r w:rsidRPr="00287099">
        <w:rPr>
          <w:spacing w:val="-1"/>
        </w:rPr>
        <w:t xml:space="preserve">, </w:t>
      </w:r>
      <w:r>
        <w:rPr>
          <w:spacing w:val="-1"/>
        </w:rPr>
        <w:t>ap</w:t>
      </w:r>
      <w:r w:rsidRPr="00287099">
        <w:rPr>
          <w:spacing w:val="-1"/>
        </w:rPr>
        <w:t>lica</w:t>
      </w:r>
      <w:r>
        <w:rPr>
          <w:spacing w:val="-1"/>
        </w:rPr>
        <w:t>b</w:t>
      </w:r>
      <w:r w:rsidRPr="00287099">
        <w:rPr>
          <w:spacing w:val="-1"/>
        </w:rPr>
        <w:t xml:space="preserve">ilă </w:t>
      </w:r>
      <w:r>
        <w:rPr>
          <w:spacing w:val="-1"/>
        </w:rPr>
        <w:t>Cont</w:t>
      </w:r>
      <w:r w:rsidRPr="00287099">
        <w:rPr>
          <w:spacing w:val="-1"/>
        </w:rPr>
        <w:t>r</w:t>
      </w:r>
      <w:r>
        <w:rPr>
          <w:spacing w:val="-1"/>
        </w:rPr>
        <w:t>a</w:t>
      </w:r>
      <w:r w:rsidRPr="00287099">
        <w:rPr>
          <w:spacing w:val="-1"/>
        </w:rPr>
        <w:t>ct</w:t>
      </w:r>
      <w:r>
        <w:rPr>
          <w:spacing w:val="-1"/>
        </w:rPr>
        <w:t>u</w:t>
      </w:r>
      <w:r w:rsidRPr="00287099">
        <w:rPr>
          <w:spacing w:val="-1"/>
        </w:rPr>
        <w:t>l</w:t>
      </w:r>
      <w:r>
        <w:rPr>
          <w:spacing w:val="-1"/>
        </w:rPr>
        <w:t>u</w:t>
      </w:r>
      <w:r w:rsidRPr="00287099">
        <w:rPr>
          <w:spacing w:val="-1"/>
        </w:rPr>
        <w:t>i</w:t>
      </w:r>
      <w:r>
        <w:rPr>
          <w:spacing w:val="-1"/>
        </w:rPr>
        <w:t xml:space="preserve"> </w:t>
      </w:r>
      <w:r w:rsidRPr="00287099">
        <w:rPr>
          <w:spacing w:val="-1"/>
        </w:rPr>
        <w:t>r</w:t>
      </w:r>
      <w:r>
        <w:rPr>
          <w:spacing w:val="-1"/>
        </w:rPr>
        <w:t>espe</w:t>
      </w:r>
      <w:r w:rsidRPr="00287099">
        <w:rPr>
          <w:spacing w:val="-1"/>
        </w:rPr>
        <w:t>ctiv.</w:t>
      </w:r>
    </w:p>
    <w:p w14:paraId="3C847C81" w14:textId="77777777" w:rsidR="00287099" w:rsidRPr="00287099" w:rsidRDefault="00287099" w:rsidP="00287099">
      <w:pPr>
        <w:tabs>
          <w:tab w:val="left" w:pos="934"/>
        </w:tabs>
        <w:spacing w:line="266" w:lineRule="auto"/>
        <w:ind w:right="117"/>
        <w:rPr>
          <w:spacing w:val="-1"/>
        </w:rPr>
      </w:pPr>
    </w:p>
    <w:p w14:paraId="7E33F9F4" w14:textId="77777777" w:rsidR="004C22FA" w:rsidRDefault="00FC61A0" w:rsidP="00287099">
      <w:pPr>
        <w:pStyle w:val="ListParagraph"/>
        <w:numPr>
          <w:ilvl w:val="0"/>
          <w:numId w:val="17"/>
        </w:numPr>
        <w:tabs>
          <w:tab w:val="left" w:pos="934"/>
        </w:tabs>
        <w:spacing w:line="266" w:lineRule="auto"/>
        <w:ind w:right="117"/>
        <w:rPr>
          <w:spacing w:val="-1"/>
        </w:rPr>
      </w:pPr>
      <w:r w:rsidRPr="00287099">
        <w:rPr>
          <w:spacing w:val="-1"/>
        </w:rPr>
        <w:t>M</w:t>
      </w:r>
      <w:r>
        <w:rPr>
          <w:spacing w:val="-1"/>
        </w:rPr>
        <w:t>a</w:t>
      </w:r>
      <w:r w:rsidRPr="00287099">
        <w:rPr>
          <w:spacing w:val="-1"/>
        </w:rPr>
        <w:t>rja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 xml:space="preserve">lă </w:t>
      </w:r>
      <w:r>
        <w:rPr>
          <w:spacing w:val="-1"/>
        </w:rPr>
        <w:t>af</w:t>
      </w:r>
      <w:r w:rsidRPr="00287099">
        <w:rPr>
          <w:spacing w:val="-1"/>
        </w:rPr>
        <w:t>er</w:t>
      </w:r>
      <w:r>
        <w:rPr>
          <w:spacing w:val="-1"/>
        </w:rPr>
        <w:t>en</w:t>
      </w:r>
      <w:r w:rsidRPr="00287099">
        <w:rPr>
          <w:spacing w:val="-1"/>
        </w:rPr>
        <w:t xml:space="preserve">tă </w:t>
      </w:r>
      <w:r>
        <w:rPr>
          <w:spacing w:val="-1"/>
        </w:rPr>
        <w:t>u</w:t>
      </w:r>
      <w:r w:rsidRPr="00287099">
        <w:rPr>
          <w:spacing w:val="-1"/>
        </w:rPr>
        <w:t>n</w:t>
      </w:r>
      <w:r>
        <w:rPr>
          <w:spacing w:val="-1"/>
        </w:rPr>
        <w:t>u</w:t>
      </w:r>
      <w:r w:rsidRPr="00287099">
        <w:rPr>
          <w:spacing w:val="-1"/>
        </w:rPr>
        <w:t>i</w:t>
      </w:r>
      <w:r>
        <w:rPr>
          <w:spacing w:val="-1"/>
        </w:rPr>
        <w:t xml:space="preserve"> </w:t>
      </w:r>
      <w:r w:rsidRPr="00287099">
        <w:rPr>
          <w:spacing w:val="-1"/>
        </w:rPr>
        <w:t xml:space="preserve">tip </w:t>
      </w:r>
      <w:r>
        <w:rPr>
          <w:spacing w:val="-1"/>
        </w:rPr>
        <w:t>d</w:t>
      </w:r>
      <w:r w:rsidRPr="00287099">
        <w:rPr>
          <w:spacing w:val="-1"/>
        </w:rPr>
        <w:t>e C</w:t>
      </w:r>
      <w:r>
        <w:rPr>
          <w:spacing w:val="-1"/>
        </w:rPr>
        <w:t>on</w:t>
      </w:r>
      <w:r w:rsidRPr="00287099">
        <w:rPr>
          <w:spacing w:val="-1"/>
        </w:rPr>
        <w:t>tract</w:t>
      </w:r>
      <w:r>
        <w:rPr>
          <w:spacing w:val="-1"/>
        </w:rPr>
        <w:t xml:space="preserve"> n</w:t>
      </w:r>
      <w:r w:rsidRPr="00287099">
        <w:rPr>
          <w:spacing w:val="-1"/>
        </w:rPr>
        <w:t>u se c</w:t>
      </w:r>
      <w:r>
        <w:rPr>
          <w:spacing w:val="-1"/>
        </w:rPr>
        <w:t>ompense</w:t>
      </w:r>
      <w:r w:rsidRPr="00287099">
        <w:rPr>
          <w:spacing w:val="-1"/>
        </w:rPr>
        <w:t>ază cu M</w:t>
      </w:r>
      <w:r>
        <w:rPr>
          <w:spacing w:val="-1"/>
        </w:rPr>
        <w:t>a</w:t>
      </w:r>
      <w:r w:rsidRPr="00287099">
        <w:rPr>
          <w:spacing w:val="-1"/>
        </w:rPr>
        <w:t>rja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 xml:space="preserve">lă </w:t>
      </w:r>
      <w:r>
        <w:rPr>
          <w:spacing w:val="-1"/>
        </w:rPr>
        <w:t>a</w:t>
      </w:r>
      <w:r w:rsidRPr="00287099">
        <w:rPr>
          <w:spacing w:val="-1"/>
        </w:rPr>
        <w:t>fer</w:t>
      </w:r>
      <w:r>
        <w:rPr>
          <w:spacing w:val="-1"/>
        </w:rPr>
        <w:t>en</w:t>
      </w:r>
      <w:r w:rsidRPr="00287099">
        <w:rPr>
          <w:spacing w:val="-1"/>
        </w:rPr>
        <w:t xml:space="preserve">tă </w:t>
      </w:r>
      <w:r>
        <w:rPr>
          <w:spacing w:val="-1"/>
        </w:rPr>
        <w:t>a</w:t>
      </w:r>
      <w:r w:rsidRPr="00287099">
        <w:rPr>
          <w:spacing w:val="-1"/>
        </w:rPr>
        <w:t>lt</w:t>
      </w:r>
      <w:r>
        <w:rPr>
          <w:spacing w:val="-1"/>
        </w:rPr>
        <w:t xml:space="preserve">ui </w:t>
      </w:r>
      <w:r w:rsidRPr="00287099">
        <w:rPr>
          <w:spacing w:val="-1"/>
        </w:rPr>
        <w:t>tip</w:t>
      </w:r>
      <w:r>
        <w:rPr>
          <w:spacing w:val="-1"/>
        </w:rPr>
        <w:t xml:space="preserve"> </w:t>
      </w:r>
      <w:r w:rsidRPr="00287099">
        <w:rPr>
          <w:spacing w:val="-1"/>
        </w:rPr>
        <w:t>de Contract.</w:t>
      </w:r>
    </w:p>
    <w:p w14:paraId="4E2C333F" w14:textId="77777777" w:rsidR="00287099" w:rsidRPr="00287099" w:rsidRDefault="00287099" w:rsidP="00287099">
      <w:pPr>
        <w:tabs>
          <w:tab w:val="left" w:pos="934"/>
        </w:tabs>
        <w:spacing w:line="266" w:lineRule="auto"/>
        <w:ind w:right="117"/>
        <w:rPr>
          <w:spacing w:val="-1"/>
        </w:rPr>
      </w:pPr>
    </w:p>
    <w:p w14:paraId="2B08EE8B" w14:textId="77777777" w:rsidR="004C22FA" w:rsidRPr="00287099" w:rsidRDefault="00FC61A0" w:rsidP="00287099">
      <w:pPr>
        <w:pStyle w:val="ListParagraph"/>
        <w:numPr>
          <w:ilvl w:val="0"/>
          <w:numId w:val="17"/>
        </w:numPr>
        <w:tabs>
          <w:tab w:val="left" w:pos="934"/>
        </w:tabs>
        <w:spacing w:line="266" w:lineRule="auto"/>
        <w:ind w:right="117"/>
        <w:rPr>
          <w:spacing w:val="-1"/>
        </w:rPr>
      </w:pPr>
      <w:r>
        <w:rPr>
          <w:spacing w:val="-1"/>
        </w:rPr>
        <w:t>B</w:t>
      </w:r>
      <w:r w:rsidRPr="00287099">
        <w:rPr>
          <w:spacing w:val="-1"/>
        </w:rPr>
        <w:t>RM  va  calcul</w:t>
      </w:r>
      <w:r>
        <w:rPr>
          <w:spacing w:val="-1"/>
        </w:rPr>
        <w:t>a</w:t>
      </w:r>
      <w:r w:rsidRPr="00287099">
        <w:rPr>
          <w:spacing w:val="-1"/>
        </w:rPr>
        <w:t xml:space="preserve">,  </w:t>
      </w:r>
      <w:r>
        <w:rPr>
          <w:spacing w:val="-1"/>
        </w:rPr>
        <w:t>pen</w:t>
      </w:r>
      <w:r w:rsidRPr="00287099">
        <w:rPr>
          <w:spacing w:val="-1"/>
        </w:rPr>
        <w:t>tru fi</w:t>
      </w:r>
      <w:r>
        <w:rPr>
          <w:spacing w:val="-1"/>
        </w:rPr>
        <w:t>eca</w:t>
      </w:r>
      <w:r w:rsidRPr="00287099">
        <w:rPr>
          <w:spacing w:val="-1"/>
        </w:rPr>
        <w:t>re  C</w:t>
      </w:r>
      <w:r>
        <w:rPr>
          <w:spacing w:val="-1"/>
        </w:rPr>
        <w:t>on</w:t>
      </w:r>
      <w:r w:rsidRPr="00287099">
        <w:rPr>
          <w:spacing w:val="-1"/>
        </w:rPr>
        <w:t xml:space="preserve">t  în  </w:t>
      </w:r>
      <w:r>
        <w:rPr>
          <w:spacing w:val="-1"/>
        </w:rPr>
        <w:t>pa</w:t>
      </w:r>
      <w:r w:rsidRPr="00287099">
        <w:rPr>
          <w:spacing w:val="-1"/>
        </w:rPr>
        <w:t>rte M</w:t>
      </w:r>
      <w:r>
        <w:rPr>
          <w:spacing w:val="-1"/>
        </w:rPr>
        <w:t>a</w:t>
      </w:r>
      <w:r w:rsidRPr="00287099">
        <w:rPr>
          <w:spacing w:val="-1"/>
        </w:rPr>
        <w:t>rja 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lă  cumu</w:t>
      </w:r>
      <w:r>
        <w:rPr>
          <w:spacing w:val="-1"/>
        </w:rPr>
        <w:t>l</w:t>
      </w:r>
      <w:r w:rsidRPr="00287099">
        <w:rPr>
          <w:spacing w:val="-1"/>
        </w:rPr>
        <w:t>ată,  ca  sumă  a M</w:t>
      </w:r>
      <w:r>
        <w:rPr>
          <w:spacing w:val="-1"/>
        </w:rPr>
        <w:t>a</w:t>
      </w:r>
      <w:r w:rsidRPr="00287099">
        <w:rPr>
          <w:spacing w:val="-1"/>
        </w:rPr>
        <w:t>rj</w:t>
      </w:r>
      <w:r>
        <w:rPr>
          <w:spacing w:val="-1"/>
        </w:rPr>
        <w:t>e</w:t>
      </w:r>
      <w:r w:rsidRPr="00287099">
        <w:rPr>
          <w:spacing w:val="-1"/>
        </w:rPr>
        <w:t>l</w:t>
      </w:r>
      <w:r>
        <w:rPr>
          <w:spacing w:val="-1"/>
        </w:rPr>
        <w:t xml:space="preserve">or </w:t>
      </w:r>
      <w:r w:rsidRPr="00287099">
        <w:rPr>
          <w:spacing w:val="-1"/>
        </w:rPr>
        <w:t>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</w:t>
      </w:r>
      <w:r>
        <w:rPr>
          <w:spacing w:val="-1"/>
        </w:rPr>
        <w:t>e.</w:t>
      </w:r>
    </w:p>
    <w:p w14:paraId="65D7F778" w14:textId="77777777" w:rsidR="004C22FA" w:rsidRPr="00287099" w:rsidRDefault="00FC61A0">
      <w:pPr>
        <w:pStyle w:val="ListParagraph"/>
        <w:numPr>
          <w:ilvl w:val="0"/>
          <w:numId w:val="17"/>
        </w:numPr>
        <w:tabs>
          <w:tab w:val="left" w:pos="934"/>
        </w:tabs>
        <w:spacing w:before="83" w:line="266" w:lineRule="auto"/>
        <w:ind w:right="119"/>
        <w:rPr>
          <w:spacing w:val="-1"/>
        </w:rPr>
      </w:pPr>
      <w:r w:rsidRPr="00287099">
        <w:rPr>
          <w:spacing w:val="-1"/>
        </w:rPr>
        <w:t>În  caz</w:t>
      </w:r>
      <w:r>
        <w:rPr>
          <w:spacing w:val="-1"/>
        </w:rPr>
        <w:t>u</w:t>
      </w:r>
      <w:r w:rsidRPr="00287099">
        <w:rPr>
          <w:spacing w:val="-1"/>
        </w:rPr>
        <w:t xml:space="preserve">l  în  care  </w:t>
      </w:r>
      <w:r>
        <w:rPr>
          <w:spacing w:val="-1"/>
        </w:rPr>
        <w:t>n</w:t>
      </w:r>
      <w:r w:rsidRPr="00287099">
        <w:rPr>
          <w:spacing w:val="-1"/>
        </w:rPr>
        <w:t>umăr</w:t>
      </w:r>
      <w:r>
        <w:rPr>
          <w:spacing w:val="-1"/>
        </w:rPr>
        <w:t>u</w:t>
      </w:r>
      <w:r w:rsidRPr="00287099">
        <w:rPr>
          <w:spacing w:val="-1"/>
        </w:rPr>
        <w:t xml:space="preserve">l  </w:t>
      </w:r>
      <w:r>
        <w:rPr>
          <w:spacing w:val="-1"/>
        </w:rPr>
        <w:t>Poz</w:t>
      </w:r>
      <w:r w:rsidRPr="00287099">
        <w:rPr>
          <w:spacing w:val="-1"/>
        </w:rPr>
        <w:t>ițiil</w:t>
      </w:r>
      <w:r>
        <w:rPr>
          <w:spacing w:val="-1"/>
        </w:rPr>
        <w:t>o</w:t>
      </w:r>
      <w:r w:rsidRPr="00287099">
        <w:rPr>
          <w:spacing w:val="-1"/>
        </w:rPr>
        <w:t xml:space="preserve">r  </w:t>
      </w:r>
      <w:r>
        <w:rPr>
          <w:spacing w:val="-1"/>
        </w:rPr>
        <w:t>de</w:t>
      </w:r>
      <w:r w:rsidRPr="00287099">
        <w:rPr>
          <w:spacing w:val="-1"/>
        </w:rPr>
        <w:t xml:space="preserve">schise  </w:t>
      </w:r>
      <w:r>
        <w:rPr>
          <w:spacing w:val="-1"/>
        </w:rPr>
        <w:t>p</w:t>
      </w:r>
      <w:r w:rsidRPr="00287099">
        <w:rPr>
          <w:spacing w:val="-1"/>
        </w:rPr>
        <w:t xml:space="preserve">e  </w:t>
      </w:r>
      <w:r>
        <w:rPr>
          <w:spacing w:val="-1"/>
        </w:rPr>
        <w:t>u</w:t>
      </w:r>
      <w:r w:rsidRPr="00287099">
        <w:rPr>
          <w:spacing w:val="-1"/>
        </w:rPr>
        <w:t>n  C</w:t>
      </w:r>
      <w:r>
        <w:rPr>
          <w:spacing w:val="-1"/>
        </w:rPr>
        <w:t>on</w:t>
      </w:r>
      <w:r w:rsidRPr="00287099">
        <w:rPr>
          <w:spacing w:val="-1"/>
        </w:rPr>
        <w:t>tr</w:t>
      </w:r>
      <w:r>
        <w:rPr>
          <w:spacing w:val="-1"/>
        </w:rPr>
        <w:t>ac</w:t>
      </w:r>
      <w:r w:rsidRPr="00287099">
        <w:rPr>
          <w:spacing w:val="-1"/>
        </w:rPr>
        <w:t xml:space="preserve">t  </w:t>
      </w:r>
      <w:r>
        <w:rPr>
          <w:spacing w:val="-1"/>
        </w:rPr>
        <w:t>e</w:t>
      </w:r>
      <w:r w:rsidRPr="00287099">
        <w:rPr>
          <w:spacing w:val="-1"/>
        </w:rPr>
        <w:t>ste  zero  (</w:t>
      </w:r>
      <w:r>
        <w:rPr>
          <w:spacing w:val="-1"/>
        </w:rPr>
        <w:t>0</w:t>
      </w:r>
      <w:r w:rsidRPr="00287099">
        <w:rPr>
          <w:spacing w:val="-1"/>
        </w:rPr>
        <w:t xml:space="preserve">)  sau  </w:t>
      </w:r>
      <w:r>
        <w:rPr>
          <w:spacing w:val="-1"/>
        </w:rPr>
        <w:t>n</w:t>
      </w:r>
      <w:r w:rsidRPr="00287099">
        <w:rPr>
          <w:spacing w:val="-1"/>
        </w:rPr>
        <w:t xml:space="preserve">u  </w:t>
      </w:r>
      <w:r>
        <w:rPr>
          <w:spacing w:val="-1"/>
        </w:rPr>
        <w:t>ex</w:t>
      </w:r>
      <w:r w:rsidRPr="00287099">
        <w:rPr>
          <w:spacing w:val="-1"/>
        </w:rPr>
        <w:t>istă Tranz</w:t>
      </w:r>
      <w:r>
        <w:rPr>
          <w:spacing w:val="-1"/>
        </w:rPr>
        <w:t>a</w:t>
      </w:r>
      <w:r w:rsidRPr="00287099">
        <w:rPr>
          <w:spacing w:val="-1"/>
        </w:rPr>
        <w:t xml:space="preserve">cții  </w:t>
      </w:r>
      <w:r>
        <w:rPr>
          <w:spacing w:val="-1"/>
        </w:rPr>
        <w:t>af</w:t>
      </w:r>
      <w:r w:rsidRPr="00287099">
        <w:rPr>
          <w:spacing w:val="-1"/>
        </w:rPr>
        <w:t>er</w:t>
      </w:r>
      <w:r>
        <w:rPr>
          <w:spacing w:val="-1"/>
        </w:rPr>
        <w:t>en</w:t>
      </w:r>
      <w:r w:rsidRPr="00287099">
        <w:rPr>
          <w:spacing w:val="-1"/>
        </w:rPr>
        <w:t xml:space="preserve">te  </w:t>
      </w:r>
      <w:r>
        <w:rPr>
          <w:spacing w:val="-1"/>
        </w:rPr>
        <w:t>unu</w:t>
      </w:r>
      <w:r w:rsidRPr="00287099">
        <w:rPr>
          <w:spacing w:val="-1"/>
        </w:rPr>
        <w:t>i  C</w:t>
      </w:r>
      <w:r>
        <w:rPr>
          <w:spacing w:val="-1"/>
        </w:rPr>
        <w:t>on</w:t>
      </w:r>
      <w:r w:rsidRPr="00287099">
        <w:rPr>
          <w:spacing w:val="-1"/>
        </w:rPr>
        <w:t>tr</w:t>
      </w:r>
      <w:r>
        <w:rPr>
          <w:spacing w:val="-1"/>
        </w:rPr>
        <w:t>a</w:t>
      </w:r>
      <w:r w:rsidRPr="00287099">
        <w:rPr>
          <w:spacing w:val="-1"/>
        </w:rPr>
        <w:t xml:space="preserve">ct  </w:t>
      </w:r>
      <w:r>
        <w:rPr>
          <w:spacing w:val="-1"/>
        </w:rPr>
        <w:t>n</w:t>
      </w:r>
      <w:r w:rsidRPr="00287099">
        <w:rPr>
          <w:spacing w:val="-1"/>
        </w:rPr>
        <w:t>u  se  va  calcula  M</w:t>
      </w:r>
      <w:r>
        <w:rPr>
          <w:spacing w:val="-1"/>
        </w:rPr>
        <w:t>a</w:t>
      </w:r>
      <w:r w:rsidRPr="00287099">
        <w:rPr>
          <w:spacing w:val="-1"/>
        </w:rPr>
        <w:t>rja 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lă  valo</w:t>
      </w:r>
      <w:r>
        <w:rPr>
          <w:spacing w:val="-1"/>
        </w:rPr>
        <w:t>are</w:t>
      </w:r>
      <w:r w:rsidRPr="00287099">
        <w:rPr>
          <w:spacing w:val="-1"/>
        </w:rPr>
        <w:t xml:space="preserve">a  </w:t>
      </w:r>
      <w:r>
        <w:rPr>
          <w:spacing w:val="-1"/>
        </w:rPr>
        <w:t>ace</w:t>
      </w:r>
      <w:r w:rsidRPr="00287099">
        <w:rPr>
          <w:spacing w:val="-1"/>
        </w:rPr>
        <w:t>st</w:t>
      </w:r>
      <w:r>
        <w:rPr>
          <w:spacing w:val="-1"/>
        </w:rPr>
        <w:t>e</w:t>
      </w:r>
      <w:r w:rsidRPr="00287099">
        <w:rPr>
          <w:spacing w:val="-1"/>
        </w:rPr>
        <w:t>ia  fii</w:t>
      </w:r>
      <w:r>
        <w:rPr>
          <w:spacing w:val="-1"/>
        </w:rPr>
        <w:t xml:space="preserve">nd </w:t>
      </w:r>
      <w:r w:rsidRPr="00287099">
        <w:rPr>
          <w:spacing w:val="-1"/>
        </w:rPr>
        <w:t>implicit 0 (zero).</w:t>
      </w:r>
    </w:p>
    <w:p w14:paraId="32A794C7" w14:textId="2F41467F" w:rsidR="00287099" w:rsidRPr="00287099" w:rsidRDefault="00FC61A0" w:rsidP="00287099">
      <w:pPr>
        <w:pStyle w:val="ListParagraph"/>
        <w:numPr>
          <w:ilvl w:val="0"/>
          <w:numId w:val="17"/>
        </w:numPr>
        <w:tabs>
          <w:tab w:val="left" w:pos="933"/>
          <w:tab w:val="left" w:pos="934"/>
        </w:tabs>
        <w:spacing w:before="197"/>
        <w:ind w:hanging="722"/>
        <w:rPr>
          <w:spacing w:val="-1"/>
        </w:rPr>
      </w:pPr>
      <w:r w:rsidRPr="00287099">
        <w:rPr>
          <w:spacing w:val="-1"/>
        </w:rPr>
        <w:t>Marja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lă se</w:t>
      </w:r>
      <w:r>
        <w:rPr>
          <w:spacing w:val="-1"/>
        </w:rPr>
        <w:t xml:space="preserve"> </w:t>
      </w:r>
      <w:r w:rsidRPr="00287099">
        <w:rPr>
          <w:spacing w:val="-1"/>
        </w:rPr>
        <w:t>compense</w:t>
      </w:r>
      <w:r>
        <w:rPr>
          <w:spacing w:val="-1"/>
        </w:rPr>
        <w:t>a</w:t>
      </w:r>
      <w:r w:rsidRPr="00287099">
        <w:rPr>
          <w:spacing w:val="-1"/>
        </w:rPr>
        <w:t xml:space="preserve">ză cu Marja </w:t>
      </w:r>
      <w:r>
        <w:rPr>
          <w:spacing w:val="-1"/>
        </w:rPr>
        <w:t>d</w:t>
      </w:r>
      <w:r w:rsidRPr="00287099">
        <w:rPr>
          <w:spacing w:val="-1"/>
        </w:rPr>
        <w:t xml:space="preserve">e </w:t>
      </w:r>
      <w:r>
        <w:rPr>
          <w:spacing w:val="-1"/>
        </w:rPr>
        <w:t>V</w:t>
      </w:r>
      <w:r w:rsidRPr="00287099">
        <w:rPr>
          <w:spacing w:val="-1"/>
        </w:rPr>
        <w:t>ariați</w:t>
      </w:r>
      <w:r>
        <w:rPr>
          <w:spacing w:val="-1"/>
        </w:rPr>
        <w:t>e</w:t>
      </w:r>
      <w:r w:rsidRPr="00287099">
        <w:rPr>
          <w:spacing w:val="-1"/>
        </w:rPr>
        <w:t xml:space="preserve">, </w:t>
      </w:r>
      <w:r>
        <w:rPr>
          <w:spacing w:val="-1"/>
        </w:rPr>
        <w:t>pen</w:t>
      </w:r>
      <w:r w:rsidRPr="00287099">
        <w:rPr>
          <w:spacing w:val="-1"/>
        </w:rPr>
        <w:t>tru fi</w:t>
      </w:r>
      <w:r>
        <w:rPr>
          <w:spacing w:val="-1"/>
        </w:rPr>
        <w:t>eca</w:t>
      </w:r>
      <w:r w:rsidRPr="00287099">
        <w:rPr>
          <w:spacing w:val="-1"/>
        </w:rPr>
        <w:t>re C</w:t>
      </w:r>
      <w:r>
        <w:rPr>
          <w:spacing w:val="-1"/>
        </w:rPr>
        <w:t>on</w:t>
      </w:r>
      <w:r w:rsidRPr="00287099">
        <w:rPr>
          <w:spacing w:val="-1"/>
        </w:rPr>
        <w:t>tract.</w:t>
      </w:r>
    </w:p>
    <w:p w14:paraId="3DA65849" w14:textId="77777777" w:rsidR="004C22FA" w:rsidRDefault="004C22FA">
      <w:pPr>
        <w:pStyle w:val="BodyText"/>
        <w:spacing w:before="8"/>
        <w:rPr>
          <w:sz w:val="19"/>
        </w:rPr>
      </w:pPr>
    </w:p>
    <w:p w14:paraId="3195B612" w14:textId="77777777" w:rsidR="004C22FA" w:rsidRDefault="00FC61A0">
      <w:pPr>
        <w:pStyle w:val="Heading1"/>
        <w:spacing w:before="1"/>
      </w:pPr>
      <w:r>
        <w:t>Articolul</w:t>
      </w:r>
      <w:r>
        <w:rPr>
          <w:spacing w:val="-4"/>
        </w:rPr>
        <w:t xml:space="preserve"> </w:t>
      </w:r>
      <w:r>
        <w:t>12 –</w:t>
      </w:r>
      <w:r>
        <w:rPr>
          <w:spacing w:val="-4"/>
        </w:rPr>
        <w:t xml:space="preserve"> </w:t>
      </w:r>
      <w:r>
        <w:t>Marja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Variație</w:t>
      </w:r>
      <w:r>
        <w:rPr>
          <w:spacing w:val="-2"/>
        </w:rPr>
        <w:t xml:space="preserve"> </w:t>
      </w:r>
      <w:r>
        <w:t>ș</w:t>
      </w:r>
      <w:r>
        <w:t>i compensarea</w:t>
      </w:r>
      <w:r>
        <w:rPr>
          <w:spacing w:val="-2"/>
        </w:rPr>
        <w:t xml:space="preserve"> </w:t>
      </w:r>
      <w:r>
        <w:t>acesteia</w:t>
      </w:r>
    </w:p>
    <w:p w14:paraId="5776AA4D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7E703D09" w14:textId="77777777" w:rsidR="004C22FA" w:rsidRPr="00287099" w:rsidRDefault="00FC61A0">
      <w:pPr>
        <w:pStyle w:val="ListParagraph"/>
        <w:numPr>
          <w:ilvl w:val="0"/>
          <w:numId w:val="16"/>
        </w:numPr>
        <w:tabs>
          <w:tab w:val="left" w:pos="934"/>
        </w:tabs>
        <w:spacing w:line="266" w:lineRule="auto"/>
        <w:ind w:right="113"/>
        <w:rPr>
          <w:spacing w:val="-2"/>
        </w:rPr>
      </w:pPr>
      <w:r>
        <w:rPr>
          <w:spacing w:val="-2"/>
        </w:rPr>
        <w:t xml:space="preserve">Marja de Variație </w:t>
      </w:r>
      <w:r>
        <w:rPr>
          <w:spacing w:val="-1"/>
        </w:rPr>
        <w:t xml:space="preserve">se </w:t>
      </w:r>
      <w:r w:rsidRPr="00287099">
        <w:rPr>
          <w:spacing w:val="-2"/>
        </w:rPr>
        <w:t>calculează doar pentru perioada cuprinsă între Ziua înregistrării unei Tranzacții în Platforma de Clearing și Ziua anterioară Perioadei de Livrare. Cu două (2) Zile îna</w:t>
      </w:r>
      <w:r>
        <w:rPr>
          <w:spacing w:val="-2"/>
        </w:rPr>
        <w:t>i</w:t>
      </w:r>
      <w:r w:rsidRPr="00287099">
        <w:rPr>
          <w:spacing w:val="-2"/>
        </w:rPr>
        <w:t>nte  de  începutul  Per</w:t>
      </w:r>
      <w:r>
        <w:rPr>
          <w:spacing w:val="-2"/>
        </w:rPr>
        <w:t>i</w:t>
      </w:r>
      <w:r w:rsidRPr="00287099">
        <w:rPr>
          <w:spacing w:val="-2"/>
        </w:rPr>
        <w:t>oadei  de  L</w:t>
      </w:r>
      <w:r>
        <w:rPr>
          <w:spacing w:val="-2"/>
        </w:rPr>
        <w:t>i</w:t>
      </w:r>
      <w:r w:rsidRPr="00287099">
        <w:rPr>
          <w:spacing w:val="-2"/>
        </w:rPr>
        <w:t>vrare,  se  anu</w:t>
      </w:r>
      <w:r>
        <w:rPr>
          <w:spacing w:val="-2"/>
        </w:rPr>
        <w:t>l</w:t>
      </w:r>
      <w:r w:rsidRPr="00287099">
        <w:rPr>
          <w:spacing w:val="-2"/>
        </w:rPr>
        <w:t>ează  efectul  Ma</w:t>
      </w:r>
      <w:r>
        <w:rPr>
          <w:spacing w:val="-2"/>
        </w:rPr>
        <w:t>r</w:t>
      </w:r>
      <w:r w:rsidRPr="00287099">
        <w:rPr>
          <w:spacing w:val="-2"/>
        </w:rPr>
        <w:t>jei  de  Variaț</w:t>
      </w:r>
      <w:r>
        <w:rPr>
          <w:spacing w:val="-2"/>
        </w:rPr>
        <w:t>i</w:t>
      </w:r>
      <w:r w:rsidRPr="00287099">
        <w:rPr>
          <w:spacing w:val="-2"/>
        </w:rPr>
        <w:t>e  asupra soldului Contului. În cazul în care Marja de Variație are valoare negativă, valoarea acesteia se</w:t>
      </w:r>
      <w:r>
        <w:rPr>
          <w:spacing w:val="-2"/>
        </w:rPr>
        <w:t xml:space="preserve"> </w:t>
      </w:r>
      <w:r w:rsidRPr="00287099">
        <w:rPr>
          <w:spacing w:val="-2"/>
        </w:rPr>
        <w:t>va</w:t>
      </w:r>
      <w:r>
        <w:rPr>
          <w:spacing w:val="-2"/>
        </w:rPr>
        <w:t xml:space="preserve"> </w:t>
      </w:r>
      <w:r w:rsidRPr="00287099">
        <w:rPr>
          <w:spacing w:val="-2"/>
        </w:rPr>
        <w:t>cumula cu Marja de Livrare Fizică.</w:t>
      </w:r>
    </w:p>
    <w:p w14:paraId="32E28625" w14:textId="77777777" w:rsidR="004C22FA" w:rsidRPr="00287099" w:rsidRDefault="00FC61A0">
      <w:pPr>
        <w:pStyle w:val="ListParagraph"/>
        <w:numPr>
          <w:ilvl w:val="0"/>
          <w:numId w:val="16"/>
        </w:numPr>
        <w:tabs>
          <w:tab w:val="left" w:pos="934"/>
        </w:tabs>
        <w:spacing w:before="197" w:line="266" w:lineRule="auto"/>
        <w:ind w:right="117"/>
        <w:rPr>
          <w:spacing w:val="-2"/>
        </w:rPr>
      </w:pPr>
      <w:r w:rsidRPr="00287099">
        <w:rPr>
          <w:spacing w:val="-2"/>
        </w:rPr>
        <w:t>La n</w:t>
      </w:r>
      <w:r>
        <w:rPr>
          <w:spacing w:val="-2"/>
        </w:rPr>
        <w:t>i</w:t>
      </w:r>
      <w:r w:rsidRPr="00287099">
        <w:rPr>
          <w:spacing w:val="-2"/>
        </w:rPr>
        <w:t>ve</w:t>
      </w:r>
      <w:r>
        <w:rPr>
          <w:spacing w:val="-2"/>
        </w:rPr>
        <w:t>l</w:t>
      </w:r>
      <w:r w:rsidRPr="00287099">
        <w:rPr>
          <w:spacing w:val="-2"/>
        </w:rPr>
        <w:t>ul f</w:t>
      </w:r>
      <w:r>
        <w:rPr>
          <w:spacing w:val="-2"/>
        </w:rPr>
        <w:t>i</w:t>
      </w:r>
      <w:r w:rsidRPr="00287099">
        <w:rPr>
          <w:spacing w:val="-2"/>
        </w:rPr>
        <w:t xml:space="preserve">ecărui </w:t>
      </w:r>
      <w:r>
        <w:rPr>
          <w:spacing w:val="-2"/>
        </w:rPr>
        <w:t>C</w:t>
      </w:r>
      <w:r w:rsidRPr="00287099">
        <w:rPr>
          <w:spacing w:val="-2"/>
        </w:rPr>
        <w:t>on</w:t>
      </w:r>
      <w:r>
        <w:rPr>
          <w:spacing w:val="-2"/>
        </w:rPr>
        <w:t>t</w:t>
      </w:r>
      <w:r w:rsidRPr="00287099">
        <w:rPr>
          <w:spacing w:val="-2"/>
        </w:rPr>
        <w:t>ract se va efectua o marcare Z</w:t>
      </w:r>
      <w:r>
        <w:rPr>
          <w:spacing w:val="-2"/>
        </w:rPr>
        <w:t>il</w:t>
      </w:r>
      <w:r w:rsidRPr="00287099">
        <w:rPr>
          <w:spacing w:val="-2"/>
        </w:rPr>
        <w:t>n</w:t>
      </w:r>
      <w:r>
        <w:rPr>
          <w:spacing w:val="-2"/>
        </w:rPr>
        <w:t>i</w:t>
      </w:r>
      <w:r w:rsidRPr="00287099">
        <w:rPr>
          <w:spacing w:val="-2"/>
        </w:rPr>
        <w:t xml:space="preserve">că </w:t>
      </w:r>
      <w:r>
        <w:rPr>
          <w:spacing w:val="-2"/>
        </w:rPr>
        <w:t>l</w:t>
      </w:r>
      <w:r w:rsidRPr="00287099">
        <w:rPr>
          <w:spacing w:val="-2"/>
        </w:rPr>
        <w:t>a P</w:t>
      </w:r>
      <w:r>
        <w:rPr>
          <w:spacing w:val="-2"/>
        </w:rPr>
        <w:t>i</w:t>
      </w:r>
      <w:r w:rsidRPr="00287099">
        <w:rPr>
          <w:spacing w:val="-2"/>
        </w:rPr>
        <w:t>ață pentru f</w:t>
      </w:r>
      <w:r>
        <w:rPr>
          <w:spacing w:val="-2"/>
        </w:rPr>
        <w:t>i</w:t>
      </w:r>
      <w:r w:rsidRPr="00287099">
        <w:rPr>
          <w:spacing w:val="-2"/>
        </w:rPr>
        <w:t>ecare Tranzacț</w:t>
      </w:r>
      <w:r>
        <w:rPr>
          <w:spacing w:val="-2"/>
        </w:rPr>
        <w:t>i</w:t>
      </w:r>
      <w:r w:rsidRPr="00287099">
        <w:rPr>
          <w:spacing w:val="-2"/>
        </w:rPr>
        <w:t>e înche</w:t>
      </w:r>
      <w:r>
        <w:rPr>
          <w:spacing w:val="-2"/>
        </w:rPr>
        <w:t>i</w:t>
      </w:r>
      <w:r w:rsidRPr="00287099">
        <w:rPr>
          <w:spacing w:val="-2"/>
        </w:rPr>
        <w:t>ată pr</w:t>
      </w:r>
      <w:r>
        <w:rPr>
          <w:spacing w:val="-2"/>
        </w:rPr>
        <w:t>i</w:t>
      </w:r>
      <w:r w:rsidRPr="00287099">
        <w:rPr>
          <w:spacing w:val="-2"/>
        </w:rPr>
        <w:t>n compararea prețu</w:t>
      </w:r>
      <w:r>
        <w:rPr>
          <w:spacing w:val="-2"/>
        </w:rPr>
        <w:t>l</w:t>
      </w:r>
      <w:r w:rsidRPr="00287099">
        <w:rPr>
          <w:spacing w:val="-2"/>
        </w:rPr>
        <w:t>ui f</w:t>
      </w:r>
      <w:r>
        <w:rPr>
          <w:spacing w:val="-2"/>
        </w:rPr>
        <w:t>i</w:t>
      </w:r>
      <w:r w:rsidRPr="00287099">
        <w:rPr>
          <w:spacing w:val="-2"/>
        </w:rPr>
        <w:t>ecărei Tranzacț</w:t>
      </w:r>
      <w:r>
        <w:rPr>
          <w:spacing w:val="-2"/>
        </w:rPr>
        <w:t>i</w:t>
      </w:r>
      <w:r w:rsidRPr="00287099">
        <w:rPr>
          <w:spacing w:val="-2"/>
        </w:rPr>
        <w:t>i cu P</w:t>
      </w:r>
      <w:r>
        <w:rPr>
          <w:spacing w:val="-2"/>
        </w:rPr>
        <w:t>r</w:t>
      </w:r>
      <w:r w:rsidRPr="00287099">
        <w:rPr>
          <w:spacing w:val="-2"/>
        </w:rPr>
        <w:t>ețul Z</w:t>
      </w:r>
      <w:r>
        <w:rPr>
          <w:spacing w:val="-2"/>
        </w:rPr>
        <w:t>il</w:t>
      </w:r>
      <w:r w:rsidRPr="00287099">
        <w:rPr>
          <w:spacing w:val="-2"/>
        </w:rPr>
        <w:t>n</w:t>
      </w:r>
      <w:r>
        <w:rPr>
          <w:spacing w:val="-2"/>
        </w:rPr>
        <w:t>i</w:t>
      </w:r>
      <w:r w:rsidRPr="00287099">
        <w:rPr>
          <w:spacing w:val="-2"/>
        </w:rPr>
        <w:t xml:space="preserve">c de </w:t>
      </w:r>
      <w:r>
        <w:rPr>
          <w:spacing w:val="-2"/>
        </w:rPr>
        <w:t>D</w:t>
      </w:r>
      <w:r w:rsidRPr="00287099">
        <w:rPr>
          <w:spacing w:val="-2"/>
        </w:rPr>
        <w:t>econtare, rezu</w:t>
      </w:r>
      <w:r>
        <w:rPr>
          <w:spacing w:val="-2"/>
        </w:rPr>
        <w:t>l</w:t>
      </w:r>
      <w:r w:rsidRPr="00287099">
        <w:rPr>
          <w:spacing w:val="-2"/>
        </w:rPr>
        <w:t>tând o expunere poz</w:t>
      </w:r>
      <w:r>
        <w:rPr>
          <w:spacing w:val="-2"/>
        </w:rPr>
        <w:t>i</w:t>
      </w:r>
      <w:r w:rsidRPr="00287099">
        <w:rPr>
          <w:spacing w:val="-2"/>
        </w:rPr>
        <w:t>tivă sau negat</w:t>
      </w:r>
      <w:r>
        <w:rPr>
          <w:spacing w:val="-2"/>
        </w:rPr>
        <w:t>i</w:t>
      </w:r>
      <w:r w:rsidRPr="00287099">
        <w:rPr>
          <w:spacing w:val="-2"/>
        </w:rPr>
        <w:t>vă, în funcț</w:t>
      </w:r>
      <w:r>
        <w:rPr>
          <w:spacing w:val="-2"/>
        </w:rPr>
        <w:t>i</w:t>
      </w:r>
      <w:r w:rsidRPr="00287099">
        <w:rPr>
          <w:spacing w:val="-2"/>
        </w:rPr>
        <w:t>e de sensul Tranzacț</w:t>
      </w:r>
      <w:r>
        <w:rPr>
          <w:spacing w:val="-2"/>
        </w:rPr>
        <w:t>i</w:t>
      </w:r>
      <w:r w:rsidRPr="00287099">
        <w:rPr>
          <w:spacing w:val="-2"/>
        </w:rPr>
        <w:t>ei (cumpă</w:t>
      </w:r>
      <w:r>
        <w:rPr>
          <w:spacing w:val="-2"/>
        </w:rPr>
        <w:t>r</w:t>
      </w:r>
      <w:r w:rsidRPr="00287099">
        <w:rPr>
          <w:spacing w:val="-2"/>
        </w:rPr>
        <w:t>are sau vânzare) și d</w:t>
      </w:r>
      <w:r>
        <w:rPr>
          <w:spacing w:val="-2"/>
        </w:rPr>
        <w:t>i</w:t>
      </w:r>
      <w:r w:rsidRPr="00287099">
        <w:rPr>
          <w:spacing w:val="-2"/>
        </w:rPr>
        <w:t>ferența  poz</w:t>
      </w:r>
      <w:r>
        <w:rPr>
          <w:spacing w:val="-2"/>
        </w:rPr>
        <w:t>i</w:t>
      </w:r>
      <w:r w:rsidRPr="00287099">
        <w:rPr>
          <w:spacing w:val="-2"/>
        </w:rPr>
        <w:t>t</w:t>
      </w:r>
      <w:r>
        <w:rPr>
          <w:spacing w:val="-2"/>
        </w:rPr>
        <w:t>i</w:t>
      </w:r>
      <w:r w:rsidRPr="00287099">
        <w:rPr>
          <w:spacing w:val="-2"/>
        </w:rPr>
        <w:t>vă  sau  negativă  a  prețu</w:t>
      </w:r>
      <w:r>
        <w:rPr>
          <w:spacing w:val="-2"/>
        </w:rPr>
        <w:t>l</w:t>
      </w:r>
      <w:r w:rsidRPr="00287099">
        <w:rPr>
          <w:spacing w:val="-2"/>
        </w:rPr>
        <w:t>ui  Tranzacției  față  de  Prețul  Z</w:t>
      </w:r>
      <w:r>
        <w:rPr>
          <w:spacing w:val="-2"/>
        </w:rPr>
        <w:t>il</w:t>
      </w:r>
      <w:r w:rsidRPr="00287099">
        <w:rPr>
          <w:spacing w:val="-2"/>
        </w:rPr>
        <w:t>n</w:t>
      </w:r>
      <w:r>
        <w:rPr>
          <w:spacing w:val="-2"/>
        </w:rPr>
        <w:t>i</w:t>
      </w:r>
      <w:r w:rsidRPr="00287099">
        <w:rPr>
          <w:spacing w:val="-2"/>
        </w:rPr>
        <w:t xml:space="preserve">c  de  </w:t>
      </w:r>
      <w:r>
        <w:rPr>
          <w:spacing w:val="-2"/>
        </w:rPr>
        <w:t>D</w:t>
      </w:r>
      <w:r w:rsidRPr="00287099">
        <w:rPr>
          <w:spacing w:val="-2"/>
        </w:rPr>
        <w:t xml:space="preserve">econtare. Marcarea la Piață se va efectua pentru toate Tranzacțiile înregistrate pe un Contract </w:t>
      </w:r>
      <w:r>
        <w:rPr>
          <w:spacing w:val="-2"/>
        </w:rPr>
        <w:t>i</w:t>
      </w:r>
      <w:r w:rsidRPr="00287099">
        <w:rPr>
          <w:spacing w:val="-2"/>
        </w:rPr>
        <w:t>ndependent de numărul Poz</w:t>
      </w:r>
      <w:r>
        <w:rPr>
          <w:spacing w:val="-2"/>
        </w:rPr>
        <w:t>i</w:t>
      </w:r>
      <w:r w:rsidRPr="00287099">
        <w:rPr>
          <w:spacing w:val="-2"/>
        </w:rPr>
        <w:t>ț</w:t>
      </w:r>
      <w:r>
        <w:rPr>
          <w:spacing w:val="-2"/>
        </w:rPr>
        <w:t>iil</w:t>
      </w:r>
      <w:r w:rsidRPr="00287099">
        <w:rPr>
          <w:spacing w:val="-2"/>
        </w:rPr>
        <w:t>or desch</w:t>
      </w:r>
      <w:r>
        <w:rPr>
          <w:spacing w:val="-2"/>
        </w:rPr>
        <w:t>i</w:t>
      </w:r>
      <w:r w:rsidRPr="00287099">
        <w:rPr>
          <w:spacing w:val="-2"/>
        </w:rPr>
        <w:t xml:space="preserve">se pe acel </w:t>
      </w:r>
      <w:r>
        <w:rPr>
          <w:spacing w:val="-2"/>
        </w:rPr>
        <w:t>C</w:t>
      </w:r>
      <w:r w:rsidRPr="00287099">
        <w:rPr>
          <w:spacing w:val="-2"/>
        </w:rPr>
        <w:t>ontract.</w:t>
      </w:r>
    </w:p>
    <w:p w14:paraId="320A3FFD" w14:textId="46CC5E04" w:rsidR="00287099" w:rsidRDefault="00FC61A0" w:rsidP="006C5CA5">
      <w:pPr>
        <w:pStyle w:val="ListParagraph"/>
        <w:numPr>
          <w:ilvl w:val="0"/>
          <w:numId w:val="16"/>
        </w:numPr>
        <w:tabs>
          <w:tab w:val="left" w:pos="934"/>
        </w:tabs>
        <w:spacing w:line="266" w:lineRule="auto"/>
        <w:ind w:right="113"/>
        <w:rPr>
          <w:spacing w:val="-2"/>
        </w:rPr>
      </w:pPr>
      <w:r w:rsidRPr="00287099">
        <w:rPr>
          <w:spacing w:val="-2"/>
        </w:rPr>
        <w:t>Expunerea  ca</w:t>
      </w:r>
      <w:r>
        <w:rPr>
          <w:spacing w:val="-2"/>
        </w:rPr>
        <w:t>l</w:t>
      </w:r>
      <w:r w:rsidRPr="00287099">
        <w:rPr>
          <w:spacing w:val="-2"/>
        </w:rPr>
        <w:t>cu</w:t>
      </w:r>
      <w:r>
        <w:rPr>
          <w:spacing w:val="-2"/>
        </w:rPr>
        <w:t>l</w:t>
      </w:r>
      <w:r w:rsidRPr="00287099">
        <w:rPr>
          <w:spacing w:val="-2"/>
        </w:rPr>
        <w:t>ată  confo</w:t>
      </w:r>
      <w:r>
        <w:rPr>
          <w:spacing w:val="-2"/>
        </w:rPr>
        <w:t>r</w:t>
      </w:r>
      <w:r w:rsidRPr="00287099">
        <w:rPr>
          <w:spacing w:val="-2"/>
        </w:rPr>
        <w:t>m  a</w:t>
      </w:r>
      <w:r>
        <w:rPr>
          <w:spacing w:val="-2"/>
        </w:rPr>
        <w:t>li</w:t>
      </w:r>
      <w:r w:rsidRPr="00287099">
        <w:rPr>
          <w:spacing w:val="-2"/>
        </w:rPr>
        <w:t>n.  2  pentru  f</w:t>
      </w:r>
      <w:r>
        <w:rPr>
          <w:spacing w:val="-2"/>
        </w:rPr>
        <w:t>i</w:t>
      </w:r>
      <w:r w:rsidRPr="00287099">
        <w:rPr>
          <w:spacing w:val="-2"/>
        </w:rPr>
        <w:t>ecare  Tranzacț</w:t>
      </w:r>
      <w:r>
        <w:rPr>
          <w:spacing w:val="-2"/>
        </w:rPr>
        <w:t>i</w:t>
      </w:r>
      <w:r w:rsidRPr="00287099">
        <w:rPr>
          <w:spacing w:val="-2"/>
        </w:rPr>
        <w:t>e  se  va  înmu</w:t>
      </w:r>
      <w:r>
        <w:rPr>
          <w:spacing w:val="-2"/>
        </w:rPr>
        <w:t>l</w:t>
      </w:r>
      <w:r w:rsidRPr="00287099">
        <w:rPr>
          <w:spacing w:val="-2"/>
        </w:rPr>
        <w:t>ț</w:t>
      </w:r>
      <w:r w:rsidRPr="00287099">
        <w:rPr>
          <w:spacing w:val="-2"/>
        </w:rPr>
        <w:t>i  cu  cant</w:t>
      </w:r>
      <w:r>
        <w:rPr>
          <w:spacing w:val="-2"/>
        </w:rPr>
        <w:t>i</w:t>
      </w:r>
      <w:r w:rsidRPr="00287099">
        <w:rPr>
          <w:spacing w:val="-2"/>
        </w:rPr>
        <w:t>tatea Act</w:t>
      </w:r>
      <w:r>
        <w:rPr>
          <w:spacing w:val="-2"/>
        </w:rPr>
        <w:t>i</w:t>
      </w:r>
      <w:r w:rsidRPr="00287099">
        <w:rPr>
          <w:spacing w:val="-2"/>
        </w:rPr>
        <w:t>vu</w:t>
      </w:r>
      <w:r>
        <w:rPr>
          <w:spacing w:val="-2"/>
        </w:rPr>
        <w:t>l</w:t>
      </w:r>
      <w:r w:rsidRPr="00287099">
        <w:rPr>
          <w:spacing w:val="-2"/>
        </w:rPr>
        <w:t xml:space="preserve">ui Suport </w:t>
      </w:r>
      <w:r>
        <w:rPr>
          <w:spacing w:val="-2"/>
        </w:rPr>
        <w:t>t</w:t>
      </w:r>
      <w:r w:rsidRPr="00287099">
        <w:rPr>
          <w:spacing w:val="-2"/>
        </w:rPr>
        <w:t>ranzacț</w:t>
      </w:r>
      <w:r>
        <w:rPr>
          <w:spacing w:val="-2"/>
        </w:rPr>
        <w:t>i</w:t>
      </w:r>
      <w:r w:rsidRPr="00287099">
        <w:rPr>
          <w:spacing w:val="-2"/>
        </w:rPr>
        <w:t>onat în baza respect</w:t>
      </w:r>
      <w:r>
        <w:rPr>
          <w:spacing w:val="-2"/>
        </w:rPr>
        <w:t>i</w:t>
      </w:r>
      <w:r w:rsidRPr="00287099">
        <w:rPr>
          <w:spacing w:val="-2"/>
        </w:rPr>
        <w:t>vu</w:t>
      </w:r>
      <w:r>
        <w:rPr>
          <w:spacing w:val="-2"/>
        </w:rPr>
        <w:t>l</w:t>
      </w:r>
      <w:r w:rsidRPr="00287099">
        <w:rPr>
          <w:spacing w:val="-2"/>
        </w:rPr>
        <w:t xml:space="preserve">ui </w:t>
      </w:r>
      <w:r>
        <w:rPr>
          <w:spacing w:val="-2"/>
        </w:rPr>
        <w:t>C</w:t>
      </w:r>
      <w:r w:rsidRPr="00287099">
        <w:rPr>
          <w:spacing w:val="-2"/>
        </w:rPr>
        <w:t>ontrac</w:t>
      </w:r>
      <w:r>
        <w:rPr>
          <w:spacing w:val="-2"/>
        </w:rPr>
        <w:t>t</w:t>
      </w:r>
      <w:r w:rsidRPr="00287099">
        <w:rPr>
          <w:spacing w:val="-2"/>
        </w:rPr>
        <w:t>, pen</w:t>
      </w:r>
      <w:r>
        <w:rPr>
          <w:spacing w:val="-2"/>
        </w:rPr>
        <w:t>t</w:t>
      </w:r>
      <w:r w:rsidRPr="00287099">
        <w:rPr>
          <w:spacing w:val="-2"/>
        </w:rPr>
        <w:t>ru f</w:t>
      </w:r>
      <w:r>
        <w:rPr>
          <w:spacing w:val="-2"/>
        </w:rPr>
        <w:t>i</w:t>
      </w:r>
      <w:r w:rsidRPr="00287099">
        <w:rPr>
          <w:spacing w:val="-2"/>
        </w:rPr>
        <w:t>ecare d</w:t>
      </w:r>
      <w:r>
        <w:rPr>
          <w:spacing w:val="-2"/>
        </w:rPr>
        <w:t>i</w:t>
      </w:r>
      <w:r w:rsidRPr="00287099">
        <w:rPr>
          <w:spacing w:val="-2"/>
        </w:rPr>
        <w:t>ntre Tranzacț</w:t>
      </w:r>
      <w:r>
        <w:rPr>
          <w:spacing w:val="-2"/>
        </w:rPr>
        <w:t>i</w:t>
      </w:r>
      <w:r w:rsidRPr="00287099">
        <w:rPr>
          <w:spacing w:val="-2"/>
        </w:rPr>
        <w:t>i</w:t>
      </w:r>
      <w:r>
        <w:rPr>
          <w:spacing w:val="-2"/>
        </w:rPr>
        <w:t>l</w:t>
      </w:r>
      <w:r w:rsidRPr="00287099">
        <w:rPr>
          <w:spacing w:val="-2"/>
        </w:rPr>
        <w:t>e înregistrate.</w:t>
      </w:r>
    </w:p>
    <w:p w14:paraId="20200FB1" w14:textId="77777777" w:rsidR="006C5CA5" w:rsidRPr="006C5CA5" w:rsidRDefault="006C5CA5" w:rsidP="006C5CA5">
      <w:pPr>
        <w:pStyle w:val="ListParagraph"/>
        <w:tabs>
          <w:tab w:val="left" w:pos="934"/>
        </w:tabs>
        <w:spacing w:line="266" w:lineRule="auto"/>
        <w:ind w:right="113" w:firstLine="0"/>
        <w:rPr>
          <w:spacing w:val="-2"/>
        </w:rPr>
      </w:pPr>
    </w:p>
    <w:p w14:paraId="54C19785" w14:textId="77777777" w:rsidR="004C22FA" w:rsidRDefault="00FC61A0" w:rsidP="00287099">
      <w:pPr>
        <w:pStyle w:val="ListParagraph"/>
        <w:numPr>
          <w:ilvl w:val="0"/>
          <w:numId w:val="16"/>
        </w:numPr>
        <w:tabs>
          <w:tab w:val="left" w:pos="934"/>
        </w:tabs>
        <w:spacing w:line="266" w:lineRule="auto"/>
        <w:ind w:right="113"/>
        <w:rPr>
          <w:spacing w:val="-2"/>
        </w:rPr>
      </w:pPr>
      <w:r w:rsidRPr="006C5CA5">
        <w:rPr>
          <w:spacing w:val="-2"/>
        </w:rPr>
        <w:t xml:space="preserve">Pentru </w:t>
      </w:r>
      <w:r w:rsidRPr="00287099">
        <w:rPr>
          <w:spacing w:val="-2"/>
        </w:rPr>
        <w:t>determ</w:t>
      </w:r>
      <w:r>
        <w:rPr>
          <w:spacing w:val="-2"/>
        </w:rPr>
        <w:t>i</w:t>
      </w:r>
      <w:r w:rsidRPr="00287099">
        <w:rPr>
          <w:spacing w:val="-2"/>
        </w:rPr>
        <w:t>narea Marjei de Variaț</w:t>
      </w:r>
      <w:r>
        <w:rPr>
          <w:spacing w:val="-2"/>
        </w:rPr>
        <w:t>i</w:t>
      </w:r>
      <w:r w:rsidRPr="00287099">
        <w:rPr>
          <w:spacing w:val="-2"/>
        </w:rPr>
        <w:t xml:space="preserve">e pe </w:t>
      </w:r>
      <w:r>
        <w:rPr>
          <w:spacing w:val="-2"/>
        </w:rPr>
        <w:t>C</w:t>
      </w:r>
      <w:r w:rsidRPr="00287099">
        <w:rPr>
          <w:spacing w:val="-2"/>
        </w:rPr>
        <w:t>on</w:t>
      </w:r>
      <w:r>
        <w:rPr>
          <w:spacing w:val="-2"/>
        </w:rPr>
        <w:t>t</w:t>
      </w:r>
      <w:r w:rsidRPr="00287099">
        <w:rPr>
          <w:spacing w:val="-2"/>
        </w:rPr>
        <w:t>ract se va rea</w:t>
      </w:r>
      <w:r>
        <w:rPr>
          <w:spacing w:val="-2"/>
        </w:rPr>
        <w:t>li</w:t>
      </w:r>
      <w:r w:rsidRPr="00287099">
        <w:rPr>
          <w:spacing w:val="-2"/>
        </w:rPr>
        <w:t>za suma a</w:t>
      </w:r>
      <w:r>
        <w:rPr>
          <w:spacing w:val="-2"/>
        </w:rPr>
        <w:t>l</w:t>
      </w:r>
      <w:r w:rsidRPr="00287099">
        <w:rPr>
          <w:spacing w:val="-2"/>
        </w:rPr>
        <w:t>gebrică în</w:t>
      </w:r>
      <w:r>
        <w:rPr>
          <w:spacing w:val="-2"/>
        </w:rPr>
        <w:t>t</w:t>
      </w:r>
      <w:r w:rsidRPr="00287099">
        <w:rPr>
          <w:spacing w:val="-2"/>
        </w:rPr>
        <w:t>re va</w:t>
      </w:r>
      <w:r>
        <w:rPr>
          <w:spacing w:val="-2"/>
        </w:rPr>
        <w:t>l</w:t>
      </w:r>
      <w:r w:rsidRPr="00287099">
        <w:rPr>
          <w:spacing w:val="-2"/>
        </w:rPr>
        <w:t>ori</w:t>
      </w:r>
      <w:r>
        <w:rPr>
          <w:spacing w:val="-2"/>
        </w:rPr>
        <w:t>l</w:t>
      </w:r>
      <w:r w:rsidRPr="00287099">
        <w:rPr>
          <w:spacing w:val="-2"/>
        </w:rPr>
        <w:t>e înreg</w:t>
      </w:r>
      <w:r>
        <w:rPr>
          <w:spacing w:val="-2"/>
        </w:rPr>
        <w:t>i</w:t>
      </w:r>
      <w:r w:rsidRPr="00287099">
        <w:rPr>
          <w:spacing w:val="-2"/>
        </w:rPr>
        <w:t>s</w:t>
      </w:r>
      <w:r>
        <w:rPr>
          <w:spacing w:val="-2"/>
        </w:rPr>
        <w:t>t</w:t>
      </w:r>
      <w:r w:rsidRPr="00287099">
        <w:rPr>
          <w:spacing w:val="-2"/>
        </w:rPr>
        <w:t>rate</w:t>
      </w:r>
      <w:r>
        <w:rPr>
          <w:spacing w:val="-2"/>
        </w:rPr>
        <w:t xml:space="preserve"> </w:t>
      </w:r>
      <w:r w:rsidRPr="00287099">
        <w:rPr>
          <w:spacing w:val="-2"/>
        </w:rPr>
        <w:t>pentru</w:t>
      </w:r>
      <w:r>
        <w:rPr>
          <w:spacing w:val="-2"/>
        </w:rPr>
        <w:t xml:space="preserve"> </w:t>
      </w:r>
      <w:r w:rsidRPr="00287099">
        <w:rPr>
          <w:spacing w:val="-2"/>
        </w:rPr>
        <w:t>f</w:t>
      </w:r>
      <w:r>
        <w:rPr>
          <w:spacing w:val="-2"/>
        </w:rPr>
        <w:t>i</w:t>
      </w:r>
      <w:r w:rsidRPr="00287099">
        <w:rPr>
          <w:spacing w:val="-2"/>
        </w:rPr>
        <w:t>eca</w:t>
      </w:r>
      <w:r>
        <w:rPr>
          <w:spacing w:val="-2"/>
        </w:rPr>
        <w:t>r</w:t>
      </w:r>
      <w:r w:rsidRPr="00287099">
        <w:rPr>
          <w:spacing w:val="-2"/>
        </w:rPr>
        <w:t>e Tranzacț</w:t>
      </w:r>
      <w:r>
        <w:rPr>
          <w:spacing w:val="-2"/>
        </w:rPr>
        <w:t>i</w:t>
      </w:r>
      <w:r w:rsidRPr="00287099">
        <w:rPr>
          <w:spacing w:val="-2"/>
        </w:rPr>
        <w:t>e aferentă ace</w:t>
      </w:r>
      <w:r>
        <w:rPr>
          <w:spacing w:val="-2"/>
        </w:rPr>
        <w:t>l</w:t>
      </w:r>
      <w:r w:rsidRPr="00287099">
        <w:rPr>
          <w:spacing w:val="-2"/>
        </w:rPr>
        <w:t xml:space="preserve">ui </w:t>
      </w:r>
      <w:r>
        <w:rPr>
          <w:spacing w:val="-2"/>
        </w:rPr>
        <w:t>C</w:t>
      </w:r>
      <w:r w:rsidRPr="00287099">
        <w:rPr>
          <w:spacing w:val="-2"/>
        </w:rPr>
        <w:t>ontract conform a</w:t>
      </w:r>
      <w:r>
        <w:rPr>
          <w:spacing w:val="-2"/>
        </w:rPr>
        <w:t>l</w:t>
      </w:r>
      <w:r w:rsidRPr="00287099">
        <w:rPr>
          <w:spacing w:val="-2"/>
        </w:rPr>
        <w:t>in. 3.</w:t>
      </w:r>
    </w:p>
    <w:p w14:paraId="2B08C3ED" w14:textId="77777777" w:rsidR="00287099" w:rsidRPr="00287099" w:rsidRDefault="00287099" w:rsidP="00287099">
      <w:pPr>
        <w:tabs>
          <w:tab w:val="left" w:pos="934"/>
        </w:tabs>
        <w:spacing w:line="266" w:lineRule="auto"/>
        <w:ind w:right="113"/>
        <w:rPr>
          <w:spacing w:val="-2"/>
        </w:rPr>
      </w:pPr>
    </w:p>
    <w:p w14:paraId="21DEA9E7" w14:textId="77777777" w:rsidR="004C22FA" w:rsidRPr="00287099" w:rsidRDefault="00FC61A0" w:rsidP="00287099">
      <w:pPr>
        <w:pStyle w:val="ListParagraph"/>
        <w:numPr>
          <w:ilvl w:val="0"/>
          <w:numId w:val="16"/>
        </w:numPr>
        <w:tabs>
          <w:tab w:val="left" w:pos="934"/>
        </w:tabs>
        <w:spacing w:line="266" w:lineRule="auto"/>
        <w:ind w:right="113"/>
        <w:rPr>
          <w:spacing w:val="-2"/>
        </w:rPr>
      </w:pPr>
      <w:r w:rsidRPr="00287099">
        <w:rPr>
          <w:spacing w:val="-2"/>
        </w:rPr>
        <w:t>În cazul în care Marja de Variaț</w:t>
      </w:r>
      <w:r>
        <w:rPr>
          <w:spacing w:val="-2"/>
        </w:rPr>
        <w:t>i</w:t>
      </w:r>
      <w:r w:rsidRPr="00287099">
        <w:rPr>
          <w:spacing w:val="-2"/>
        </w:rPr>
        <w:t xml:space="preserve">e pe </w:t>
      </w:r>
      <w:r>
        <w:rPr>
          <w:spacing w:val="-2"/>
        </w:rPr>
        <w:t>C</w:t>
      </w:r>
      <w:r w:rsidRPr="00287099">
        <w:rPr>
          <w:spacing w:val="-2"/>
        </w:rPr>
        <w:t>ontract este poz</w:t>
      </w:r>
      <w:r>
        <w:rPr>
          <w:spacing w:val="-2"/>
        </w:rPr>
        <w:t>i</w:t>
      </w:r>
      <w:r w:rsidRPr="00287099">
        <w:rPr>
          <w:spacing w:val="-2"/>
        </w:rPr>
        <w:t>t</w:t>
      </w:r>
      <w:r>
        <w:rPr>
          <w:spacing w:val="-2"/>
        </w:rPr>
        <w:t>i</w:t>
      </w:r>
      <w:r w:rsidRPr="00287099">
        <w:rPr>
          <w:spacing w:val="-2"/>
        </w:rPr>
        <w:t xml:space="preserve">vă, </w:t>
      </w:r>
      <w:r>
        <w:rPr>
          <w:spacing w:val="-2"/>
        </w:rPr>
        <w:t>a</w:t>
      </w:r>
      <w:r w:rsidRPr="00287099">
        <w:rPr>
          <w:spacing w:val="-2"/>
        </w:rPr>
        <w:t>ceasta se va compensa cu Marja In</w:t>
      </w:r>
      <w:r>
        <w:rPr>
          <w:spacing w:val="-2"/>
        </w:rPr>
        <w:t>i</w:t>
      </w:r>
      <w:r w:rsidRPr="00287099">
        <w:rPr>
          <w:spacing w:val="-2"/>
        </w:rPr>
        <w:t>ț</w:t>
      </w:r>
      <w:r>
        <w:rPr>
          <w:spacing w:val="-2"/>
        </w:rPr>
        <w:t>i</w:t>
      </w:r>
      <w:r w:rsidRPr="00287099">
        <w:rPr>
          <w:spacing w:val="-2"/>
        </w:rPr>
        <w:t>a</w:t>
      </w:r>
      <w:r>
        <w:rPr>
          <w:spacing w:val="-2"/>
        </w:rPr>
        <w:t>l</w:t>
      </w:r>
      <w:r w:rsidRPr="00287099">
        <w:rPr>
          <w:spacing w:val="-2"/>
        </w:rPr>
        <w:t xml:space="preserve">ă pe </w:t>
      </w:r>
      <w:r>
        <w:rPr>
          <w:spacing w:val="-2"/>
        </w:rPr>
        <w:t>C</w:t>
      </w:r>
      <w:r w:rsidRPr="00287099">
        <w:rPr>
          <w:spacing w:val="-2"/>
        </w:rPr>
        <w:t>on</w:t>
      </w:r>
      <w:r>
        <w:rPr>
          <w:spacing w:val="-2"/>
        </w:rPr>
        <w:t>t</w:t>
      </w:r>
      <w:r w:rsidRPr="00287099">
        <w:rPr>
          <w:spacing w:val="-2"/>
        </w:rPr>
        <w:t>ract, fără</w:t>
      </w:r>
      <w:r>
        <w:rPr>
          <w:spacing w:val="-2"/>
        </w:rPr>
        <w:t xml:space="preserve"> </w:t>
      </w:r>
      <w:r w:rsidRPr="00287099">
        <w:rPr>
          <w:spacing w:val="-2"/>
        </w:rPr>
        <w:t>ca suma lor a</w:t>
      </w:r>
      <w:r>
        <w:rPr>
          <w:spacing w:val="-2"/>
        </w:rPr>
        <w:t>l</w:t>
      </w:r>
      <w:r w:rsidRPr="00287099">
        <w:rPr>
          <w:spacing w:val="-2"/>
        </w:rPr>
        <w:t>gebrică să poată creste</w:t>
      </w:r>
      <w:r>
        <w:rPr>
          <w:spacing w:val="-2"/>
        </w:rPr>
        <w:t xml:space="preserve"> </w:t>
      </w:r>
      <w:r w:rsidRPr="00287099">
        <w:rPr>
          <w:spacing w:val="-2"/>
        </w:rPr>
        <w:t>peste zero</w:t>
      </w:r>
      <w:r>
        <w:rPr>
          <w:spacing w:val="-2"/>
        </w:rPr>
        <w:t xml:space="preserve"> (</w:t>
      </w:r>
      <w:r w:rsidRPr="00287099">
        <w:rPr>
          <w:spacing w:val="-2"/>
        </w:rPr>
        <w:t>0).</w:t>
      </w:r>
    </w:p>
    <w:p w14:paraId="7628BB90" w14:textId="77777777" w:rsidR="004C22FA" w:rsidRDefault="00FC61A0">
      <w:pPr>
        <w:pStyle w:val="Heading1"/>
      </w:pPr>
      <w:r>
        <w:t>Articolul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Marja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Livrare</w:t>
      </w:r>
      <w:r>
        <w:rPr>
          <w:spacing w:val="-3"/>
        </w:rPr>
        <w:t xml:space="preserve"> </w:t>
      </w:r>
      <w:r>
        <w:t>Fizică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compensarea</w:t>
      </w:r>
      <w:r>
        <w:rPr>
          <w:spacing w:val="-1"/>
        </w:rPr>
        <w:t xml:space="preserve"> </w:t>
      </w:r>
      <w:r>
        <w:t>acesteia</w:t>
      </w:r>
    </w:p>
    <w:p w14:paraId="13B06971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71C9DDB4" w14:textId="77777777" w:rsidR="004C22FA" w:rsidRDefault="00FC61A0">
      <w:pPr>
        <w:pStyle w:val="ListParagraph"/>
        <w:numPr>
          <w:ilvl w:val="0"/>
          <w:numId w:val="15"/>
        </w:numPr>
        <w:tabs>
          <w:tab w:val="left" w:pos="934"/>
        </w:tabs>
        <w:spacing w:line="266" w:lineRule="auto"/>
        <w:ind w:right="114"/>
      </w:pPr>
      <w:r>
        <w:t>Marja de Livrare Fizică se calculează și se aplică cu două (2) Zile înainte de începutul</w:t>
      </w:r>
      <w:r>
        <w:rPr>
          <w:spacing w:val="1"/>
        </w:rPr>
        <w:t xml:space="preserve"> </w:t>
      </w:r>
      <w:r>
        <w:rPr>
          <w:spacing w:val="-1"/>
        </w:rPr>
        <w:t>Perioade</w:t>
      </w:r>
      <w:r>
        <w:t xml:space="preserve">i  </w:t>
      </w:r>
      <w:r>
        <w:rPr>
          <w:spacing w:val="-1"/>
        </w:rPr>
        <w:t>d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vr</w:t>
      </w:r>
      <w:r>
        <w:rPr>
          <w:spacing w:val="-3"/>
        </w:rPr>
        <w:t>a</w:t>
      </w:r>
      <w:r>
        <w:t>r</w:t>
      </w:r>
      <w:r>
        <w:rPr>
          <w:spacing w:val="-1"/>
        </w:rPr>
        <w:t>e</w:t>
      </w:r>
      <w:r>
        <w:t xml:space="preserve">.  </w:t>
      </w:r>
      <w:r>
        <w:rPr>
          <w:spacing w:val="-4"/>
        </w:rPr>
        <w:t>A</w:t>
      </w:r>
      <w:r>
        <w:t>ce</w:t>
      </w:r>
      <w:r>
        <w:rPr>
          <w:spacing w:val="-1"/>
        </w:rPr>
        <w:t>a</w:t>
      </w:r>
      <w:r>
        <w:t xml:space="preserve">sta 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w w:val="27"/>
        </w:rPr>
        <w:t>ț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e 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oa</w:t>
      </w:r>
      <w:r>
        <w:t xml:space="preserve">ta 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eri</w:t>
      </w:r>
      <w:r>
        <w:rPr>
          <w:spacing w:val="-1"/>
        </w:rPr>
        <w:t>o</w:t>
      </w:r>
      <w:r>
        <w:t>a</w:t>
      </w:r>
      <w:r>
        <w:rPr>
          <w:spacing w:val="-1"/>
        </w:rPr>
        <w:t>d</w:t>
      </w:r>
      <w:r>
        <w:t xml:space="preserve">a 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 xml:space="preserve"> L</w:t>
      </w:r>
      <w:r>
        <w:rPr>
          <w:spacing w:val="-2"/>
        </w:rPr>
        <w:t>i</w:t>
      </w:r>
      <w:r>
        <w:t>v</w:t>
      </w:r>
      <w:r>
        <w:rPr>
          <w:spacing w:val="-2"/>
        </w:rPr>
        <w:t>r</w:t>
      </w:r>
      <w:r>
        <w:rPr>
          <w:spacing w:val="-1"/>
        </w:rPr>
        <w:t>are</w:t>
      </w:r>
      <w:r>
        <w:t>,  f</w:t>
      </w:r>
      <w:r>
        <w:rPr>
          <w:spacing w:val="-2"/>
        </w:rPr>
        <w:t>ii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1"/>
        </w:rPr>
        <w:t>be</w:t>
      </w:r>
      <w:r>
        <w:t>r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w w:val="55"/>
        </w:rPr>
        <w:t xml:space="preserve">ă </w:t>
      </w:r>
      <w:r>
        <w:rPr>
          <w:spacing w:val="-1"/>
        </w:rPr>
        <w:t>progresi</w:t>
      </w:r>
      <w:r>
        <w:t>v</w:t>
      </w:r>
      <w:r>
        <w:rPr>
          <w:spacing w:val="3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rPr>
          <w:spacing w:val="-1"/>
        </w:rPr>
        <w:t>oad</w:t>
      </w:r>
      <w:r>
        <w:t xml:space="preserve">a 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 xml:space="preserve">e 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t>vr</w:t>
      </w:r>
      <w:r>
        <w:rPr>
          <w:spacing w:val="-3"/>
        </w:rPr>
        <w:t>a</w:t>
      </w:r>
      <w:r>
        <w:t>r</w:t>
      </w:r>
      <w:r>
        <w:rPr>
          <w:spacing w:val="-1"/>
        </w:rPr>
        <w:t>e</w:t>
      </w:r>
      <w:r>
        <w:t xml:space="preserve">, </w:t>
      </w:r>
      <w:r>
        <w:rPr>
          <w:spacing w:val="7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f</w:t>
      </w:r>
      <w:r>
        <w:rPr>
          <w:spacing w:val="-3"/>
        </w:rPr>
        <w:t>u</w:t>
      </w:r>
      <w:r>
        <w:rPr>
          <w:spacing w:val="-1"/>
          <w:w w:val="74"/>
        </w:rPr>
        <w:t>ncți</w:t>
      </w:r>
      <w:r>
        <w:rPr>
          <w:w w:val="74"/>
        </w:rPr>
        <w:t>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m</w:t>
      </w:r>
      <w:r>
        <w:rPr>
          <w:spacing w:val="-2"/>
        </w:rPr>
        <w:t>i</w:t>
      </w:r>
      <w:r>
        <w:rPr>
          <w:spacing w:val="-1"/>
        </w:rPr>
        <w:t>nuare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i</w:t>
      </w:r>
      <w:r>
        <w:t>scuri</w:t>
      </w:r>
      <w:r>
        <w:rPr>
          <w:spacing w:val="-2"/>
        </w:rPr>
        <w:t>l</w:t>
      </w:r>
      <w:r>
        <w:rPr>
          <w:spacing w:val="-1"/>
        </w:rPr>
        <w:t>or</w:t>
      </w:r>
      <w:r>
        <w:t xml:space="preserve">, 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on</w:t>
      </w:r>
      <w: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t xml:space="preserve">m 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s</w:t>
      </w:r>
      <w:r>
        <w:t>tr</w:t>
      </w:r>
      <w:r>
        <w:rPr>
          <w:spacing w:val="-1"/>
        </w:rPr>
        <w:t>u</w:t>
      </w:r>
      <w:r>
        <w:rPr>
          <w:spacing w:val="-3"/>
        </w:rPr>
        <w:t>c</w:t>
      </w:r>
      <w:r>
        <w:rPr>
          <w:w w:val="27"/>
        </w:rPr>
        <w:t>ț</w:t>
      </w:r>
      <w:r>
        <w:rPr>
          <w:spacing w:val="-2"/>
        </w:rPr>
        <w:t>i</w:t>
      </w:r>
      <w:r>
        <w:rPr>
          <w:spacing w:val="-1"/>
        </w:rPr>
        <w:t>un</w:t>
      </w:r>
      <w:r>
        <w:rPr>
          <w:spacing w:val="-2"/>
        </w:rPr>
        <w:t>i</w:t>
      </w:r>
      <w:r>
        <w:t>i specifice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BRM.</w:t>
      </w:r>
    </w:p>
    <w:p w14:paraId="684B316F" w14:textId="77777777" w:rsidR="004C22FA" w:rsidRPr="00287099" w:rsidRDefault="00FC61A0">
      <w:pPr>
        <w:pStyle w:val="ListParagraph"/>
        <w:numPr>
          <w:ilvl w:val="0"/>
          <w:numId w:val="15"/>
        </w:numPr>
        <w:tabs>
          <w:tab w:val="left" w:pos="934"/>
        </w:tabs>
        <w:spacing w:before="197" w:line="266" w:lineRule="auto"/>
        <w:ind w:right="113"/>
        <w:rPr>
          <w:spacing w:val="-1"/>
        </w:rPr>
      </w:pPr>
      <w:r w:rsidRPr="00287099">
        <w:rPr>
          <w:spacing w:val="-1"/>
        </w:rPr>
        <w:t>M</w:t>
      </w:r>
      <w:r>
        <w:rPr>
          <w:spacing w:val="-1"/>
        </w:rPr>
        <w:t>a</w:t>
      </w:r>
      <w:r w:rsidRPr="00287099">
        <w:rPr>
          <w:spacing w:val="-1"/>
        </w:rPr>
        <w:t xml:space="preserve">rja  </w:t>
      </w:r>
      <w:r>
        <w:rPr>
          <w:spacing w:val="-1"/>
        </w:rPr>
        <w:t>d</w:t>
      </w:r>
      <w:r w:rsidRPr="00287099">
        <w:rPr>
          <w:spacing w:val="-1"/>
        </w:rPr>
        <w:t xml:space="preserve">e  </w:t>
      </w:r>
      <w:r>
        <w:rPr>
          <w:spacing w:val="-1"/>
        </w:rPr>
        <w:t>L</w:t>
      </w:r>
      <w:r w:rsidRPr="00287099">
        <w:rPr>
          <w:spacing w:val="-1"/>
        </w:rPr>
        <w:t>ivr</w:t>
      </w:r>
      <w:r>
        <w:rPr>
          <w:spacing w:val="-1"/>
        </w:rPr>
        <w:t>ar</w:t>
      </w:r>
      <w:r w:rsidRPr="00287099">
        <w:rPr>
          <w:spacing w:val="-1"/>
        </w:rPr>
        <w:t>e  Fizică  se  c</w:t>
      </w:r>
      <w:r>
        <w:rPr>
          <w:spacing w:val="-1"/>
        </w:rPr>
        <w:t>a</w:t>
      </w:r>
      <w:r w:rsidRPr="00287099">
        <w:rPr>
          <w:spacing w:val="-1"/>
        </w:rPr>
        <w:t>lcul</w:t>
      </w:r>
      <w:r>
        <w:rPr>
          <w:spacing w:val="-1"/>
        </w:rPr>
        <w:t>ea</w:t>
      </w:r>
      <w:r w:rsidRPr="00287099">
        <w:rPr>
          <w:spacing w:val="-1"/>
        </w:rPr>
        <w:t>ză  prin  î</w:t>
      </w:r>
      <w:r>
        <w:rPr>
          <w:spacing w:val="-1"/>
        </w:rPr>
        <w:t>n</w:t>
      </w:r>
      <w:r w:rsidRPr="00287099">
        <w:rPr>
          <w:spacing w:val="-1"/>
        </w:rPr>
        <w:t>m</w:t>
      </w:r>
      <w:r>
        <w:rPr>
          <w:spacing w:val="-1"/>
        </w:rPr>
        <w:t>u</w:t>
      </w:r>
      <w:r w:rsidRPr="00287099">
        <w:rPr>
          <w:spacing w:val="-1"/>
        </w:rPr>
        <w:t>lțir</w:t>
      </w:r>
      <w:r>
        <w:rPr>
          <w:spacing w:val="-1"/>
        </w:rPr>
        <w:t>e</w:t>
      </w:r>
      <w:r w:rsidRPr="00287099">
        <w:rPr>
          <w:spacing w:val="-1"/>
        </w:rPr>
        <w:t xml:space="preserve">a  valorii  </w:t>
      </w:r>
      <w:r>
        <w:rPr>
          <w:spacing w:val="-1"/>
        </w:rPr>
        <w:t>d</w:t>
      </w:r>
      <w:r w:rsidRPr="00287099">
        <w:rPr>
          <w:spacing w:val="-1"/>
        </w:rPr>
        <w:t>e  ref</w:t>
      </w:r>
      <w:r>
        <w:rPr>
          <w:spacing w:val="-1"/>
        </w:rPr>
        <w:t>erin</w:t>
      </w:r>
      <w:r w:rsidRPr="00287099">
        <w:rPr>
          <w:spacing w:val="-1"/>
        </w:rPr>
        <w:t>ț</w:t>
      </w:r>
      <w:r w:rsidRPr="00287099">
        <w:rPr>
          <w:spacing w:val="-1"/>
        </w:rPr>
        <w:t>ă  a  Marj</w:t>
      </w:r>
      <w:r>
        <w:rPr>
          <w:spacing w:val="-1"/>
        </w:rPr>
        <w:t>e</w:t>
      </w:r>
      <w:r w:rsidRPr="00287099">
        <w:rPr>
          <w:spacing w:val="-1"/>
        </w:rPr>
        <w:t>i  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 xml:space="preserve">le aplicabile la momentul calculului pentru respectivul Contract cu un multiplicator de risc egal cu </w:t>
      </w:r>
      <w:r>
        <w:rPr>
          <w:spacing w:val="-1"/>
        </w:rPr>
        <w:t>do</w:t>
      </w:r>
      <w:r w:rsidRPr="00287099">
        <w:rPr>
          <w:spacing w:val="-1"/>
        </w:rPr>
        <w:t>i (2)</w:t>
      </w:r>
      <w:r>
        <w:rPr>
          <w:spacing w:val="-1"/>
        </w:rPr>
        <w:t xml:space="preserve"> pe</w:t>
      </w:r>
      <w:r w:rsidRPr="00287099">
        <w:rPr>
          <w:spacing w:val="-1"/>
        </w:rPr>
        <w:t xml:space="preserve">ntru </w:t>
      </w:r>
      <w:r>
        <w:rPr>
          <w:spacing w:val="-1"/>
        </w:rPr>
        <w:t>Poz</w:t>
      </w:r>
      <w:r w:rsidRPr="00287099">
        <w:rPr>
          <w:spacing w:val="-1"/>
        </w:rPr>
        <w:t xml:space="preserve">ițiile </w:t>
      </w:r>
      <w:r>
        <w:rPr>
          <w:spacing w:val="-1"/>
        </w:rPr>
        <w:t>de</w:t>
      </w:r>
      <w:r w:rsidRPr="00287099">
        <w:rPr>
          <w:spacing w:val="-1"/>
        </w:rPr>
        <w:t>schise i</w:t>
      </w:r>
      <w:r>
        <w:rPr>
          <w:spacing w:val="-1"/>
        </w:rPr>
        <w:t>n</w:t>
      </w:r>
      <w:r w:rsidRPr="00287099">
        <w:rPr>
          <w:spacing w:val="-1"/>
        </w:rPr>
        <w:t>tr</w:t>
      </w:r>
      <w:r>
        <w:rPr>
          <w:spacing w:val="-1"/>
        </w:rPr>
        <w:t>at</w:t>
      </w:r>
      <w:r w:rsidRPr="00287099">
        <w:rPr>
          <w:spacing w:val="-1"/>
        </w:rPr>
        <w:t xml:space="preserve">e în </w:t>
      </w:r>
      <w:r>
        <w:rPr>
          <w:spacing w:val="-1"/>
        </w:rPr>
        <w:t>P</w:t>
      </w:r>
      <w:r w:rsidRPr="00287099">
        <w:rPr>
          <w:spacing w:val="-1"/>
        </w:rPr>
        <w:t>erioa</w:t>
      </w:r>
      <w:r>
        <w:rPr>
          <w:spacing w:val="-1"/>
        </w:rPr>
        <w:t>d</w:t>
      </w:r>
      <w:r w:rsidRPr="00287099">
        <w:rPr>
          <w:spacing w:val="-1"/>
        </w:rPr>
        <w:t>a de Livrare pe Co</w:t>
      </w:r>
      <w:r>
        <w:rPr>
          <w:spacing w:val="-1"/>
        </w:rPr>
        <w:t>n</w:t>
      </w:r>
      <w:r w:rsidRPr="00287099">
        <w:rPr>
          <w:spacing w:val="-1"/>
        </w:rPr>
        <w:t>tractul resp</w:t>
      </w:r>
      <w:r>
        <w:rPr>
          <w:spacing w:val="-1"/>
        </w:rPr>
        <w:t>e</w:t>
      </w:r>
      <w:r w:rsidRPr="00287099">
        <w:rPr>
          <w:spacing w:val="-1"/>
        </w:rPr>
        <w:t xml:space="preserve">ctiv și cu </w:t>
      </w:r>
      <w:r>
        <w:rPr>
          <w:spacing w:val="-1"/>
        </w:rPr>
        <w:t>nu</w:t>
      </w:r>
      <w:r w:rsidRPr="00287099">
        <w:rPr>
          <w:spacing w:val="-1"/>
        </w:rPr>
        <w:t>mărul t</w:t>
      </w:r>
      <w:r>
        <w:rPr>
          <w:spacing w:val="-1"/>
        </w:rPr>
        <w:t>ota</w:t>
      </w:r>
      <w:r w:rsidRPr="00287099">
        <w:rPr>
          <w:spacing w:val="-1"/>
        </w:rPr>
        <w:t xml:space="preserve">l </w:t>
      </w:r>
      <w:r>
        <w:rPr>
          <w:spacing w:val="-1"/>
        </w:rPr>
        <w:t>a</w:t>
      </w:r>
      <w:r w:rsidRPr="00287099">
        <w:rPr>
          <w:spacing w:val="-1"/>
        </w:rPr>
        <w:t>l</w:t>
      </w:r>
      <w:r>
        <w:rPr>
          <w:spacing w:val="-1"/>
        </w:rPr>
        <w:t xml:space="preserve"> Poz</w:t>
      </w:r>
      <w:r w:rsidRPr="00287099">
        <w:rPr>
          <w:spacing w:val="-1"/>
        </w:rPr>
        <w:t>ițiil</w:t>
      </w:r>
      <w:r>
        <w:rPr>
          <w:spacing w:val="-1"/>
        </w:rPr>
        <w:t>o</w:t>
      </w:r>
      <w:r w:rsidRPr="00287099">
        <w:rPr>
          <w:spacing w:val="-1"/>
        </w:rPr>
        <w:t xml:space="preserve">r </w:t>
      </w:r>
      <w:r>
        <w:rPr>
          <w:spacing w:val="-1"/>
        </w:rPr>
        <w:t>de</w:t>
      </w:r>
      <w:r w:rsidRPr="00287099">
        <w:rPr>
          <w:spacing w:val="-1"/>
        </w:rPr>
        <w:t>schise af</w:t>
      </w:r>
      <w:r>
        <w:rPr>
          <w:spacing w:val="-1"/>
        </w:rPr>
        <w:t>ere</w:t>
      </w:r>
      <w:r w:rsidRPr="00287099">
        <w:rPr>
          <w:spacing w:val="-1"/>
        </w:rPr>
        <w:t>nte r</w:t>
      </w:r>
      <w:r>
        <w:rPr>
          <w:spacing w:val="-1"/>
        </w:rPr>
        <w:t>esp</w:t>
      </w:r>
      <w:r w:rsidRPr="00287099">
        <w:rPr>
          <w:spacing w:val="-1"/>
        </w:rPr>
        <w:t>ectivul</w:t>
      </w:r>
      <w:r>
        <w:rPr>
          <w:spacing w:val="-1"/>
        </w:rPr>
        <w:t>u</w:t>
      </w:r>
      <w:r w:rsidRPr="00287099">
        <w:rPr>
          <w:spacing w:val="-1"/>
        </w:rPr>
        <w:t>i</w:t>
      </w:r>
      <w:r>
        <w:rPr>
          <w:spacing w:val="-1"/>
        </w:rPr>
        <w:t xml:space="preserve"> </w:t>
      </w:r>
      <w:r w:rsidRPr="00287099">
        <w:rPr>
          <w:spacing w:val="-1"/>
        </w:rPr>
        <w:t>C</w:t>
      </w:r>
      <w:r>
        <w:rPr>
          <w:spacing w:val="-1"/>
        </w:rPr>
        <w:t>on</w:t>
      </w:r>
      <w:r w:rsidRPr="00287099">
        <w:rPr>
          <w:spacing w:val="-1"/>
        </w:rPr>
        <w:t>tr</w:t>
      </w:r>
      <w:r>
        <w:rPr>
          <w:spacing w:val="-1"/>
        </w:rPr>
        <w:t>a</w:t>
      </w:r>
      <w:r w:rsidRPr="00287099">
        <w:rPr>
          <w:spacing w:val="-1"/>
        </w:rPr>
        <w:t>ct.</w:t>
      </w:r>
    </w:p>
    <w:p w14:paraId="27B450A8" w14:textId="77777777" w:rsidR="004C22FA" w:rsidRPr="00287099" w:rsidRDefault="00FC61A0">
      <w:pPr>
        <w:pStyle w:val="ListParagraph"/>
        <w:numPr>
          <w:ilvl w:val="0"/>
          <w:numId w:val="15"/>
        </w:numPr>
        <w:tabs>
          <w:tab w:val="left" w:pos="934"/>
        </w:tabs>
        <w:spacing w:before="197" w:line="266" w:lineRule="auto"/>
        <w:ind w:right="121"/>
        <w:rPr>
          <w:spacing w:val="-1"/>
        </w:rPr>
      </w:pPr>
      <w:r w:rsidRPr="00287099">
        <w:rPr>
          <w:spacing w:val="-1"/>
        </w:rPr>
        <w:t>Marjele de Livrare Fizică nu se compensează între ele pentru Contractele cu Perioade de Livrare ce se su</w:t>
      </w:r>
      <w:r>
        <w:rPr>
          <w:spacing w:val="-1"/>
        </w:rPr>
        <w:t>p</w:t>
      </w:r>
      <w:r w:rsidRPr="00287099">
        <w:rPr>
          <w:spacing w:val="-1"/>
        </w:rPr>
        <w:t>ra</w:t>
      </w:r>
      <w:r>
        <w:rPr>
          <w:spacing w:val="-1"/>
        </w:rPr>
        <w:t>p</w:t>
      </w:r>
      <w:r w:rsidRPr="00287099">
        <w:rPr>
          <w:spacing w:val="-1"/>
        </w:rPr>
        <w:t>un</w:t>
      </w:r>
      <w:r>
        <w:rPr>
          <w:spacing w:val="-1"/>
        </w:rPr>
        <w:t xml:space="preserve"> </w:t>
      </w:r>
      <w:r w:rsidRPr="00287099">
        <w:rPr>
          <w:spacing w:val="-1"/>
        </w:rPr>
        <w:t>i</w:t>
      </w:r>
      <w:r>
        <w:rPr>
          <w:spacing w:val="-1"/>
        </w:rPr>
        <w:t>nd</w:t>
      </w:r>
      <w:r w:rsidRPr="00287099">
        <w:rPr>
          <w:spacing w:val="-1"/>
        </w:rPr>
        <w:t>if</w:t>
      </w:r>
      <w:r>
        <w:rPr>
          <w:spacing w:val="-1"/>
        </w:rPr>
        <w:t>eren</w:t>
      </w:r>
      <w:r w:rsidRPr="00287099">
        <w:rPr>
          <w:spacing w:val="-1"/>
        </w:rPr>
        <w:t>t</w:t>
      </w:r>
      <w:r>
        <w:rPr>
          <w:spacing w:val="-1"/>
        </w:rPr>
        <w:t xml:space="preserve"> d</w:t>
      </w:r>
      <w:r w:rsidRPr="00287099">
        <w:rPr>
          <w:spacing w:val="-1"/>
        </w:rPr>
        <w:t xml:space="preserve">e </w:t>
      </w:r>
      <w:r>
        <w:rPr>
          <w:spacing w:val="-1"/>
        </w:rPr>
        <w:t>Poz</w:t>
      </w:r>
      <w:r w:rsidRPr="00287099">
        <w:rPr>
          <w:spacing w:val="-1"/>
        </w:rPr>
        <w:t xml:space="preserve">ițiile </w:t>
      </w:r>
      <w:r>
        <w:rPr>
          <w:spacing w:val="-1"/>
        </w:rPr>
        <w:t>desch</w:t>
      </w:r>
      <w:r w:rsidRPr="00287099">
        <w:rPr>
          <w:spacing w:val="-1"/>
        </w:rPr>
        <w:t xml:space="preserve">ise </w:t>
      </w:r>
      <w:r>
        <w:rPr>
          <w:spacing w:val="-1"/>
        </w:rPr>
        <w:t>d</w:t>
      </w:r>
      <w:r w:rsidRPr="00287099">
        <w:rPr>
          <w:spacing w:val="-1"/>
        </w:rPr>
        <w:t>e se</w:t>
      </w:r>
      <w:r>
        <w:rPr>
          <w:spacing w:val="-1"/>
        </w:rPr>
        <w:t>n</w:t>
      </w:r>
      <w:r w:rsidRPr="00287099">
        <w:rPr>
          <w:spacing w:val="-1"/>
        </w:rPr>
        <w:t xml:space="preserve">s </w:t>
      </w:r>
      <w:r>
        <w:rPr>
          <w:spacing w:val="-1"/>
        </w:rPr>
        <w:t>opu</w:t>
      </w:r>
      <w:r w:rsidRPr="00287099">
        <w:rPr>
          <w:spacing w:val="-1"/>
        </w:rPr>
        <w:t xml:space="preserve">s </w:t>
      </w:r>
      <w:r>
        <w:rPr>
          <w:spacing w:val="-1"/>
        </w:rPr>
        <w:t>p</w:t>
      </w:r>
      <w:r w:rsidRPr="00287099">
        <w:rPr>
          <w:spacing w:val="-1"/>
        </w:rPr>
        <w:t>e resp</w:t>
      </w:r>
      <w:r>
        <w:rPr>
          <w:spacing w:val="-1"/>
        </w:rPr>
        <w:t>e</w:t>
      </w:r>
      <w:r w:rsidRPr="00287099">
        <w:rPr>
          <w:spacing w:val="-1"/>
        </w:rPr>
        <w:t>ctivul</w:t>
      </w:r>
      <w:r>
        <w:rPr>
          <w:spacing w:val="-1"/>
        </w:rPr>
        <w:t xml:space="preserve"> </w:t>
      </w:r>
      <w:r w:rsidRPr="00287099">
        <w:rPr>
          <w:spacing w:val="-1"/>
        </w:rPr>
        <w:t>C</w:t>
      </w:r>
      <w:r>
        <w:rPr>
          <w:spacing w:val="-1"/>
        </w:rPr>
        <w:t>on</w:t>
      </w:r>
      <w:r w:rsidRPr="00287099">
        <w:rPr>
          <w:spacing w:val="-1"/>
        </w:rPr>
        <w:t>tract.</w:t>
      </w:r>
    </w:p>
    <w:p w14:paraId="4B8714FF" w14:textId="77777777" w:rsidR="004C22FA" w:rsidRPr="00287099" w:rsidRDefault="00FC61A0">
      <w:pPr>
        <w:pStyle w:val="ListParagraph"/>
        <w:numPr>
          <w:ilvl w:val="0"/>
          <w:numId w:val="15"/>
        </w:numPr>
        <w:tabs>
          <w:tab w:val="left" w:pos="934"/>
        </w:tabs>
        <w:spacing w:before="197" w:line="266" w:lineRule="auto"/>
        <w:ind w:right="117"/>
        <w:rPr>
          <w:spacing w:val="-1"/>
        </w:rPr>
      </w:pPr>
      <w:r w:rsidRPr="00287099">
        <w:rPr>
          <w:spacing w:val="-1"/>
        </w:rPr>
        <w:lastRenderedPageBreak/>
        <w:t xml:space="preserve">Marja de Livrare Fizică cumulată se calculează ca sumă a </w:t>
      </w:r>
      <w:r w:rsidRPr="00287099">
        <w:rPr>
          <w:spacing w:val="-1"/>
        </w:rPr>
        <w:t>Marjelor de Livrare Fizică pe fiecare Contract.</w:t>
      </w:r>
    </w:p>
    <w:p w14:paraId="183D5DEB" w14:textId="77777777" w:rsidR="004C22FA" w:rsidRPr="00287099" w:rsidRDefault="00FC61A0">
      <w:pPr>
        <w:pStyle w:val="ListParagraph"/>
        <w:numPr>
          <w:ilvl w:val="0"/>
          <w:numId w:val="15"/>
        </w:numPr>
        <w:tabs>
          <w:tab w:val="left" w:pos="934"/>
        </w:tabs>
        <w:spacing w:before="199" w:line="266" w:lineRule="auto"/>
        <w:ind w:right="122"/>
        <w:rPr>
          <w:spacing w:val="-1"/>
        </w:rPr>
      </w:pPr>
      <w:r w:rsidRPr="00287099">
        <w:rPr>
          <w:spacing w:val="-1"/>
        </w:rPr>
        <w:t>Evidența Marjei de Livrare Fizică pe Contract și cumulată se face distinct în cadrul Contului MC.</w:t>
      </w:r>
    </w:p>
    <w:p w14:paraId="0548CDB3" w14:textId="77777777" w:rsidR="004C22FA" w:rsidRDefault="00FC61A0">
      <w:pPr>
        <w:pStyle w:val="ListParagraph"/>
        <w:numPr>
          <w:ilvl w:val="0"/>
          <w:numId w:val="15"/>
        </w:numPr>
        <w:tabs>
          <w:tab w:val="left" w:pos="934"/>
        </w:tabs>
        <w:spacing w:before="199" w:line="266" w:lineRule="auto"/>
        <w:ind w:right="116"/>
        <w:rPr>
          <w:spacing w:val="-1"/>
        </w:rPr>
      </w:pPr>
      <w:r w:rsidRPr="00287099">
        <w:rPr>
          <w:spacing w:val="-1"/>
        </w:rPr>
        <w:t xml:space="preserve">Marja de Livrare Fizică și Marja de Livrare Fizică cumulată nu se compensează cu Marja de </w:t>
      </w:r>
      <w:r>
        <w:rPr>
          <w:spacing w:val="-1"/>
        </w:rPr>
        <w:t>Varia</w:t>
      </w:r>
      <w:r w:rsidRPr="00287099">
        <w:rPr>
          <w:spacing w:val="-1"/>
        </w:rPr>
        <w:t>ț</w:t>
      </w:r>
      <w:r w:rsidRPr="00287099">
        <w:rPr>
          <w:spacing w:val="-1"/>
        </w:rPr>
        <w:t>i</w:t>
      </w:r>
      <w:r>
        <w:rPr>
          <w:spacing w:val="-1"/>
        </w:rPr>
        <w:t>e.</w:t>
      </w:r>
    </w:p>
    <w:p w14:paraId="0BBBF738" w14:textId="77777777" w:rsidR="00287099" w:rsidRPr="00287099" w:rsidRDefault="00287099" w:rsidP="00287099">
      <w:pPr>
        <w:pStyle w:val="ListParagraph"/>
        <w:tabs>
          <w:tab w:val="left" w:pos="934"/>
        </w:tabs>
        <w:spacing w:before="199" w:line="266" w:lineRule="auto"/>
        <w:ind w:right="116" w:firstLine="0"/>
        <w:rPr>
          <w:spacing w:val="-1"/>
        </w:rPr>
      </w:pPr>
    </w:p>
    <w:p w14:paraId="317CAB88" w14:textId="77777777" w:rsidR="004C22FA" w:rsidRDefault="00FC61A0">
      <w:pPr>
        <w:pStyle w:val="Heading1"/>
        <w:spacing w:before="83"/>
        <w:jc w:val="both"/>
      </w:pPr>
      <w:r>
        <w:t>Articolul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Calculul soldului Contului</w:t>
      </w:r>
    </w:p>
    <w:p w14:paraId="16CD5CCC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5F6DB029" w14:textId="77777777" w:rsidR="004C22FA" w:rsidRDefault="00FC61A0">
      <w:pPr>
        <w:pStyle w:val="BodyText"/>
        <w:spacing w:line="266" w:lineRule="auto"/>
        <w:ind w:left="100" w:right="120"/>
        <w:jc w:val="both"/>
      </w:pPr>
      <w:r>
        <w:rPr>
          <w:spacing w:val="-1"/>
        </w:rPr>
        <w:t>Pen</w:t>
      </w:r>
      <w:r>
        <w:t>tru</w:t>
      </w:r>
      <w:r>
        <w:rPr>
          <w:spacing w:val="3"/>
        </w:rPr>
        <w:t xml:space="preserve"> </w:t>
      </w:r>
      <w:r>
        <w:t>î</w:t>
      </w:r>
      <w:r>
        <w:rPr>
          <w:spacing w:val="-1"/>
        </w:rPr>
        <w:t>nreg</w:t>
      </w:r>
      <w:r>
        <w:rPr>
          <w:spacing w:val="-2"/>
        </w:rPr>
        <w:t>i</w:t>
      </w:r>
      <w:r>
        <w:rPr>
          <w:spacing w:val="-3"/>
        </w:rPr>
        <w:t>s</w:t>
      </w:r>
      <w:r>
        <w:t>tr</w:t>
      </w:r>
      <w:r>
        <w:rPr>
          <w:spacing w:val="-3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une</w:t>
      </w:r>
      <w:r>
        <w:t>i</w:t>
      </w:r>
      <w:r>
        <w:rPr>
          <w:spacing w:val="2"/>
        </w:rPr>
        <w:t xml:space="preserve"> </w:t>
      </w:r>
      <w:r w:rsidRPr="00287099">
        <w:rPr>
          <w:spacing w:val="-1"/>
        </w:rPr>
        <w:t>Tranz</w:t>
      </w:r>
      <w:r>
        <w:rPr>
          <w:spacing w:val="-1"/>
        </w:rPr>
        <w:t>a</w:t>
      </w:r>
      <w:r w:rsidRPr="00287099">
        <w:rPr>
          <w:spacing w:val="-1"/>
        </w:rPr>
        <w:t>cții în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s</w:t>
      </w:r>
      <w:r>
        <w:t>te</w:t>
      </w:r>
      <w:r>
        <w:rPr>
          <w:spacing w:val="3"/>
        </w:rPr>
        <w:t xml:space="preserve"> </w:t>
      </w:r>
      <w:r>
        <w:rPr>
          <w:spacing w:val="-1"/>
        </w:rPr>
        <w:t>ob</w:t>
      </w:r>
      <w:r>
        <w:rPr>
          <w:spacing w:val="-2"/>
        </w:rPr>
        <w:t>li</w:t>
      </w:r>
      <w:r>
        <w:rPr>
          <w:spacing w:val="-1"/>
        </w:rPr>
        <w:t>ga</w:t>
      </w:r>
      <w:r>
        <w:t>t</w:t>
      </w:r>
      <w:r>
        <w:rPr>
          <w:spacing w:val="-1"/>
        </w:rPr>
        <w:t>ori</w:t>
      </w:r>
      <w:r>
        <w:t>u</w:t>
      </w:r>
      <w:r>
        <w:rPr>
          <w:spacing w:val="4"/>
        </w:rPr>
        <w:t xml:space="preserve"> </w:t>
      </w:r>
      <w:r>
        <w:t>ca</w:t>
      </w:r>
      <w:r>
        <w:rPr>
          <w:spacing w:val="5"/>
        </w:rPr>
        <w:t xml:space="preserve"> </w:t>
      </w:r>
      <w:r>
        <w:t>so</w:t>
      </w:r>
      <w:r>
        <w:rPr>
          <w:spacing w:val="-2"/>
        </w:rPr>
        <w:t>l</w:t>
      </w:r>
      <w:r>
        <w:rPr>
          <w:spacing w:val="-1"/>
        </w:rPr>
        <w:t>du</w:t>
      </w:r>
      <w:r>
        <w:t>l</w:t>
      </w:r>
      <w:r>
        <w:rPr>
          <w:spacing w:val="4"/>
        </w:rPr>
        <w:t xml:space="preserve"> </w:t>
      </w:r>
      <w:r w:rsidRPr="00287099">
        <w:t>Con</w:t>
      </w:r>
      <w:r>
        <w:t>t</w:t>
      </w:r>
      <w:r w:rsidRPr="00287099">
        <w:t>ulu</w:t>
      </w:r>
      <w:r>
        <w:t>i</w:t>
      </w:r>
      <w:r w:rsidRPr="00287099">
        <w:t xml:space="preserve"> să pe</w:t>
      </w:r>
      <w:r>
        <w:t>rm</w:t>
      </w:r>
      <w:r w:rsidRPr="00287099">
        <w:t>i</w:t>
      </w:r>
      <w:r>
        <w:t>t</w:t>
      </w:r>
      <w:r w:rsidRPr="00287099">
        <w:t>ă acope</w:t>
      </w:r>
      <w:r>
        <w:t>r</w:t>
      </w:r>
      <w:r w:rsidRPr="00287099">
        <w:t xml:space="preserve">irea </w:t>
      </w:r>
      <w:r>
        <w:t>ru</w:t>
      </w:r>
      <w:r w:rsidRPr="00287099">
        <w:t>l</w:t>
      </w:r>
      <w:r>
        <w:t>aje</w:t>
      </w:r>
      <w:r w:rsidRPr="00287099">
        <w:t>l</w:t>
      </w:r>
      <w:r>
        <w:t>or</w:t>
      </w:r>
      <w:r w:rsidRPr="00287099">
        <w:t xml:space="preserve"> </w:t>
      </w:r>
      <w:r>
        <w:t>rez</w:t>
      </w:r>
      <w:r w:rsidRPr="00287099">
        <w:t>ul</w:t>
      </w:r>
      <w:r>
        <w:t>tate</w:t>
      </w:r>
      <w:r w:rsidRPr="00287099">
        <w:t xml:space="preserve"> </w:t>
      </w:r>
      <w:r>
        <w:t>d</w:t>
      </w:r>
      <w:r w:rsidRPr="00287099">
        <w:t>i</w:t>
      </w:r>
      <w:r>
        <w:t>n</w:t>
      </w:r>
      <w:r w:rsidRPr="00287099">
        <w:t xml:space="preserve"> execuți</w:t>
      </w:r>
      <w:r>
        <w:t>a</w:t>
      </w:r>
      <w:r w:rsidRPr="00287099">
        <w:t xml:space="preserve"> C</w:t>
      </w:r>
      <w:r>
        <w:t>o</w:t>
      </w:r>
      <w:r w:rsidRPr="00287099">
        <w:t>n</w:t>
      </w:r>
      <w:r>
        <w:t>tr</w:t>
      </w:r>
      <w:r w:rsidRPr="00287099">
        <w:t>a</w:t>
      </w:r>
      <w:r>
        <w:t>cte</w:t>
      </w:r>
      <w:r w:rsidRPr="00287099">
        <w:t>l</w:t>
      </w:r>
      <w:r>
        <w:t>or</w:t>
      </w:r>
      <w:r w:rsidRPr="00287099">
        <w:t xml:space="preserve"> </w:t>
      </w:r>
      <w:r>
        <w:t>as</w:t>
      </w:r>
      <w:r w:rsidRPr="00287099">
        <w:t>up</w:t>
      </w:r>
      <w:r>
        <w:t>ra</w:t>
      </w:r>
      <w:r w:rsidRPr="00287099">
        <w:t xml:space="preserve"> </w:t>
      </w:r>
      <w:r>
        <w:t>L</w:t>
      </w:r>
      <w:r w:rsidRPr="00287099">
        <w:t>i</w:t>
      </w:r>
      <w:r>
        <w:t>mit</w:t>
      </w:r>
      <w:r w:rsidRPr="00287099">
        <w:t>e</w:t>
      </w:r>
      <w:r>
        <w:t>i</w:t>
      </w:r>
      <w:r w:rsidRPr="00287099">
        <w:t xml:space="preserve"> d</w:t>
      </w:r>
      <w:r>
        <w:t>e</w:t>
      </w:r>
      <w:r w:rsidRPr="00287099">
        <w:t xml:space="preserve"> Ri</w:t>
      </w:r>
      <w:r>
        <w:t>sc,</w:t>
      </w:r>
      <w:r w:rsidRPr="00287099">
        <w:t xml:space="preserve"> plu</w:t>
      </w:r>
      <w:r>
        <w:t>s</w:t>
      </w:r>
      <w:r w:rsidRPr="00287099">
        <w:t xml:space="preserve"> </w:t>
      </w:r>
      <w:r>
        <w:t>T</w:t>
      </w:r>
      <w:r w:rsidRPr="00287099">
        <w:t>a</w:t>
      </w:r>
      <w:r>
        <w:t>r</w:t>
      </w:r>
      <w:r w:rsidRPr="00287099">
        <w:t>i</w:t>
      </w:r>
      <w:r>
        <w:t>f</w:t>
      </w:r>
      <w:r w:rsidRPr="00287099">
        <w:t>el</w:t>
      </w:r>
      <w:r>
        <w:t>e</w:t>
      </w:r>
      <w:r w:rsidRPr="00287099">
        <w:t xml:space="preserve"> afe</w:t>
      </w:r>
      <w:r>
        <w:t>r</w:t>
      </w:r>
      <w:r w:rsidRPr="00287099">
        <w:t>ent</w:t>
      </w:r>
      <w:r>
        <w:t>e</w:t>
      </w:r>
      <w:r w:rsidRPr="00287099">
        <w:t xml:space="preserve"> exe</w:t>
      </w:r>
      <w:r>
        <w:t>cu</w:t>
      </w:r>
      <w:r w:rsidRPr="00287099">
        <w:t xml:space="preserve">tării </w:t>
      </w:r>
      <w:r>
        <w:t>Tranz</w:t>
      </w:r>
      <w:r w:rsidRPr="00287099">
        <w:t>acție</w:t>
      </w:r>
      <w:r>
        <w:t xml:space="preserve">i </w:t>
      </w:r>
      <w:r w:rsidRPr="00287099">
        <w:t>a</w:t>
      </w:r>
      <w:r>
        <w:t>f</w:t>
      </w:r>
      <w:r w:rsidRPr="00287099">
        <w:t>eren</w:t>
      </w:r>
      <w:r>
        <w:t>te</w:t>
      </w:r>
      <w:r w:rsidRPr="00287099">
        <w:t xml:space="preserve"> </w:t>
      </w:r>
      <w:r>
        <w:t>r</w:t>
      </w:r>
      <w:r w:rsidRPr="00287099">
        <w:t>espectivulu</w:t>
      </w:r>
      <w:r>
        <w:t>i</w:t>
      </w:r>
      <w:r w:rsidRPr="00287099">
        <w:t xml:space="preserve"> Con</w:t>
      </w:r>
      <w:r>
        <w:t>tr</w:t>
      </w:r>
      <w:r w:rsidRPr="00287099">
        <w:t>ac</w:t>
      </w:r>
      <w:r>
        <w:t>t.</w:t>
      </w:r>
      <w:r w:rsidRPr="00287099">
        <w:t xml:space="preserve"> Elementel</w:t>
      </w:r>
      <w:r>
        <w:t xml:space="preserve">e </w:t>
      </w:r>
      <w:r w:rsidRPr="00287099">
        <w:t>Contulu</w:t>
      </w:r>
      <w:r>
        <w:t>i</w:t>
      </w:r>
      <w:r w:rsidRPr="00287099">
        <w:t xml:space="preserve"> </w:t>
      </w:r>
      <w:r>
        <w:t>v</w:t>
      </w:r>
      <w:r w:rsidRPr="00287099">
        <w:t>o</w:t>
      </w:r>
      <w:r>
        <w:t>r</w:t>
      </w:r>
      <w:r w:rsidRPr="00287099">
        <w:t xml:space="preserve"> </w:t>
      </w:r>
      <w:r>
        <w:t xml:space="preserve">fi </w:t>
      </w:r>
      <w:r w:rsidRPr="00287099">
        <w:t>de</w:t>
      </w:r>
      <w:r>
        <w:t>t</w:t>
      </w:r>
      <w:r w:rsidRPr="00287099">
        <w:t>aliat</w:t>
      </w:r>
      <w:r>
        <w:t>e</w:t>
      </w:r>
      <w:r w:rsidRPr="00287099">
        <w:t xml:space="preserve"> pri</w:t>
      </w:r>
      <w:r>
        <w:t>n</w:t>
      </w:r>
      <w:r w:rsidRPr="00287099">
        <w:t xml:space="preserve"> </w:t>
      </w:r>
      <w:r>
        <w:t>I</w:t>
      </w:r>
      <w:r w:rsidRPr="00287099">
        <w:t>ns</w:t>
      </w:r>
      <w:r>
        <w:t>tr</w:t>
      </w:r>
      <w:r w:rsidRPr="00287099">
        <w:t>ucțiune.</w:t>
      </w:r>
    </w:p>
    <w:p w14:paraId="0E0BFBA0" w14:textId="1CFC4D0D" w:rsidR="004C22FA" w:rsidRDefault="00FC61A0">
      <w:pPr>
        <w:pStyle w:val="ListParagraph"/>
        <w:numPr>
          <w:ilvl w:val="1"/>
          <w:numId w:val="15"/>
        </w:numPr>
        <w:tabs>
          <w:tab w:val="left" w:pos="1713"/>
          <w:tab w:val="left" w:pos="1714"/>
        </w:tabs>
        <w:spacing w:before="197" w:line="266" w:lineRule="auto"/>
        <w:ind w:right="117"/>
        <w:rPr>
          <w:rFonts w:ascii="Arial" w:hAnsi="Arial"/>
          <w:i/>
        </w:rPr>
      </w:pPr>
      <w:r>
        <w:rPr>
          <w:rFonts w:ascii="Arial" w:hAnsi="Arial"/>
          <w:b/>
          <w:spacing w:val="-1"/>
        </w:rPr>
        <w:t>S</w:t>
      </w:r>
      <w:r>
        <w:rPr>
          <w:rFonts w:ascii="Arial" w:hAnsi="Arial"/>
          <w:b/>
        </w:rPr>
        <w:t>oldul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c</w:t>
      </w:r>
      <w:r>
        <w:rPr>
          <w:rFonts w:ascii="Arial" w:hAnsi="Arial"/>
          <w:b/>
          <w:spacing w:val="-1"/>
        </w:rPr>
        <w:t>o</w:t>
      </w:r>
      <w:r>
        <w:rPr>
          <w:rFonts w:ascii="Arial" w:hAnsi="Arial"/>
          <w:b/>
          <w:spacing w:val="-3"/>
        </w:rPr>
        <w:t>n</w:t>
      </w:r>
      <w:r>
        <w:rPr>
          <w:rFonts w:ascii="Arial" w:hAnsi="Arial"/>
          <w:b/>
        </w:rPr>
        <w:t>tul</w:t>
      </w:r>
      <w:r>
        <w:rPr>
          <w:rFonts w:ascii="Arial" w:hAnsi="Arial"/>
          <w:b/>
          <w:spacing w:val="-3"/>
        </w:rPr>
        <w:t>u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27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o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ga</w:t>
      </w:r>
      <w:r>
        <w:t>r</w:t>
      </w:r>
      <w:r w:rsidRPr="00287099">
        <w:t>anți</w:t>
      </w:r>
      <w:r>
        <w:t>i</w:t>
      </w:r>
      <w:r w:rsidRPr="00287099">
        <w:t xml:space="preserve"> </w:t>
      </w:r>
      <w:r>
        <w:rPr>
          <w:spacing w:val="-1"/>
        </w:rPr>
        <w:t>depu</w:t>
      </w:r>
      <w:r>
        <w:t>se</w:t>
      </w:r>
      <w:r>
        <w:rPr>
          <w:spacing w:val="26"/>
        </w:rPr>
        <w:t xml:space="preserve"> </w:t>
      </w:r>
      <w:r>
        <w:rPr>
          <w:rFonts w:ascii="Arial" w:hAnsi="Arial"/>
          <w:i/>
        </w:rPr>
        <w:t>(u</w:t>
      </w:r>
      <w:r>
        <w:rPr>
          <w:rFonts w:ascii="Arial" w:hAnsi="Arial"/>
          <w:i/>
          <w:spacing w:val="-1"/>
        </w:rPr>
        <w:t>n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  <w:spacing w:val="-1"/>
        </w:rPr>
        <w:t>S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2"/>
        </w:rPr>
        <w:t>l</w:t>
      </w:r>
      <w:r>
        <w:rPr>
          <w:rFonts w:ascii="Arial" w:hAnsi="Arial"/>
          <w:i/>
        </w:rPr>
        <w:t>d</w:t>
      </w:r>
      <w:r>
        <w:rPr>
          <w:rFonts w:ascii="Arial" w:hAnsi="Arial"/>
          <w:i/>
          <w:spacing w:val="-1"/>
        </w:rPr>
        <w:t>u</w:t>
      </w:r>
      <w:r>
        <w:rPr>
          <w:rFonts w:ascii="Arial" w:hAnsi="Arial"/>
          <w:i/>
        </w:rPr>
        <w:t>l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  <w:spacing w:val="-2"/>
        </w:rPr>
        <w:t>C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"/>
        </w:rPr>
        <w:t>n</w:t>
      </w:r>
      <w:r>
        <w:rPr>
          <w:rFonts w:ascii="Arial" w:hAnsi="Arial"/>
          <w:i/>
        </w:rPr>
        <w:t>tu</w:t>
      </w:r>
      <w:r>
        <w:rPr>
          <w:rFonts w:ascii="Arial" w:hAnsi="Arial"/>
          <w:i/>
          <w:spacing w:val="-2"/>
        </w:rPr>
        <w:t>l</w:t>
      </w:r>
      <w:r>
        <w:rPr>
          <w:rFonts w:ascii="Arial" w:hAnsi="Arial"/>
          <w:i/>
        </w:rPr>
        <w:t>ui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p</w:t>
      </w:r>
      <w:r>
        <w:rPr>
          <w:rFonts w:ascii="Arial" w:hAnsi="Arial"/>
          <w:i/>
          <w:spacing w:val="-1"/>
        </w:rPr>
        <w:t>o</w:t>
      </w:r>
      <w:r>
        <w:rPr>
          <w:rFonts w:ascii="Arial" w:hAnsi="Arial"/>
          <w:i/>
        </w:rPr>
        <w:t>ate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  <w:spacing w:val="-2"/>
        </w:rPr>
        <w:t>r</w:t>
      </w:r>
      <w:r>
        <w:rPr>
          <w:rFonts w:ascii="Arial" w:hAnsi="Arial"/>
          <w:i/>
          <w:spacing w:val="-3"/>
        </w:rPr>
        <w:t>e</w:t>
      </w:r>
      <w:r>
        <w:rPr>
          <w:rFonts w:ascii="Arial" w:hAnsi="Arial"/>
          <w:i/>
        </w:rPr>
        <w:t>prezenta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o valoare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pozitiv</w:t>
      </w:r>
      <w:r w:rsidR="00287099">
        <w:rPr>
          <w:rFonts w:ascii="Arial" w:hAnsi="Arial"/>
          <w:i/>
        </w:rPr>
        <w:t>ă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(+)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sau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0</w:t>
      </w:r>
    </w:p>
    <w:p w14:paraId="7CC0DDB9" w14:textId="77777777" w:rsidR="004C22FA" w:rsidRDefault="00FC61A0">
      <w:pPr>
        <w:pStyle w:val="ListParagraph"/>
        <w:numPr>
          <w:ilvl w:val="1"/>
          <w:numId w:val="15"/>
        </w:numPr>
        <w:tabs>
          <w:tab w:val="left" w:pos="1713"/>
          <w:tab w:val="left" w:pos="1714"/>
        </w:tabs>
        <w:spacing w:before="199" w:line="266" w:lineRule="auto"/>
        <w:ind w:right="122"/>
      </w:pPr>
      <w:r>
        <w:rPr>
          <w:rFonts w:ascii="Arial" w:hAnsi="Arial"/>
          <w:b/>
        </w:rPr>
        <w:t>Li</w:t>
      </w:r>
      <w:r>
        <w:rPr>
          <w:rFonts w:ascii="Arial" w:hAnsi="Arial"/>
          <w:b/>
          <w:spacing w:val="-2"/>
        </w:rPr>
        <w:t>m</w:t>
      </w:r>
      <w:r>
        <w:rPr>
          <w:rFonts w:ascii="Arial" w:hAnsi="Arial"/>
          <w:b/>
        </w:rPr>
        <w:t>ita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2"/>
        </w:rPr>
        <w:t>R</w:t>
      </w:r>
      <w:r>
        <w:rPr>
          <w:rFonts w:ascii="Arial" w:hAnsi="Arial"/>
          <w:b/>
        </w:rPr>
        <w:t xml:space="preserve">isc </w:t>
      </w:r>
      <w:r>
        <w:rPr>
          <w:rFonts w:ascii="Arial" w:hAnsi="Arial"/>
          <w:b/>
          <w:spacing w:val="27"/>
        </w:rPr>
        <w:t xml:space="preserve"> </w:t>
      </w:r>
      <w:r>
        <w:t xml:space="preserve">= </w:t>
      </w:r>
      <w:r>
        <w:rPr>
          <w:spacing w:val="24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2"/>
        </w:rPr>
        <w:t>j</w:t>
      </w:r>
      <w:r>
        <w:t>a</w:t>
      </w:r>
      <w:r>
        <w:rPr>
          <w:spacing w:val="14"/>
        </w:rPr>
        <w:t xml:space="preserve"> </w:t>
      </w:r>
      <w:r w:rsidRPr="00287099">
        <w:rPr>
          <w:spacing w:val="-1"/>
        </w:rPr>
        <w:t>I</w:t>
      </w:r>
      <w:r>
        <w:rPr>
          <w:spacing w:val="-1"/>
        </w:rPr>
        <w:t>n</w:t>
      </w:r>
      <w:r w:rsidRPr="00287099">
        <w:rPr>
          <w:spacing w:val="-1"/>
        </w:rPr>
        <w:t>iți</w:t>
      </w:r>
      <w:r>
        <w:rPr>
          <w:spacing w:val="-1"/>
        </w:rPr>
        <w:t>a</w:t>
      </w:r>
      <w:r w:rsidRPr="00287099">
        <w:rPr>
          <w:spacing w:val="-1"/>
        </w:rPr>
        <w:t>lă cum</w:t>
      </w:r>
      <w:r>
        <w:rPr>
          <w:spacing w:val="-1"/>
        </w:rPr>
        <w:t>u</w:t>
      </w:r>
      <w:r w:rsidRPr="00287099">
        <w:rPr>
          <w:spacing w:val="-1"/>
        </w:rPr>
        <w:t>lată</w:t>
      </w:r>
      <w:r>
        <w:rPr>
          <w:spacing w:val="13"/>
        </w:rPr>
        <w:t xml:space="preserve"> </w:t>
      </w:r>
      <w:r>
        <w:t>+</w:t>
      </w:r>
      <w:r>
        <w:rPr>
          <w:spacing w:val="11"/>
        </w:rPr>
        <w:t xml:space="preserve"> </w:t>
      </w:r>
      <w:r w:rsidRPr="00287099">
        <w:rPr>
          <w:spacing w:val="-1"/>
        </w:rPr>
        <w:t xml:space="preserve">Marja </w:t>
      </w:r>
      <w:r>
        <w:rPr>
          <w:spacing w:val="-1"/>
        </w:rPr>
        <w:t>d</w:t>
      </w:r>
      <w:r w:rsidRPr="00287099">
        <w:rPr>
          <w:spacing w:val="-1"/>
        </w:rPr>
        <w:t xml:space="preserve">e </w:t>
      </w:r>
      <w:r>
        <w:rPr>
          <w:spacing w:val="-1"/>
        </w:rPr>
        <w:t>Varia</w:t>
      </w:r>
      <w:r w:rsidRPr="00287099">
        <w:rPr>
          <w:spacing w:val="-1"/>
        </w:rPr>
        <w:t>ț</w:t>
      </w:r>
      <w:r w:rsidRPr="00287099">
        <w:rPr>
          <w:spacing w:val="-1"/>
        </w:rPr>
        <w:t>ie cum</w:t>
      </w:r>
      <w:r>
        <w:rPr>
          <w:spacing w:val="-1"/>
        </w:rPr>
        <w:t>u</w:t>
      </w:r>
      <w:r w:rsidRPr="00287099">
        <w:rPr>
          <w:spacing w:val="-1"/>
        </w:rPr>
        <w:t>lată</w:t>
      </w:r>
      <w:r>
        <w:rPr>
          <w:spacing w:val="10"/>
        </w:rPr>
        <w:t xml:space="preserve"> </w:t>
      </w:r>
      <w:r>
        <w:t>+</w:t>
      </w:r>
      <w:r>
        <w:rPr>
          <w:spacing w:val="13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1"/>
        </w:rPr>
        <w:t>j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 xml:space="preserve">de </w:t>
      </w:r>
      <w:r>
        <w:t>Livrare cumulată</w:t>
      </w:r>
    </w:p>
    <w:p w14:paraId="0E06EFAE" w14:textId="77777777" w:rsidR="004C22FA" w:rsidRDefault="00FC61A0">
      <w:pPr>
        <w:pStyle w:val="ListParagraph"/>
        <w:numPr>
          <w:ilvl w:val="2"/>
          <w:numId w:val="15"/>
        </w:numPr>
        <w:tabs>
          <w:tab w:val="left" w:pos="2013"/>
          <w:tab w:val="left" w:pos="2014"/>
        </w:tabs>
        <w:spacing w:before="199"/>
        <w:ind w:hanging="472"/>
        <w:rPr>
          <w:rFonts w:ascii="Arial"/>
          <w:i/>
        </w:rPr>
      </w:pPr>
      <w:r>
        <w:rPr>
          <w:rFonts w:ascii="Arial"/>
          <w:i/>
        </w:rPr>
        <w:t>unde:</w:t>
      </w:r>
    </w:p>
    <w:p w14:paraId="3B25A839" w14:textId="77777777" w:rsidR="004C22FA" w:rsidRDefault="004C22FA">
      <w:pPr>
        <w:pStyle w:val="BodyText"/>
        <w:spacing w:before="9"/>
        <w:rPr>
          <w:rFonts w:ascii="Arial"/>
          <w:i/>
          <w:sz w:val="19"/>
        </w:rPr>
      </w:pPr>
    </w:p>
    <w:p w14:paraId="2EB36D86" w14:textId="77777777" w:rsidR="004C22FA" w:rsidRDefault="00FC61A0">
      <w:pPr>
        <w:pStyle w:val="ListParagraph"/>
        <w:numPr>
          <w:ilvl w:val="3"/>
          <w:numId w:val="15"/>
        </w:numPr>
        <w:tabs>
          <w:tab w:val="left" w:pos="2340"/>
        </w:tabs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Marja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Inițială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cumulată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poate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avea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valoare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negativă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(-)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sau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0</w:t>
      </w:r>
    </w:p>
    <w:p w14:paraId="347D66DA" w14:textId="77777777" w:rsidR="004C22FA" w:rsidRDefault="004C22FA">
      <w:pPr>
        <w:pStyle w:val="BodyText"/>
        <w:spacing w:before="6"/>
        <w:rPr>
          <w:rFonts w:ascii="Arial"/>
          <w:i/>
          <w:sz w:val="19"/>
        </w:rPr>
      </w:pPr>
    </w:p>
    <w:p w14:paraId="49DF8360" w14:textId="7AA1491D" w:rsidR="004C22FA" w:rsidRDefault="00FC61A0">
      <w:pPr>
        <w:pStyle w:val="ListParagraph"/>
        <w:numPr>
          <w:ilvl w:val="3"/>
          <w:numId w:val="15"/>
        </w:numPr>
        <w:tabs>
          <w:tab w:val="left" w:pos="2980"/>
          <w:tab w:val="left" w:pos="2981"/>
        </w:tabs>
        <w:spacing w:line="266" w:lineRule="auto"/>
        <w:ind w:right="113"/>
        <w:rPr>
          <w:rFonts w:ascii="Arial" w:hAnsi="Arial"/>
          <w:i/>
        </w:rPr>
      </w:pPr>
      <w:r>
        <w:rPr>
          <w:rFonts w:ascii="Arial" w:hAnsi="Arial"/>
          <w:i/>
        </w:rPr>
        <w:t>Marja de Variație cumulată poate avea valoare negativă (-) sau 0 sau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pozitivă (+), în cazul în care exista Marje de </w:t>
      </w:r>
      <w:r>
        <w:rPr>
          <w:rFonts w:ascii="Arial" w:hAnsi="Arial"/>
          <w:i/>
        </w:rPr>
        <w:t>Variație pe Contract pozitive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acestea vor fi ajustate la maxim nivel de compensare conform Articolului 12 în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vederea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calculării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Marjei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 Variație cumulate.</w:t>
      </w:r>
    </w:p>
    <w:p w14:paraId="1EBFCCF9" w14:textId="77777777" w:rsidR="004C22FA" w:rsidRDefault="00FC61A0">
      <w:pPr>
        <w:pStyle w:val="ListParagraph"/>
        <w:numPr>
          <w:ilvl w:val="3"/>
          <w:numId w:val="15"/>
        </w:numPr>
        <w:tabs>
          <w:tab w:val="left" w:pos="2340"/>
        </w:tabs>
        <w:spacing w:before="199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>Marja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Livrare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Fizică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cumulată poate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avea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valoare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negativă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(-)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sau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0</w:t>
      </w:r>
    </w:p>
    <w:p w14:paraId="3F2730CB" w14:textId="77777777" w:rsidR="004C22FA" w:rsidRDefault="004C22FA">
      <w:pPr>
        <w:pStyle w:val="BodyText"/>
        <w:spacing w:before="9"/>
        <w:rPr>
          <w:rFonts w:ascii="Arial"/>
          <w:i/>
          <w:sz w:val="19"/>
        </w:rPr>
      </w:pPr>
    </w:p>
    <w:p w14:paraId="5D87A865" w14:textId="77777777" w:rsidR="004C22FA" w:rsidRDefault="00FC61A0">
      <w:pPr>
        <w:pStyle w:val="ListParagraph"/>
        <w:numPr>
          <w:ilvl w:val="2"/>
          <w:numId w:val="15"/>
        </w:numPr>
        <w:tabs>
          <w:tab w:val="left" w:pos="2013"/>
          <w:tab w:val="left" w:pos="2014"/>
        </w:tabs>
        <w:ind w:hanging="472"/>
        <w:rPr>
          <w:rFonts w:ascii="Arial" w:hAnsi="Arial"/>
          <w:i/>
        </w:rPr>
      </w:pPr>
      <w:r>
        <w:rPr>
          <w:rFonts w:ascii="Arial" w:hAnsi="Arial"/>
          <w:i/>
        </w:rPr>
        <w:t>În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cazul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în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care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Limita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Risc este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negativă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reprezenta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necesar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garanții</w:t>
      </w:r>
    </w:p>
    <w:p w14:paraId="385423ED" w14:textId="77777777" w:rsidR="004C22FA" w:rsidRDefault="004C22FA">
      <w:pPr>
        <w:pStyle w:val="BodyText"/>
        <w:spacing w:before="6"/>
        <w:rPr>
          <w:rFonts w:ascii="Arial"/>
          <w:i/>
          <w:sz w:val="19"/>
        </w:rPr>
      </w:pPr>
    </w:p>
    <w:p w14:paraId="0EF310E5" w14:textId="77777777" w:rsidR="004C22FA" w:rsidRDefault="00FC61A0">
      <w:pPr>
        <w:pStyle w:val="ListParagraph"/>
        <w:numPr>
          <w:ilvl w:val="1"/>
          <w:numId w:val="15"/>
        </w:numPr>
        <w:tabs>
          <w:tab w:val="left" w:pos="1713"/>
          <w:tab w:val="left" w:pos="1714"/>
        </w:tabs>
        <w:spacing w:line="266" w:lineRule="auto"/>
        <w:ind w:right="116"/>
        <w:rPr>
          <w:rFonts w:ascii="Arial" w:hAnsi="Arial"/>
          <w:i/>
        </w:rPr>
      </w:pPr>
      <w:r>
        <w:rPr>
          <w:rFonts w:ascii="Arial" w:hAnsi="Arial"/>
          <w:b/>
          <w:spacing w:val="1"/>
        </w:rPr>
        <w:t>A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1"/>
        </w:rPr>
        <w:t>e</w:t>
      </w:r>
      <w:r>
        <w:rPr>
          <w:rFonts w:ascii="Arial" w:hAnsi="Arial"/>
          <w:b/>
        </w:rPr>
        <w:t>l</w:t>
      </w:r>
      <w:r>
        <w:rPr>
          <w:rFonts w:ascii="Arial" w:hAnsi="Arial"/>
          <w:b/>
          <w:spacing w:val="-3"/>
        </w:rPr>
        <w:t>u</w:t>
      </w:r>
      <w:r>
        <w:rPr>
          <w:rFonts w:ascii="Arial" w:hAnsi="Arial"/>
          <w:b/>
        </w:rPr>
        <w:t xml:space="preserve">l 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 xml:space="preserve">în 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M</w:t>
      </w:r>
      <w:r>
        <w:rPr>
          <w:rFonts w:ascii="Arial" w:hAnsi="Arial"/>
          <w:b/>
          <w:spacing w:val="-1"/>
        </w:rPr>
        <w:t>a</w:t>
      </w:r>
      <w:r>
        <w:rPr>
          <w:rFonts w:ascii="Arial" w:hAnsi="Arial"/>
          <w:b/>
          <w:spacing w:val="-3"/>
        </w:rPr>
        <w:t>r</w:t>
      </w:r>
      <w:r>
        <w:rPr>
          <w:rFonts w:ascii="Arial" w:hAnsi="Arial"/>
          <w:b/>
        </w:rPr>
        <w:t xml:space="preserve">jă </w:t>
      </w:r>
      <w:r>
        <w:rPr>
          <w:rFonts w:ascii="Arial" w:hAnsi="Arial"/>
          <w:b/>
          <w:spacing w:val="-12"/>
        </w:rPr>
        <w:t xml:space="preserve"> </w:t>
      </w:r>
      <w:r>
        <w:t xml:space="preserve">= </w:t>
      </w:r>
      <w:r>
        <w:rPr>
          <w:spacing w:val="-12"/>
        </w:rPr>
        <w:t xml:space="preserve"> </w:t>
      </w:r>
      <w:r w:rsidRPr="00287099">
        <w:rPr>
          <w:spacing w:val="-1"/>
        </w:rPr>
        <w:t xml:space="preserve">situația  </w:t>
      </w:r>
      <w:r>
        <w:rPr>
          <w:spacing w:val="-1"/>
        </w:rPr>
        <w:t>d</w:t>
      </w:r>
      <w:r w:rsidRPr="00287099">
        <w:rPr>
          <w:spacing w:val="-1"/>
        </w:rPr>
        <w:t xml:space="preserve">e  </w:t>
      </w:r>
      <w:r>
        <w:rPr>
          <w:spacing w:val="-1"/>
        </w:rPr>
        <w:t>ne</w:t>
      </w:r>
      <w:r w:rsidRPr="00287099">
        <w:rPr>
          <w:spacing w:val="-1"/>
        </w:rPr>
        <w:t>cesar  de  G</w:t>
      </w:r>
      <w:r>
        <w:rPr>
          <w:spacing w:val="-1"/>
        </w:rPr>
        <w:t>a</w:t>
      </w:r>
      <w:r w:rsidRPr="00287099">
        <w:rPr>
          <w:spacing w:val="-1"/>
        </w:rPr>
        <w:t>r</w:t>
      </w:r>
      <w:r>
        <w:rPr>
          <w:spacing w:val="-1"/>
        </w:rPr>
        <w:t>an</w:t>
      </w:r>
      <w:r w:rsidRPr="00287099">
        <w:rPr>
          <w:spacing w:val="-1"/>
        </w:rPr>
        <w:t>ț</w:t>
      </w:r>
      <w:r w:rsidRPr="00287099">
        <w:rPr>
          <w:spacing w:val="-1"/>
        </w:rPr>
        <w:t>ii  su</w:t>
      </w:r>
      <w:r>
        <w:rPr>
          <w:spacing w:val="-1"/>
        </w:rPr>
        <w:t>p</w:t>
      </w:r>
      <w:r w:rsidRPr="00287099">
        <w:rPr>
          <w:spacing w:val="-1"/>
        </w:rPr>
        <w:t>lim</w:t>
      </w:r>
      <w:r>
        <w:rPr>
          <w:spacing w:val="-1"/>
        </w:rPr>
        <w:t>en</w:t>
      </w:r>
      <w:r w:rsidRPr="00287099">
        <w:rPr>
          <w:spacing w:val="-1"/>
        </w:rPr>
        <w:t>tar</w:t>
      </w:r>
      <w:r>
        <w:rPr>
          <w:spacing w:val="-1"/>
        </w:rPr>
        <w:t>e</w:t>
      </w:r>
      <w:r>
        <w:t xml:space="preserve">, 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-4"/>
        </w:rPr>
        <w:t>p</w:t>
      </w:r>
      <w:r>
        <w:rPr>
          <w:spacing w:val="-1"/>
        </w:rPr>
        <w:t>ecti</w:t>
      </w:r>
      <w:r>
        <w:t xml:space="preserve">v </w:t>
      </w:r>
      <w:r>
        <w:rPr>
          <w:spacing w:val="-10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w w:val="70"/>
        </w:rPr>
        <w:t xml:space="preserve">că </w:t>
      </w:r>
      <w:r>
        <w:t>(1)+(2)</w:t>
      </w:r>
      <w:r>
        <w:rPr>
          <w:spacing w:val="-2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 xml:space="preserve">0. </w:t>
      </w:r>
      <w:r>
        <w:rPr>
          <w:rFonts w:ascii="Arial" w:hAnsi="Arial"/>
          <w:i/>
        </w:rPr>
        <w:t>Valoarea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Apelului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în Marjă este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(1)+(2).</w:t>
      </w:r>
    </w:p>
    <w:p w14:paraId="1DDBD3D8" w14:textId="0EF9CC5D" w:rsidR="004C22FA" w:rsidRDefault="00FC61A0">
      <w:pPr>
        <w:pStyle w:val="ListParagraph"/>
        <w:numPr>
          <w:ilvl w:val="1"/>
          <w:numId w:val="15"/>
        </w:numPr>
        <w:tabs>
          <w:tab w:val="left" w:pos="1713"/>
          <w:tab w:val="left" w:pos="1714"/>
        </w:tabs>
        <w:spacing w:before="200" w:line="266" w:lineRule="auto"/>
        <w:ind w:right="120"/>
        <w:rPr>
          <w:rFonts w:ascii="Arial" w:hAnsi="Arial"/>
          <w:i/>
        </w:rPr>
      </w:pPr>
      <w:r>
        <w:rPr>
          <w:rFonts w:ascii="Arial" w:hAnsi="Arial"/>
          <w:b/>
        </w:rPr>
        <w:t>Li</w:t>
      </w:r>
      <w:r>
        <w:rPr>
          <w:rFonts w:ascii="Arial" w:hAnsi="Arial"/>
          <w:b/>
          <w:spacing w:val="-2"/>
        </w:rPr>
        <w:t>m</w:t>
      </w:r>
      <w:r>
        <w:rPr>
          <w:rFonts w:ascii="Arial" w:hAnsi="Arial"/>
          <w:b/>
        </w:rPr>
        <w:t>ita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1"/>
        </w:rPr>
        <w:t xml:space="preserve"> </w:t>
      </w:r>
      <w:r>
        <w:rPr>
          <w:rFonts w:ascii="Arial" w:hAnsi="Arial"/>
          <w:b/>
        </w:rPr>
        <w:t>t</w:t>
      </w:r>
      <w:r>
        <w:rPr>
          <w:rFonts w:ascii="Arial" w:hAnsi="Arial"/>
          <w:b/>
          <w:spacing w:val="-1"/>
        </w:rPr>
        <w:t>ranza</w:t>
      </w:r>
      <w:r>
        <w:rPr>
          <w:rFonts w:ascii="Arial" w:hAnsi="Arial"/>
          <w:b/>
          <w:spacing w:val="-3"/>
        </w:rPr>
        <w:t>c</w:t>
      </w:r>
      <w:r>
        <w:rPr>
          <w:rFonts w:ascii="Arial" w:hAnsi="Arial"/>
          <w:b/>
        </w:rPr>
        <w:t>ț</w:t>
      </w:r>
      <w:r>
        <w:rPr>
          <w:rFonts w:ascii="Arial" w:hAnsi="Arial"/>
          <w:b/>
        </w:rPr>
        <w:t>io</w:t>
      </w:r>
      <w:r>
        <w:rPr>
          <w:rFonts w:ascii="Arial" w:hAnsi="Arial"/>
          <w:b/>
          <w:spacing w:val="-2"/>
        </w:rPr>
        <w:t>n</w:t>
      </w:r>
      <w:r>
        <w:rPr>
          <w:rFonts w:ascii="Arial" w:hAnsi="Arial"/>
          <w:b/>
          <w:spacing w:val="-3"/>
        </w:rPr>
        <w:t>a</w:t>
      </w:r>
      <w:r>
        <w:rPr>
          <w:rFonts w:ascii="Arial" w:hAnsi="Arial"/>
          <w:b/>
          <w:spacing w:val="-1"/>
        </w:rPr>
        <w:t>r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27"/>
        </w:rPr>
        <w:t xml:space="preserve"> </w:t>
      </w:r>
      <w:r>
        <w:t>=</w:t>
      </w:r>
      <w:r>
        <w:rPr>
          <w:spacing w:val="25"/>
        </w:rPr>
        <w:t xml:space="preserve"> </w:t>
      </w:r>
      <w:r w:rsidRPr="00287099">
        <w:rPr>
          <w:spacing w:val="-1"/>
        </w:rPr>
        <w:t>sit</w:t>
      </w:r>
      <w:r>
        <w:rPr>
          <w:spacing w:val="-1"/>
        </w:rPr>
        <w:t>u</w:t>
      </w:r>
      <w:r w:rsidRPr="00287099">
        <w:rPr>
          <w:spacing w:val="-1"/>
        </w:rPr>
        <w:t xml:space="preserve">ația în </w:t>
      </w:r>
      <w:r w:rsidRPr="00287099">
        <w:rPr>
          <w:spacing w:val="-1"/>
        </w:rPr>
        <w:t>care Gar</w:t>
      </w:r>
      <w:r>
        <w:rPr>
          <w:spacing w:val="-1"/>
        </w:rPr>
        <w:t>an</w:t>
      </w:r>
      <w:r w:rsidRPr="00287099">
        <w:rPr>
          <w:spacing w:val="-1"/>
        </w:rPr>
        <w:t>ț</w:t>
      </w:r>
      <w:r w:rsidRPr="00287099">
        <w:rPr>
          <w:spacing w:val="-1"/>
        </w:rPr>
        <w:t>iile   su</w:t>
      </w:r>
      <w:r>
        <w:rPr>
          <w:spacing w:val="-1"/>
        </w:rPr>
        <w:t>perioar</w:t>
      </w:r>
      <w:r w:rsidRPr="00287099">
        <w:rPr>
          <w:spacing w:val="-1"/>
        </w:rPr>
        <w:t>e</w:t>
      </w:r>
      <w:r>
        <w:rPr>
          <w:spacing w:val="25"/>
        </w:rPr>
        <w:t xml:space="preserve"> </w:t>
      </w:r>
      <w:r>
        <w:rPr>
          <w:spacing w:val="-1"/>
        </w:rPr>
        <w:t>L</w:t>
      </w:r>
      <w:r>
        <w:rPr>
          <w:spacing w:val="-4"/>
        </w:rPr>
        <w:t>i</w:t>
      </w:r>
      <w:r>
        <w:t>m</w:t>
      </w:r>
      <w:r>
        <w:rPr>
          <w:spacing w:val="-2"/>
        </w:rPr>
        <w:t>it</w:t>
      </w:r>
      <w:r>
        <w:rPr>
          <w:spacing w:val="-1"/>
        </w:rPr>
        <w:t>e</w:t>
      </w:r>
      <w:r>
        <w:t xml:space="preserve">i  </w:t>
      </w:r>
      <w:r>
        <w:rPr>
          <w:spacing w:val="-1"/>
        </w:rPr>
        <w:t>d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Ri</w:t>
      </w:r>
      <w:r>
        <w:t>sc (1)+(2)</w:t>
      </w:r>
      <w:r>
        <w:rPr>
          <w:spacing w:val="-2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0.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Valoarea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limitei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tranzacționare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(1)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+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(2)</w:t>
      </w:r>
    </w:p>
    <w:p w14:paraId="155AD738" w14:textId="77777777" w:rsidR="004C22FA" w:rsidRDefault="00FC61A0">
      <w:pPr>
        <w:pStyle w:val="ListParagraph"/>
        <w:numPr>
          <w:ilvl w:val="1"/>
          <w:numId w:val="15"/>
        </w:numPr>
        <w:tabs>
          <w:tab w:val="left" w:pos="1713"/>
          <w:tab w:val="left" w:pos="1714"/>
        </w:tabs>
        <w:spacing w:before="199" w:line="266" w:lineRule="auto"/>
        <w:ind w:right="116"/>
        <w:rPr>
          <w:rFonts w:ascii="Arial" w:hAnsi="Arial"/>
          <w:i/>
        </w:rPr>
      </w:pPr>
      <w:r>
        <w:rPr>
          <w:rFonts w:ascii="Arial" w:hAnsi="Arial"/>
          <w:b/>
          <w:spacing w:val="-1"/>
        </w:rPr>
        <w:t>Disponibilul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numerar</w:t>
      </w:r>
      <w:r>
        <w:rPr>
          <w:rFonts w:ascii="Arial" w:hAnsi="Arial"/>
          <w:b/>
          <w:spacing w:val="-11"/>
        </w:rPr>
        <w:t xml:space="preserve"> </w:t>
      </w:r>
      <w:r>
        <w:rPr>
          <w:spacing w:val="-1"/>
        </w:rPr>
        <w:t>=</w:t>
      </w:r>
      <w:r>
        <w:rPr>
          <w:spacing w:val="-13"/>
        </w:rPr>
        <w:t xml:space="preserve"> </w:t>
      </w:r>
      <w:r>
        <w:rPr>
          <w:spacing w:val="-1"/>
        </w:rPr>
        <w:t>fondurile</w:t>
      </w:r>
      <w:r>
        <w:rPr>
          <w:spacing w:val="-11"/>
        </w:rPr>
        <w:t xml:space="preserve"> </w:t>
      </w:r>
      <w:r>
        <w:rPr>
          <w:spacing w:val="-1"/>
        </w:rPr>
        <w:t>din</w:t>
      </w:r>
      <w:r>
        <w:rPr>
          <w:spacing w:val="-10"/>
        </w:rPr>
        <w:t xml:space="preserve"> </w:t>
      </w:r>
      <w:r>
        <w:rPr>
          <w:spacing w:val="-1"/>
        </w:rPr>
        <w:t>Soldul</w:t>
      </w:r>
      <w:r>
        <w:rPr>
          <w:spacing w:val="-11"/>
        </w:rPr>
        <w:t xml:space="preserve"> </w:t>
      </w:r>
      <w:r>
        <w:rPr>
          <w:spacing w:val="-1"/>
        </w:rPr>
        <w:t>contului</w:t>
      </w:r>
      <w:r>
        <w:rPr>
          <w:spacing w:val="-11"/>
        </w:rPr>
        <w:t xml:space="preserve"> </w:t>
      </w:r>
      <w:r>
        <w:t>depuse</w:t>
      </w:r>
      <w:r>
        <w:rPr>
          <w:spacing w:val="-10"/>
        </w:rPr>
        <w:t xml:space="preserve"> </w:t>
      </w:r>
      <w:r>
        <w:t>în</w:t>
      </w:r>
      <w:r>
        <w:rPr>
          <w:spacing w:val="-12"/>
        </w:rPr>
        <w:t xml:space="preserve"> </w:t>
      </w:r>
      <w:r>
        <w:t>numerar</w:t>
      </w:r>
      <w:r>
        <w:rPr>
          <w:spacing w:val="-11"/>
        </w:rPr>
        <w:t xml:space="preserve"> </w:t>
      </w:r>
      <w:r>
        <w:t>ș</w:t>
      </w:r>
      <w:r>
        <w:t>i</w:t>
      </w:r>
      <w:r>
        <w:rPr>
          <w:spacing w:val="-11"/>
        </w:rPr>
        <w:t xml:space="preserve"> </w:t>
      </w:r>
      <w:r>
        <w:t>neblocate</w:t>
      </w:r>
      <w:r>
        <w:rPr>
          <w:spacing w:val="-58"/>
        </w:rPr>
        <w:t xml:space="preserve"> </w:t>
      </w:r>
      <w:r>
        <w:t>în</w:t>
      </w:r>
      <w:r>
        <w:rPr>
          <w:spacing w:val="-2"/>
        </w:rPr>
        <w:t xml:space="preserve"> </w:t>
      </w:r>
      <w:r w:rsidRPr="00287099">
        <w:rPr>
          <w:spacing w:val="-1"/>
        </w:rPr>
        <w:t>G</w:t>
      </w:r>
      <w:r>
        <w:rPr>
          <w:spacing w:val="-1"/>
        </w:rPr>
        <w:t>ara</w:t>
      </w:r>
      <w:r w:rsidRPr="00287099">
        <w:rPr>
          <w:spacing w:val="-1"/>
        </w:rPr>
        <w:t xml:space="preserve">nții </w:t>
      </w:r>
      <w:r>
        <w:rPr>
          <w:spacing w:val="-1"/>
        </w:rPr>
        <w:t>pen</w:t>
      </w:r>
      <w:r w:rsidRPr="00287099">
        <w:rPr>
          <w:spacing w:val="-1"/>
        </w:rPr>
        <w:t>tru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1"/>
        </w:rPr>
        <w:t>j</w:t>
      </w:r>
      <w:r>
        <w:rPr>
          <w:spacing w:val="-3"/>
        </w:rPr>
        <w:t>e</w:t>
      </w:r>
      <w:r>
        <w:t>.</w:t>
      </w:r>
      <w:r>
        <w:rPr>
          <w:spacing w:val="2"/>
        </w:rPr>
        <w:t xml:space="preserve"> </w:t>
      </w:r>
      <w:r>
        <w:rPr>
          <w:rFonts w:ascii="Arial" w:hAnsi="Arial"/>
          <w:i/>
          <w:spacing w:val="-1"/>
        </w:rPr>
        <w:t>E</w:t>
      </w:r>
      <w:r>
        <w:rPr>
          <w:rFonts w:ascii="Arial" w:hAnsi="Arial"/>
          <w:i/>
        </w:rPr>
        <w:t>x</w:t>
      </w:r>
      <w:r>
        <w:rPr>
          <w:rFonts w:ascii="Arial" w:hAnsi="Arial"/>
          <w:i/>
          <w:spacing w:val="-2"/>
        </w:rPr>
        <w:t>i</w:t>
      </w:r>
      <w:r>
        <w:rPr>
          <w:rFonts w:ascii="Arial" w:hAnsi="Arial"/>
          <w:i/>
        </w:rPr>
        <w:t xml:space="preserve">stă </w:t>
      </w:r>
      <w:r>
        <w:rPr>
          <w:rFonts w:ascii="Arial" w:hAnsi="Arial"/>
          <w:i/>
          <w:spacing w:val="-1"/>
        </w:rPr>
        <w:t>doa</w:t>
      </w:r>
      <w:r>
        <w:rPr>
          <w:rFonts w:ascii="Arial" w:hAnsi="Arial"/>
          <w:i/>
        </w:rPr>
        <w:t>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în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caz</w:t>
      </w:r>
      <w:r>
        <w:rPr>
          <w:rFonts w:ascii="Arial" w:hAnsi="Arial"/>
          <w:i/>
          <w:spacing w:val="-1"/>
        </w:rPr>
        <w:t>u</w:t>
      </w:r>
      <w:r>
        <w:rPr>
          <w:rFonts w:ascii="Arial" w:hAnsi="Arial"/>
          <w:i/>
        </w:rPr>
        <w:t>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2"/>
        </w:rPr>
        <w:t>î</w:t>
      </w:r>
      <w:r>
        <w:rPr>
          <w:rFonts w:ascii="Arial" w:hAnsi="Arial"/>
          <w:i/>
        </w:rPr>
        <w:t>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c</w:t>
      </w:r>
      <w:r>
        <w:rPr>
          <w:rFonts w:ascii="Arial" w:hAnsi="Arial"/>
          <w:i/>
        </w:rPr>
        <w:t>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(1)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+</w:t>
      </w:r>
      <w:r>
        <w:rPr>
          <w:rFonts w:ascii="Arial" w:hAnsi="Arial"/>
          <w:i/>
          <w:spacing w:val="1"/>
        </w:rPr>
        <w:t>(</w:t>
      </w:r>
      <w:r>
        <w:rPr>
          <w:rFonts w:ascii="Arial" w:hAnsi="Arial"/>
          <w:i/>
          <w:spacing w:val="-3"/>
        </w:rPr>
        <w:t>2</w:t>
      </w:r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&gt;0.</w:t>
      </w:r>
    </w:p>
    <w:p w14:paraId="58FF3956" w14:textId="77777777" w:rsidR="004C22FA" w:rsidRDefault="00FC61A0">
      <w:pPr>
        <w:pStyle w:val="Heading1"/>
        <w:numPr>
          <w:ilvl w:val="1"/>
          <w:numId w:val="15"/>
        </w:numPr>
        <w:tabs>
          <w:tab w:val="left" w:pos="1713"/>
          <w:tab w:val="left" w:pos="1714"/>
        </w:tabs>
        <w:ind w:hanging="781"/>
        <w:rPr>
          <w:rFonts w:ascii="Arial MT"/>
          <w:b w:val="0"/>
        </w:rPr>
      </w:pPr>
      <w:r>
        <w:t>Tarifele</w:t>
      </w:r>
      <w:r>
        <w:rPr>
          <w:rFonts w:ascii="Arial MT"/>
          <w:b w:val="0"/>
        </w:rPr>
        <w:t>.</w:t>
      </w:r>
    </w:p>
    <w:p w14:paraId="3C35146F" w14:textId="77777777" w:rsidR="00287099" w:rsidRDefault="00287099" w:rsidP="00287099">
      <w:pPr>
        <w:pStyle w:val="Heading1"/>
        <w:tabs>
          <w:tab w:val="left" w:pos="1713"/>
          <w:tab w:val="left" w:pos="1714"/>
        </w:tabs>
        <w:ind w:left="1713"/>
        <w:rPr>
          <w:rFonts w:ascii="Arial MT"/>
          <w:b w:val="0"/>
        </w:rPr>
      </w:pPr>
    </w:p>
    <w:p w14:paraId="524788B5" w14:textId="77777777" w:rsidR="004C22FA" w:rsidRDefault="004C22FA">
      <w:pPr>
        <w:pStyle w:val="BodyText"/>
        <w:spacing w:before="8"/>
        <w:rPr>
          <w:sz w:val="19"/>
        </w:rPr>
      </w:pPr>
    </w:p>
    <w:p w14:paraId="1D547A3F" w14:textId="77777777" w:rsidR="004C22FA" w:rsidRDefault="00FC61A0">
      <w:pPr>
        <w:spacing w:before="1"/>
        <w:ind w:left="1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Articolul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15 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Disponibilul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Tranzacții/Apelul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în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marjă</w:t>
      </w:r>
    </w:p>
    <w:p w14:paraId="4CE28B58" w14:textId="77777777" w:rsidR="004C22FA" w:rsidRDefault="004C22FA">
      <w:pPr>
        <w:pStyle w:val="BodyText"/>
        <w:spacing w:before="6"/>
        <w:rPr>
          <w:rFonts w:ascii="Arial"/>
          <w:b/>
          <w:sz w:val="19"/>
        </w:rPr>
      </w:pPr>
    </w:p>
    <w:p w14:paraId="2A087B3F" w14:textId="77777777" w:rsidR="004C22FA" w:rsidRPr="00287099" w:rsidRDefault="00FC61A0">
      <w:pPr>
        <w:pStyle w:val="ListParagraph"/>
        <w:numPr>
          <w:ilvl w:val="0"/>
          <w:numId w:val="14"/>
        </w:numPr>
        <w:tabs>
          <w:tab w:val="left" w:pos="934"/>
        </w:tabs>
        <w:spacing w:line="266" w:lineRule="auto"/>
        <w:ind w:right="117"/>
        <w:rPr>
          <w:spacing w:val="-1"/>
        </w:rPr>
      </w:pPr>
      <w:r>
        <w:rPr>
          <w:spacing w:val="-1"/>
        </w:rPr>
        <w:t>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-1"/>
        </w:rPr>
        <w:t>oad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t>re</w:t>
      </w:r>
      <w:r>
        <w:rPr>
          <w:spacing w:val="10"/>
        </w:rPr>
        <w:t xml:space="preserve"> </w:t>
      </w:r>
      <w:r>
        <w:t>î</w:t>
      </w:r>
      <w:r>
        <w:rPr>
          <w:spacing w:val="-1"/>
        </w:rPr>
        <w:t>nreg</w:t>
      </w:r>
      <w:r>
        <w:rPr>
          <w:spacing w:val="-4"/>
        </w:rPr>
        <w:t>i</w:t>
      </w:r>
      <w:r>
        <w:t>str</w:t>
      </w:r>
      <w:r>
        <w:rPr>
          <w:spacing w:val="-3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une</w:t>
      </w:r>
      <w:r>
        <w:t>i</w:t>
      </w:r>
      <w:r>
        <w:rPr>
          <w:spacing w:val="11"/>
        </w:rPr>
        <w:t xml:space="preserve"> </w:t>
      </w:r>
      <w:r w:rsidRPr="00287099">
        <w:rPr>
          <w:spacing w:val="-1"/>
        </w:rPr>
        <w:t>Tr</w:t>
      </w:r>
      <w:r>
        <w:rPr>
          <w:spacing w:val="-1"/>
        </w:rPr>
        <w:t>an</w:t>
      </w:r>
      <w:r w:rsidRPr="00287099">
        <w:rPr>
          <w:spacing w:val="-1"/>
        </w:rPr>
        <w:t xml:space="preserve">zacții și </w:t>
      </w:r>
      <w:r>
        <w:rPr>
          <w:spacing w:val="-1"/>
        </w:rPr>
        <w:t>Perioad</w:t>
      </w:r>
      <w:r w:rsidRPr="00287099">
        <w:rPr>
          <w:spacing w:val="-1"/>
        </w:rPr>
        <w:t xml:space="preserve">a </w:t>
      </w:r>
      <w:r>
        <w:rPr>
          <w:spacing w:val="-1"/>
        </w:rPr>
        <w:t>d</w:t>
      </w:r>
      <w:r w:rsidRPr="00287099">
        <w:rPr>
          <w:spacing w:val="-1"/>
        </w:rPr>
        <w:t xml:space="preserve">e </w:t>
      </w:r>
      <w:r>
        <w:rPr>
          <w:spacing w:val="-1"/>
        </w:rPr>
        <w:t>L</w:t>
      </w:r>
      <w:r w:rsidRPr="00287099">
        <w:rPr>
          <w:spacing w:val="-1"/>
        </w:rPr>
        <w:t>ivr</w:t>
      </w:r>
      <w:r>
        <w:rPr>
          <w:spacing w:val="-1"/>
        </w:rPr>
        <w:t>ar</w:t>
      </w:r>
      <w:r w:rsidRPr="00287099">
        <w:rPr>
          <w:spacing w:val="-1"/>
        </w:rPr>
        <w:t>e se m</w:t>
      </w:r>
      <w:r>
        <w:rPr>
          <w:spacing w:val="-1"/>
        </w:rPr>
        <w:t>od</w:t>
      </w:r>
      <w:r w:rsidRPr="00287099">
        <w:rPr>
          <w:spacing w:val="-1"/>
        </w:rPr>
        <w:t>ifică M</w:t>
      </w:r>
      <w:r>
        <w:rPr>
          <w:spacing w:val="-1"/>
        </w:rPr>
        <w:t>a</w:t>
      </w:r>
      <w:r w:rsidRPr="00287099">
        <w:rPr>
          <w:spacing w:val="-1"/>
        </w:rPr>
        <w:t xml:space="preserve">rja </w:t>
      </w:r>
      <w:r>
        <w:rPr>
          <w:spacing w:val="-1"/>
        </w:rPr>
        <w:t>de Varia</w:t>
      </w:r>
      <w:r w:rsidRPr="00287099">
        <w:rPr>
          <w:spacing w:val="-1"/>
        </w:rPr>
        <w:t>ț</w:t>
      </w:r>
      <w:r w:rsidRPr="00287099">
        <w:rPr>
          <w:spacing w:val="-1"/>
        </w:rPr>
        <w:t>ie  în  f</w:t>
      </w:r>
      <w:r>
        <w:rPr>
          <w:spacing w:val="-1"/>
        </w:rPr>
        <w:t>u</w:t>
      </w:r>
      <w:r w:rsidRPr="00287099">
        <w:rPr>
          <w:spacing w:val="-1"/>
        </w:rPr>
        <w:t xml:space="preserve">ncție  </w:t>
      </w:r>
      <w:r>
        <w:rPr>
          <w:spacing w:val="-1"/>
        </w:rPr>
        <w:t>d</w:t>
      </w:r>
      <w:r w:rsidRPr="00287099">
        <w:rPr>
          <w:spacing w:val="-1"/>
        </w:rPr>
        <w:t xml:space="preserve">e  variația  </w:t>
      </w:r>
      <w:r>
        <w:rPr>
          <w:spacing w:val="-1"/>
        </w:rPr>
        <w:t>P</w:t>
      </w:r>
      <w:r w:rsidRPr="00287099">
        <w:rPr>
          <w:spacing w:val="-1"/>
        </w:rPr>
        <w:t>rețul</w:t>
      </w:r>
      <w:r>
        <w:rPr>
          <w:spacing w:val="-1"/>
        </w:rPr>
        <w:t>u</w:t>
      </w:r>
      <w:r w:rsidRPr="00287099">
        <w:rPr>
          <w:spacing w:val="-1"/>
        </w:rPr>
        <w:t>i  Zil</w:t>
      </w:r>
      <w:r>
        <w:rPr>
          <w:spacing w:val="-1"/>
        </w:rPr>
        <w:t>n</w:t>
      </w:r>
      <w:r w:rsidRPr="00287099">
        <w:rPr>
          <w:spacing w:val="-1"/>
        </w:rPr>
        <w:t xml:space="preserve">ic  </w:t>
      </w:r>
      <w:r>
        <w:rPr>
          <w:spacing w:val="-1"/>
        </w:rPr>
        <w:t>d</w:t>
      </w:r>
      <w:r w:rsidRPr="00287099">
        <w:rPr>
          <w:spacing w:val="-1"/>
        </w:rPr>
        <w:t>e  D</w:t>
      </w:r>
      <w:r>
        <w:rPr>
          <w:spacing w:val="-1"/>
        </w:rPr>
        <w:t>econta</w:t>
      </w:r>
      <w:r w:rsidRPr="00287099">
        <w:rPr>
          <w:spacing w:val="-1"/>
        </w:rPr>
        <w:t xml:space="preserve">re,  </w:t>
      </w:r>
      <w:r>
        <w:rPr>
          <w:spacing w:val="-1"/>
        </w:rPr>
        <w:t>afe</w:t>
      </w:r>
      <w:r w:rsidRPr="00287099">
        <w:rPr>
          <w:spacing w:val="-1"/>
        </w:rPr>
        <w:t>ct</w:t>
      </w:r>
      <w:r>
        <w:rPr>
          <w:spacing w:val="-1"/>
        </w:rPr>
        <w:t>ân</w:t>
      </w:r>
      <w:r w:rsidRPr="00287099">
        <w:rPr>
          <w:spacing w:val="-1"/>
        </w:rPr>
        <w:t xml:space="preserve">d  </w:t>
      </w:r>
      <w:r w:rsidRPr="00287099">
        <w:rPr>
          <w:spacing w:val="-1"/>
        </w:rPr>
        <w:t>sol</w:t>
      </w:r>
      <w:r>
        <w:rPr>
          <w:spacing w:val="-1"/>
        </w:rPr>
        <w:t>du</w:t>
      </w:r>
      <w:r w:rsidRPr="00287099">
        <w:rPr>
          <w:spacing w:val="-1"/>
        </w:rPr>
        <w:t>l  Co</w:t>
      </w:r>
      <w:r>
        <w:rPr>
          <w:spacing w:val="-1"/>
        </w:rPr>
        <w:t>n</w:t>
      </w:r>
      <w:r w:rsidRPr="00287099">
        <w:rPr>
          <w:spacing w:val="-1"/>
        </w:rPr>
        <w:t xml:space="preserve">tului.  </w:t>
      </w:r>
      <w:r>
        <w:rPr>
          <w:spacing w:val="-1"/>
        </w:rPr>
        <w:t>B</w:t>
      </w:r>
      <w:r w:rsidRPr="00287099">
        <w:rPr>
          <w:spacing w:val="-1"/>
        </w:rPr>
        <w:t>RM urmărește ca în această perioadă soldul Contului sa nu scadă sub Limita de Risc.</w:t>
      </w:r>
    </w:p>
    <w:p w14:paraId="226CF648" w14:textId="77777777" w:rsidR="004C22FA" w:rsidRPr="00287099" w:rsidRDefault="00FC61A0">
      <w:pPr>
        <w:pStyle w:val="ListParagraph"/>
        <w:numPr>
          <w:ilvl w:val="0"/>
          <w:numId w:val="14"/>
        </w:numPr>
        <w:tabs>
          <w:tab w:val="left" w:pos="934"/>
        </w:tabs>
        <w:spacing w:before="199" w:line="266" w:lineRule="auto"/>
        <w:ind w:right="117"/>
        <w:rPr>
          <w:spacing w:val="-1"/>
        </w:rPr>
      </w:pPr>
      <w:r w:rsidRPr="00287099">
        <w:rPr>
          <w:spacing w:val="-1"/>
        </w:rPr>
        <w:t xml:space="preserve">În cazul în care suma dintre soldul Contului şi Limita de Risc este negativă, MC va avea </w:t>
      </w:r>
      <w:r>
        <w:rPr>
          <w:spacing w:val="-1"/>
        </w:rPr>
        <w:lastRenderedPageBreak/>
        <w:t>ob</w:t>
      </w:r>
      <w:r w:rsidRPr="00287099">
        <w:rPr>
          <w:spacing w:val="-1"/>
        </w:rPr>
        <w:t>li</w:t>
      </w:r>
      <w:r>
        <w:rPr>
          <w:spacing w:val="-1"/>
        </w:rPr>
        <w:t>ga</w:t>
      </w:r>
      <w:r w:rsidRPr="00287099">
        <w:rPr>
          <w:spacing w:val="-1"/>
        </w:rPr>
        <w:t>ț</w:t>
      </w:r>
      <w:r w:rsidRPr="00287099">
        <w:rPr>
          <w:spacing w:val="-1"/>
        </w:rPr>
        <w:t xml:space="preserve">ia  să  </w:t>
      </w:r>
      <w:r>
        <w:rPr>
          <w:spacing w:val="-1"/>
        </w:rPr>
        <w:t>depu</w:t>
      </w:r>
      <w:r w:rsidRPr="00287099">
        <w:rPr>
          <w:spacing w:val="-1"/>
        </w:rPr>
        <w:t xml:space="preserve">nă  </w:t>
      </w:r>
      <w:r>
        <w:rPr>
          <w:spacing w:val="-1"/>
        </w:rPr>
        <w:t>e</w:t>
      </w:r>
      <w:r w:rsidRPr="00287099">
        <w:rPr>
          <w:spacing w:val="-1"/>
        </w:rPr>
        <w:t>f</w:t>
      </w:r>
      <w:r>
        <w:rPr>
          <w:spacing w:val="-1"/>
        </w:rPr>
        <w:t>ecti</w:t>
      </w:r>
      <w:r w:rsidRPr="00287099">
        <w:rPr>
          <w:spacing w:val="-1"/>
        </w:rPr>
        <w:t>v  în  C</w:t>
      </w:r>
      <w:r>
        <w:rPr>
          <w:spacing w:val="-1"/>
        </w:rPr>
        <w:t>o</w:t>
      </w:r>
      <w:r w:rsidRPr="00287099">
        <w:rPr>
          <w:spacing w:val="-1"/>
        </w:rPr>
        <w:t>nt</w:t>
      </w:r>
      <w:r>
        <w:rPr>
          <w:spacing w:val="-1"/>
        </w:rPr>
        <w:t>u</w:t>
      </w:r>
      <w:r w:rsidRPr="00287099">
        <w:rPr>
          <w:spacing w:val="-1"/>
        </w:rPr>
        <w:t xml:space="preserve">l  </w:t>
      </w:r>
      <w:r>
        <w:rPr>
          <w:spacing w:val="-1"/>
        </w:rPr>
        <w:t>d</w:t>
      </w:r>
      <w:r w:rsidRPr="00287099">
        <w:rPr>
          <w:spacing w:val="-1"/>
        </w:rPr>
        <w:t>e  Dis</w:t>
      </w:r>
      <w:r>
        <w:rPr>
          <w:spacing w:val="-1"/>
        </w:rPr>
        <w:t>pon</w:t>
      </w:r>
      <w:r w:rsidRPr="00287099">
        <w:rPr>
          <w:spacing w:val="-1"/>
        </w:rPr>
        <w:t>i</w:t>
      </w:r>
      <w:r>
        <w:rPr>
          <w:spacing w:val="-1"/>
        </w:rPr>
        <w:t>b</w:t>
      </w:r>
      <w:r w:rsidRPr="00287099">
        <w:rPr>
          <w:spacing w:val="-1"/>
        </w:rPr>
        <w:t xml:space="preserve">il,  </w:t>
      </w:r>
      <w:r>
        <w:rPr>
          <w:spacing w:val="-1"/>
        </w:rPr>
        <w:t>pâ</w:t>
      </w:r>
      <w:r w:rsidRPr="00287099">
        <w:rPr>
          <w:spacing w:val="-1"/>
        </w:rPr>
        <w:t>nă  cel  târziu  la  înce</w:t>
      </w:r>
      <w:r>
        <w:rPr>
          <w:spacing w:val="-1"/>
        </w:rPr>
        <w:t>p</w:t>
      </w:r>
      <w:r w:rsidRPr="00287099">
        <w:rPr>
          <w:spacing w:val="-1"/>
        </w:rPr>
        <w:t xml:space="preserve">utul  Zilei </w:t>
      </w:r>
      <w:r>
        <w:rPr>
          <w:spacing w:val="-1"/>
        </w:rPr>
        <w:t>ur</w:t>
      </w:r>
      <w:r w:rsidRPr="00287099">
        <w:rPr>
          <w:spacing w:val="-1"/>
        </w:rPr>
        <w:t>măt</w:t>
      </w:r>
      <w:r>
        <w:rPr>
          <w:spacing w:val="-1"/>
        </w:rPr>
        <w:t>oa</w:t>
      </w:r>
      <w:r w:rsidRPr="00287099">
        <w:rPr>
          <w:spacing w:val="-1"/>
        </w:rPr>
        <w:t>re, o sumă su</w:t>
      </w:r>
      <w:r>
        <w:rPr>
          <w:spacing w:val="-1"/>
        </w:rPr>
        <w:t>p</w:t>
      </w:r>
      <w:r w:rsidRPr="00287099">
        <w:rPr>
          <w:spacing w:val="-1"/>
        </w:rPr>
        <w:t>lim</w:t>
      </w:r>
      <w:r>
        <w:rPr>
          <w:spacing w:val="-1"/>
        </w:rPr>
        <w:t>en</w:t>
      </w:r>
      <w:r w:rsidRPr="00287099">
        <w:rPr>
          <w:spacing w:val="-1"/>
        </w:rPr>
        <w:t xml:space="preserve">tară </w:t>
      </w:r>
      <w:r>
        <w:rPr>
          <w:spacing w:val="-1"/>
        </w:rPr>
        <w:t>pe</w:t>
      </w:r>
      <w:r w:rsidRPr="00287099">
        <w:rPr>
          <w:spacing w:val="-1"/>
        </w:rPr>
        <w:t>ntru a su</w:t>
      </w:r>
      <w:r>
        <w:rPr>
          <w:spacing w:val="-1"/>
        </w:rPr>
        <w:t>p</w:t>
      </w:r>
      <w:r w:rsidRPr="00287099">
        <w:rPr>
          <w:spacing w:val="-1"/>
        </w:rPr>
        <w:t>lime</w:t>
      </w:r>
      <w:r>
        <w:rPr>
          <w:spacing w:val="-1"/>
        </w:rPr>
        <w:t>nt</w:t>
      </w:r>
      <w:r w:rsidRPr="00287099">
        <w:rPr>
          <w:spacing w:val="-1"/>
        </w:rPr>
        <w:t>a val</w:t>
      </w:r>
      <w:r>
        <w:rPr>
          <w:spacing w:val="-1"/>
        </w:rPr>
        <w:t>oa</w:t>
      </w:r>
      <w:r w:rsidRPr="00287099">
        <w:rPr>
          <w:spacing w:val="-1"/>
        </w:rPr>
        <w:t>r</w:t>
      </w:r>
      <w:r>
        <w:rPr>
          <w:spacing w:val="-1"/>
        </w:rPr>
        <w:t>e</w:t>
      </w:r>
      <w:r w:rsidRPr="00287099">
        <w:rPr>
          <w:spacing w:val="-1"/>
        </w:rPr>
        <w:t xml:space="preserve">a </w:t>
      </w:r>
      <w:r>
        <w:rPr>
          <w:spacing w:val="-1"/>
        </w:rPr>
        <w:t>So</w:t>
      </w:r>
      <w:r w:rsidRPr="00287099">
        <w:rPr>
          <w:spacing w:val="-1"/>
        </w:rPr>
        <w:t>l</w:t>
      </w:r>
      <w:r>
        <w:rPr>
          <w:spacing w:val="-1"/>
        </w:rPr>
        <w:t>du</w:t>
      </w:r>
      <w:r w:rsidRPr="00287099">
        <w:rPr>
          <w:spacing w:val="-1"/>
        </w:rPr>
        <w:t>l</w:t>
      </w:r>
      <w:r>
        <w:rPr>
          <w:spacing w:val="-1"/>
        </w:rPr>
        <w:t>u</w:t>
      </w:r>
      <w:r w:rsidRPr="00287099">
        <w:rPr>
          <w:spacing w:val="-1"/>
        </w:rPr>
        <w:t>i C</w:t>
      </w:r>
      <w:r>
        <w:rPr>
          <w:spacing w:val="-1"/>
        </w:rPr>
        <w:t>on</w:t>
      </w:r>
      <w:r w:rsidRPr="00287099">
        <w:rPr>
          <w:spacing w:val="-1"/>
        </w:rPr>
        <w:t>t</w:t>
      </w:r>
      <w:r>
        <w:rPr>
          <w:spacing w:val="-1"/>
        </w:rPr>
        <w:t>u</w:t>
      </w:r>
      <w:r w:rsidRPr="00287099">
        <w:rPr>
          <w:spacing w:val="-1"/>
        </w:rPr>
        <w:t>l</w:t>
      </w:r>
      <w:r>
        <w:rPr>
          <w:spacing w:val="-1"/>
        </w:rPr>
        <w:t>u</w:t>
      </w:r>
      <w:r w:rsidRPr="00287099">
        <w:rPr>
          <w:spacing w:val="-1"/>
        </w:rPr>
        <w:t xml:space="preserve">i cel </w:t>
      </w:r>
      <w:r>
        <w:rPr>
          <w:spacing w:val="-1"/>
        </w:rPr>
        <w:t>pu</w:t>
      </w:r>
      <w:r w:rsidRPr="00287099">
        <w:rPr>
          <w:spacing w:val="-1"/>
        </w:rPr>
        <w:t>ț</w:t>
      </w:r>
      <w:r w:rsidRPr="00287099">
        <w:rPr>
          <w:spacing w:val="-1"/>
        </w:rPr>
        <w:t xml:space="preserve">in </w:t>
      </w:r>
      <w:r>
        <w:rPr>
          <w:spacing w:val="-1"/>
        </w:rPr>
        <w:t>pâ</w:t>
      </w:r>
      <w:r w:rsidRPr="00287099">
        <w:rPr>
          <w:spacing w:val="-1"/>
        </w:rPr>
        <w:t>nă la valoarea Limitei de Risc, denumită Apel în Marjă. Suma aferentă Apelului în Marjă va fi debitată prin debit direct de către BRM.</w:t>
      </w:r>
    </w:p>
    <w:p w14:paraId="4930EC31" w14:textId="77777777" w:rsidR="004C22FA" w:rsidRPr="00287099" w:rsidRDefault="00FC61A0">
      <w:pPr>
        <w:pStyle w:val="ListParagraph"/>
        <w:numPr>
          <w:ilvl w:val="0"/>
          <w:numId w:val="14"/>
        </w:numPr>
        <w:tabs>
          <w:tab w:val="left" w:pos="934"/>
        </w:tabs>
        <w:spacing w:before="195" w:line="266" w:lineRule="auto"/>
        <w:ind w:right="115"/>
        <w:rPr>
          <w:spacing w:val="-1"/>
        </w:rPr>
      </w:pPr>
      <w:r w:rsidRPr="00287099">
        <w:rPr>
          <w:spacing w:val="-1"/>
        </w:rPr>
        <w:t>Limita de Tranzacționare, respectiv Apelul în Marjă se calculează pentru întregul sold al  Co</w:t>
      </w:r>
      <w:r>
        <w:rPr>
          <w:spacing w:val="-1"/>
        </w:rPr>
        <w:t>n</w:t>
      </w:r>
      <w:r w:rsidRPr="00287099">
        <w:rPr>
          <w:spacing w:val="-1"/>
        </w:rPr>
        <w:t>tului  MC  și  i</w:t>
      </w:r>
      <w:r>
        <w:rPr>
          <w:spacing w:val="-1"/>
        </w:rPr>
        <w:t>nc</w:t>
      </w:r>
      <w:r w:rsidRPr="00287099">
        <w:rPr>
          <w:spacing w:val="-1"/>
        </w:rPr>
        <w:t>l</w:t>
      </w:r>
      <w:r>
        <w:rPr>
          <w:spacing w:val="-1"/>
        </w:rPr>
        <w:t>ud</w:t>
      </w:r>
      <w:r w:rsidRPr="00287099">
        <w:rPr>
          <w:spacing w:val="-1"/>
        </w:rPr>
        <w:t>e  r</w:t>
      </w:r>
      <w:r>
        <w:rPr>
          <w:spacing w:val="-1"/>
        </w:rPr>
        <w:t>ezu</w:t>
      </w:r>
      <w:r w:rsidRPr="00287099">
        <w:rPr>
          <w:spacing w:val="-1"/>
        </w:rPr>
        <w:t>ltat</w:t>
      </w:r>
      <w:r>
        <w:rPr>
          <w:spacing w:val="-1"/>
        </w:rPr>
        <w:t>e</w:t>
      </w:r>
      <w:r w:rsidRPr="00287099">
        <w:rPr>
          <w:spacing w:val="-1"/>
        </w:rPr>
        <w:t xml:space="preserve">le  marcării  la  </w:t>
      </w:r>
      <w:r>
        <w:rPr>
          <w:spacing w:val="-1"/>
        </w:rPr>
        <w:t>p</w:t>
      </w:r>
      <w:r w:rsidRPr="00287099">
        <w:rPr>
          <w:spacing w:val="-1"/>
        </w:rPr>
        <w:t xml:space="preserve">iață  a  </w:t>
      </w:r>
      <w:r>
        <w:rPr>
          <w:spacing w:val="-1"/>
        </w:rPr>
        <w:t>Poz</w:t>
      </w:r>
      <w:r w:rsidRPr="00287099">
        <w:rPr>
          <w:spacing w:val="-1"/>
        </w:rPr>
        <w:t>ițiil</w:t>
      </w:r>
      <w:r>
        <w:rPr>
          <w:spacing w:val="-1"/>
        </w:rPr>
        <w:t>o</w:t>
      </w:r>
      <w:r w:rsidRPr="00287099">
        <w:rPr>
          <w:spacing w:val="-1"/>
        </w:rPr>
        <w:t>r  t</w:t>
      </w:r>
      <w:r>
        <w:rPr>
          <w:spacing w:val="-1"/>
        </w:rPr>
        <w:t>utu</w:t>
      </w:r>
      <w:r w:rsidRPr="00287099">
        <w:rPr>
          <w:spacing w:val="-1"/>
        </w:rPr>
        <w:t>ror  Tr</w:t>
      </w:r>
      <w:r>
        <w:rPr>
          <w:spacing w:val="-1"/>
        </w:rPr>
        <w:t>an</w:t>
      </w:r>
      <w:r w:rsidRPr="00287099">
        <w:rPr>
          <w:spacing w:val="-1"/>
        </w:rPr>
        <w:t>zacțiil</w:t>
      </w:r>
      <w:r>
        <w:rPr>
          <w:spacing w:val="-1"/>
        </w:rPr>
        <w:t xml:space="preserve">or </w:t>
      </w:r>
      <w:r w:rsidRPr="00287099">
        <w:rPr>
          <w:spacing w:val="-1"/>
        </w:rPr>
        <w:t>înregistrate în respectivul Cont. Limita de Tranzacționare, respectiv Apelul în Marjă este precizat(ă) la finalul Zilei în raportul zilnic de tranzacționare furnizat de BRM către MC.</w:t>
      </w:r>
    </w:p>
    <w:p w14:paraId="671F52B9" w14:textId="2B9C0EE1" w:rsidR="004C22FA" w:rsidRPr="00700722" w:rsidRDefault="00FC61A0" w:rsidP="00287099">
      <w:pPr>
        <w:pStyle w:val="ListParagraph"/>
        <w:numPr>
          <w:ilvl w:val="0"/>
          <w:numId w:val="14"/>
        </w:numPr>
        <w:tabs>
          <w:tab w:val="left" w:pos="934"/>
        </w:tabs>
        <w:spacing w:before="197" w:line="266" w:lineRule="auto"/>
        <w:ind w:right="115"/>
        <w:rPr>
          <w:spacing w:val="-3"/>
        </w:rPr>
      </w:pPr>
      <w:r w:rsidRPr="00287099">
        <w:rPr>
          <w:spacing w:val="-1"/>
        </w:rPr>
        <w:t>În sit</w:t>
      </w:r>
      <w:r>
        <w:rPr>
          <w:spacing w:val="-1"/>
        </w:rPr>
        <w:t>ua</w:t>
      </w:r>
      <w:r w:rsidRPr="00287099">
        <w:rPr>
          <w:spacing w:val="-1"/>
        </w:rPr>
        <w:t>ț</w:t>
      </w:r>
      <w:r w:rsidRPr="00287099">
        <w:rPr>
          <w:spacing w:val="-1"/>
        </w:rPr>
        <w:t xml:space="preserve">ia în care </w:t>
      </w:r>
      <w:r>
        <w:rPr>
          <w:spacing w:val="-1"/>
        </w:rPr>
        <w:t>u</w:t>
      </w:r>
      <w:r w:rsidRPr="00287099">
        <w:rPr>
          <w:spacing w:val="-1"/>
        </w:rPr>
        <w:t xml:space="preserve">n cont </w:t>
      </w:r>
      <w:r>
        <w:rPr>
          <w:spacing w:val="-1"/>
        </w:rPr>
        <w:t>a</w:t>
      </w:r>
      <w:r w:rsidRPr="00287099">
        <w:rPr>
          <w:spacing w:val="-1"/>
        </w:rPr>
        <w:t xml:space="preserve">l </w:t>
      </w:r>
      <w:r>
        <w:rPr>
          <w:spacing w:val="-1"/>
        </w:rPr>
        <w:t>unu</w:t>
      </w:r>
      <w:r w:rsidRPr="00287099">
        <w:rPr>
          <w:spacing w:val="-1"/>
        </w:rPr>
        <w:t>i MC înr</w:t>
      </w:r>
      <w:r>
        <w:rPr>
          <w:spacing w:val="-1"/>
        </w:rPr>
        <w:t>eg</w:t>
      </w:r>
      <w:r w:rsidRPr="00287099">
        <w:rPr>
          <w:spacing w:val="-1"/>
        </w:rPr>
        <w:t>istr</w:t>
      </w:r>
      <w:r>
        <w:rPr>
          <w:spacing w:val="-1"/>
        </w:rPr>
        <w:t>ea</w:t>
      </w:r>
      <w:r w:rsidRPr="00287099">
        <w:rPr>
          <w:spacing w:val="-1"/>
        </w:rPr>
        <w:t xml:space="preserve">ză </w:t>
      </w:r>
      <w:r>
        <w:rPr>
          <w:spacing w:val="-1"/>
        </w:rPr>
        <w:t>Ape</w:t>
      </w:r>
      <w:r w:rsidRPr="00287099">
        <w:rPr>
          <w:spacing w:val="-1"/>
        </w:rPr>
        <w:t>l în Marjă, i</w:t>
      </w:r>
      <w:r>
        <w:rPr>
          <w:spacing w:val="-1"/>
        </w:rPr>
        <w:t>a</w:t>
      </w:r>
      <w:r w:rsidRPr="00287099">
        <w:rPr>
          <w:spacing w:val="-1"/>
        </w:rPr>
        <w:t xml:space="preserve">r MC </w:t>
      </w:r>
      <w:r>
        <w:rPr>
          <w:spacing w:val="-1"/>
        </w:rPr>
        <w:t>n</w:t>
      </w:r>
      <w:r w:rsidRPr="00287099">
        <w:rPr>
          <w:spacing w:val="-1"/>
        </w:rPr>
        <w:t>u răsp</w:t>
      </w:r>
      <w:r>
        <w:rPr>
          <w:spacing w:val="-1"/>
        </w:rPr>
        <w:t>und</w:t>
      </w:r>
      <w:r w:rsidRPr="00287099">
        <w:rPr>
          <w:spacing w:val="-1"/>
        </w:rPr>
        <w:t xml:space="preserve">e la </w:t>
      </w:r>
      <w:r>
        <w:rPr>
          <w:spacing w:val="-1"/>
        </w:rPr>
        <w:t>Ape</w:t>
      </w:r>
      <w:r w:rsidRPr="00287099">
        <w:rPr>
          <w:spacing w:val="-1"/>
        </w:rPr>
        <w:t>l</w:t>
      </w:r>
      <w:r>
        <w:rPr>
          <w:spacing w:val="-1"/>
        </w:rPr>
        <w:t xml:space="preserve">ul </w:t>
      </w:r>
      <w:r w:rsidRPr="00287099">
        <w:rPr>
          <w:spacing w:val="-1"/>
        </w:rPr>
        <w:t>în M</w:t>
      </w:r>
      <w:r>
        <w:rPr>
          <w:spacing w:val="-1"/>
        </w:rPr>
        <w:t>a</w:t>
      </w:r>
      <w:r w:rsidRPr="00287099">
        <w:rPr>
          <w:spacing w:val="-1"/>
        </w:rPr>
        <w:t>rjă în term</w:t>
      </w:r>
      <w:r>
        <w:rPr>
          <w:spacing w:val="-1"/>
        </w:rPr>
        <w:t>enu</w:t>
      </w:r>
      <w:r w:rsidRPr="00287099">
        <w:rPr>
          <w:spacing w:val="-1"/>
        </w:rPr>
        <w:t xml:space="preserve">l </w:t>
      </w:r>
      <w:r>
        <w:rPr>
          <w:spacing w:val="-1"/>
        </w:rPr>
        <w:t>pre</w:t>
      </w:r>
      <w:r w:rsidRPr="00287099">
        <w:rPr>
          <w:spacing w:val="-1"/>
        </w:rPr>
        <w:t xml:space="preserve">văzut la </w:t>
      </w:r>
      <w:r>
        <w:rPr>
          <w:spacing w:val="-1"/>
        </w:rPr>
        <w:t>a</w:t>
      </w:r>
      <w:r w:rsidRPr="00287099">
        <w:rPr>
          <w:spacing w:val="-1"/>
        </w:rPr>
        <w:t>li</w:t>
      </w:r>
      <w:r>
        <w:rPr>
          <w:spacing w:val="-1"/>
        </w:rPr>
        <w:t>n</w:t>
      </w:r>
      <w:r w:rsidRPr="00287099">
        <w:rPr>
          <w:spacing w:val="-1"/>
        </w:rPr>
        <w:t>. (</w:t>
      </w:r>
      <w:r>
        <w:rPr>
          <w:spacing w:val="-1"/>
        </w:rPr>
        <w:t>2</w:t>
      </w:r>
      <w:r w:rsidRPr="00287099">
        <w:rPr>
          <w:spacing w:val="-1"/>
        </w:rPr>
        <w:t xml:space="preserve">), </w:t>
      </w:r>
      <w:r>
        <w:rPr>
          <w:spacing w:val="-1"/>
        </w:rPr>
        <w:t>B</w:t>
      </w:r>
      <w:r w:rsidRPr="00287099">
        <w:rPr>
          <w:spacing w:val="-1"/>
        </w:rPr>
        <w:t>RM are dreptul de a înc</w:t>
      </w:r>
      <w:r>
        <w:rPr>
          <w:spacing w:val="-1"/>
        </w:rPr>
        <w:t>h</w:t>
      </w:r>
      <w:r w:rsidRPr="00287099">
        <w:rPr>
          <w:spacing w:val="-1"/>
        </w:rPr>
        <w:t xml:space="preserve">ide forțat </w:t>
      </w:r>
      <w:r>
        <w:rPr>
          <w:spacing w:val="-1"/>
        </w:rPr>
        <w:t>Poz</w:t>
      </w:r>
      <w:r w:rsidRPr="00287099">
        <w:rPr>
          <w:spacing w:val="-1"/>
        </w:rPr>
        <w:t>ițiile d</w:t>
      </w:r>
      <w:r>
        <w:rPr>
          <w:spacing w:val="-1"/>
        </w:rPr>
        <w:t>e</w:t>
      </w:r>
      <w:r w:rsidRPr="00287099">
        <w:rPr>
          <w:spacing w:val="-1"/>
        </w:rPr>
        <w:t>schise</w:t>
      </w:r>
      <w:r w:rsidR="00287099">
        <w:rPr>
          <w:spacing w:val="-1"/>
        </w:rPr>
        <w:t xml:space="preserve"> </w:t>
      </w:r>
      <w:r w:rsidRPr="00287099">
        <w:rPr>
          <w:spacing w:val="-1"/>
        </w:rPr>
        <w:t>a</w:t>
      </w:r>
      <w:r w:rsidRPr="00287099">
        <w:rPr>
          <w:spacing w:val="-2"/>
        </w:rPr>
        <w:t>l</w:t>
      </w:r>
      <w:r>
        <w:t xml:space="preserve">e </w:t>
      </w:r>
      <w:r w:rsidRPr="00287099">
        <w:rPr>
          <w:spacing w:val="1"/>
        </w:rPr>
        <w:t>M</w:t>
      </w:r>
      <w:r>
        <w:t xml:space="preserve">C </w:t>
      </w:r>
      <w:r w:rsidRPr="00287099">
        <w:rPr>
          <w:spacing w:val="-3"/>
        </w:rPr>
        <w:t>a</w:t>
      </w:r>
      <w:r>
        <w:t>f</w:t>
      </w:r>
      <w:r w:rsidRPr="00287099">
        <w:rPr>
          <w:spacing w:val="-2"/>
        </w:rPr>
        <w:t>l</w:t>
      </w:r>
      <w:r w:rsidRPr="00287099">
        <w:rPr>
          <w:spacing w:val="-1"/>
        </w:rPr>
        <w:t>a</w:t>
      </w:r>
      <w:r>
        <w:t>t</w:t>
      </w:r>
      <w:r w:rsidRPr="00287099">
        <w:rPr>
          <w:spacing w:val="-1"/>
        </w:rPr>
        <w:t xml:space="preserve"> </w:t>
      </w:r>
      <w:r>
        <w:t xml:space="preserve">în </w:t>
      </w:r>
      <w:r w:rsidRPr="00287099">
        <w:rPr>
          <w:spacing w:val="-3"/>
        </w:rPr>
        <w:t>a</w:t>
      </w:r>
      <w:r w:rsidRPr="00700722">
        <w:rPr>
          <w:spacing w:val="-3"/>
        </w:rPr>
        <w:t>ceastă situație, fără alte notificări.</w:t>
      </w:r>
    </w:p>
    <w:p w14:paraId="37B5783F" w14:textId="77777777" w:rsidR="004C22FA" w:rsidRPr="00700722" w:rsidRDefault="004C22FA">
      <w:pPr>
        <w:pStyle w:val="BodyText"/>
        <w:spacing w:before="9"/>
        <w:rPr>
          <w:spacing w:val="-3"/>
        </w:rPr>
      </w:pPr>
    </w:p>
    <w:p w14:paraId="47D2D816" w14:textId="77777777" w:rsidR="004C22FA" w:rsidRPr="00700722" w:rsidRDefault="00FC61A0">
      <w:pPr>
        <w:pStyle w:val="ListParagraph"/>
        <w:numPr>
          <w:ilvl w:val="0"/>
          <w:numId w:val="14"/>
        </w:numPr>
        <w:tabs>
          <w:tab w:val="left" w:pos="934"/>
        </w:tabs>
        <w:spacing w:line="266" w:lineRule="auto"/>
        <w:ind w:right="112"/>
        <w:rPr>
          <w:spacing w:val="-3"/>
        </w:rPr>
      </w:pPr>
      <w:r w:rsidRPr="00700722">
        <w:rPr>
          <w:spacing w:val="-3"/>
        </w:rPr>
        <w:t>Pe dur</w:t>
      </w:r>
      <w:r>
        <w:rPr>
          <w:spacing w:val="-3"/>
        </w:rPr>
        <w:t>a</w:t>
      </w:r>
      <w:r w:rsidRPr="00700722">
        <w:rPr>
          <w:spacing w:val="-3"/>
        </w:rPr>
        <w:t>ta existenței Apelului în M</w:t>
      </w:r>
      <w:r>
        <w:rPr>
          <w:spacing w:val="-3"/>
        </w:rPr>
        <w:t>a</w:t>
      </w:r>
      <w:r w:rsidRPr="00700722">
        <w:rPr>
          <w:spacing w:val="-3"/>
        </w:rPr>
        <w:t>rjă, Platf</w:t>
      </w:r>
      <w:r>
        <w:rPr>
          <w:spacing w:val="-3"/>
        </w:rPr>
        <w:t>o</w:t>
      </w:r>
      <w:r w:rsidRPr="00700722">
        <w:rPr>
          <w:spacing w:val="-3"/>
        </w:rPr>
        <w:t xml:space="preserve">rma </w:t>
      </w:r>
      <w:r>
        <w:rPr>
          <w:spacing w:val="-3"/>
        </w:rPr>
        <w:t>d</w:t>
      </w:r>
      <w:r w:rsidRPr="00700722">
        <w:rPr>
          <w:spacing w:val="-3"/>
        </w:rPr>
        <w:t xml:space="preserve">e Clearing nu va mai </w:t>
      </w:r>
      <w:r>
        <w:rPr>
          <w:spacing w:val="-3"/>
        </w:rPr>
        <w:t>p</w:t>
      </w:r>
      <w:r w:rsidRPr="00700722">
        <w:rPr>
          <w:spacing w:val="-3"/>
        </w:rPr>
        <w:t>e</w:t>
      </w:r>
      <w:r>
        <w:rPr>
          <w:spacing w:val="-3"/>
        </w:rPr>
        <w:t>r</w:t>
      </w:r>
      <w:r w:rsidRPr="00700722">
        <w:rPr>
          <w:spacing w:val="-3"/>
        </w:rPr>
        <w:t>mite MC</w:t>
      </w:r>
      <w:r>
        <w:rPr>
          <w:spacing w:val="-3"/>
        </w:rPr>
        <w:t xml:space="preserve"> </w:t>
      </w:r>
      <w:r w:rsidRPr="00700722">
        <w:rPr>
          <w:spacing w:val="-3"/>
        </w:rPr>
        <w:t>r</w:t>
      </w:r>
      <w:r>
        <w:rPr>
          <w:spacing w:val="-3"/>
        </w:rPr>
        <w:t>e</w:t>
      </w:r>
      <w:r w:rsidRPr="00700722">
        <w:rPr>
          <w:spacing w:val="-3"/>
        </w:rPr>
        <w:t>spectiv să înregi</w:t>
      </w:r>
      <w:r>
        <w:rPr>
          <w:spacing w:val="-3"/>
        </w:rPr>
        <w:t>s</w:t>
      </w:r>
      <w:r w:rsidRPr="00700722">
        <w:rPr>
          <w:spacing w:val="-3"/>
        </w:rPr>
        <w:t>treze noi  Tranzacții,  ci  doar  să închi</w:t>
      </w:r>
      <w:r>
        <w:rPr>
          <w:spacing w:val="-3"/>
        </w:rPr>
        <w:t>d</w:t>
      </w:r>
      <w:r w:rsidRPr="00700722">
        <w:rPr>
          <w:spacing w:val="-3"/>
        </w:rPr>
        <w:t>ă  Poziții  deschise.  Pentru  a înregi</w:t>
      </w:r>
      <w:r>
        <w:rPr>
          <w:spacing w:val="-3"/>
        </w:rPr>
        <w:t>s</w:t>
      </w:r>
      <w:r w:rsidRPr="00700722">
        <w:rPr>
          <w:spacing w:val="-3"/>
        </w:rPr>
        <w:t>tra noi Tranzacții, MC va trebui să răspundă Apelului în Marjă sau să își micșoreze expunerea sub Limita de Risc prin</w:t>
      </w:r>
      <w:r>
        <w:rPr>
          <w:spacing w:val="-3"/>
        </w:rPr>
        <w:t xml:space="preserve"> </w:t>
      </w:r>
      <w:r w:rsidRPr="00700722">
        <w:rPr>
          <w:spacing w:val="-3"/>
        </w:rPr>
        <w:t>închiderea de Poziții deschis</w:t>
      </w:r>
      <w:r>
        <w:rPr>
          <w:spacing w:val="-3"/>
        </w:rPr>
        <w:t>e</w:t>
      </w:r>
      <w:r w:rsidRPr="00700722">
        <w:rPr>
          <w:spacing w:val="-3"/>
        </w:rPr>
        <w:t>.</w:t>
      </w:r>
    </w:p>
    <w:p w14:paraId="7EB89D9A" w14:textId="77777777" w:rsidR="004C22FA" w:rsidRPr="00700722" w:rsidRDefault="00FC61A0">
      <w:pPr>
        <w:pStyle w:val="ListParagraph"/>
        <w:numPr>
          <w:ilvl w:val="0"/>
          <w:numId w:val="14"/>
        </w:numPr>
        <w:tabs>
          <w:tab w:val="left" w:pos="934"/>
        </w:tabs>
        <w:spacing w:before="197" w:line="266" w:lineRule="auto"/>
        <w:ind w:right="114"/>
        <w:rPr>
          <w:spacing w:val="-1"/>
        </w:rPr>
      </w:pPr>
      <w:r>
        <w:rPr>
          <w:spacing w:val="-1"/>
        </w:rPr>
        <w:t>BRM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13"/>
        </w:rPr>
        <w:t xml:space="preserve"> </w:t>
      </w:r>
      <w:r>
        <w:rPr>
          <w:spacing w:val="-1"/>
        </w:rPr>
        <w:t>responsabilă</w:t>
      </w:r>
      <w:r>
        <w:rPr>
          <w:spacing w:val="-14"/>
        </w:rPr>
        <w:t xml:space="preserve"> </w:t>
      </w:r>
      <w:r>
        <w:rPr>
          <w:spacing w:val="-1"/>
        </w:rPr>
        <w:t>cu</w:t>
      </w:r>
      <w:r>
        <w:rPr>
          <w:spacing w:val="-11"/>
        </w:rPr>
        <w:t xml:space="preserve"> </w:t>
      </w:r>
      <w:r w:rsidRPr="00700722">
        <w:rPr>
          <w:spacing w:val="-1"/>
        </w:rPr>
        <w:t xml:space="preserve">aplicarea măsurilor referitoare la Apelul în Marjă. Nerespectarea </w:t>
      </w:r>
      <w:r>
        <w:rPr>
          <w:spacing w:val="-1"/>
        </w:rPr>
        <w:t>ob</w:t>
      </w:r>
      <w:r w:rsidRPr="00700722">
        <w:rPr>
          <w:spacing w:val="-1"/>
        </w:rPr>
        <w:t>li</w:t>
      </w:r>
      <w:r>
        <w:rPr>
          <w:spacing w:val="-1"/>
        </w:rPr>
        <w:t>ga</w:t>
      </w:r>
      <w:r w:rsidRPr="00700722">
        <w:rPr>
          <w:spacing w:val="-1"/>
        </w:rPr>
        <w:t>ț</w:t>
      </w:r>
      <w:r w:rsidRPr="00700722">
        <w:rPr>
          <w:spacing w:val="-1"/>
        </w:rPr>
        <w:t>i</w:t>
      </w:r>
      <w:r>
        <w:rPr>
          <w:spacing w:val="-1"/>
        </w:rPr>
        <w:t>e</w:t>
      </w:r>
      <w:r w:rsidRPr="00700722">
        <w:rPr>
          <w:spacing w:val="-1"/>
        </w:rPr>
        <w:t xml:space="preserve">i </w:t>
      </w:r>
      <w:r>
        <w:rPr>
          <w:spacing w:val="-1"/>
        </w:rPr>
        <w:t>d</w:t>
      </w:r>
      <w:r w:rsidRPr="00700722">
        <w:rPr>
          <w:spacing w:val="-1"/>
        </w:rPr>
        <w:t>e a răsp</w:t>
      </w:r>
      <w:r>
        <w:rPr>
          <w:spacing w:val="-1"/>
        </w:rPr>
        <w:t>und</w:t>
      </w:r>
      <w:r w:rsidRPr="00700722">
        <w:rPr>
          <w:spacing w:val="-1"/>
        </w:rPr>
        <w:t xml:space="preserve">e </w:t>
      </w:r>
      <w:r>
        <w:rPr>
          <w:spacing w:val="-1"/>
        </w:rPr>
        <w:t>Ape</w:t>
      </w:r>
      <w:r w:rsidRPr="00700722">
        <w:rPr>
          <w:spacing w:val="-1"/>
        </w:rPr>
        <w:t>l</w:t>
      </w:r>
      <w:r>
        <w:rPr>
          <w:spacing w:val="-1"/>
        </w:rPr>
        <w:t>u</w:t>
      </w:r>
      <w:r w:rsidRPr="00700722">
        <w:rPr>
          <w:spacing w:val="-1"/>
        </w:rPr>
        <w:t>l</w:t>
      </w:r>
      <w:r>
        <w:rPr>
          <w:spacing w:val="-1"/>
        </w:rPr>
        <w:t>u</w:t>
      </w:r>
      <w:r w:rsidRPr="00700722">
        <w:rPr>
          <w:spacing w:val="-1"/>
        </w:rPr>
        <w:t>i în M</w:t>
      </w:r>
      <w:r>
        <w:rPr>
          <w:spacing w:val="-1"/>
        </w:rPr>
        <w:t>a</w:t>
      </w:r>
      <w:r w:rsidRPr="00700722">
        <w:rPr>
          <w:spacing w:val="-1"/>
        </w:rPr>
        <w:t>rjă î</w:t>
      </w:r>
      <w:r>
        <w:rPr>
          <w:spacing w:val="-1"/>
        </w:rPr>
        <w:t>n</w:t>
      </w:r>
      <w:r w:rsidRPr="00700722">
        <w:rPr>
          <w:spacing w:val="-1"/>
        </w:rPr>
        <w:t>dr</w:t>
      </w:r>
      <w:r>
        <w:rPr>
          <w:spacing w:val="-1"/>
        </w:rPr>
        <w:t>ep</w:t>
      </w:r>
      <w:r w:rsidRPr="00700722">
        <w:rPr>
          <w:spacing w:val="-1"/>
        </w:rPr>
        <w:t xml:space="preserve">tățește </w:t>
      </w:r>
      <w:r>
        <w:rPr>
          <w:spacing w:val="-1"/>
        </w:rPr>
        <w:t>B</w:t>
      </w:r>
      <w:r w:rsidRPr="00700722">
        <w:rPr>
          <w:spacing w:val="-1"/>
        </w:rPr>
        <w:t>RM să sus</w:t>
      </w:r>
      <w:r>
        <w:rPr>
          <w:spacing w:val="-1"/>
        </w:rPr>
        <w:t>pend</w:t>
      </w:r>
      <w:r w:rsidRPr="00700722">
        <w:rPr>
          <w:spacing w:val="-1"/>
        </w:rPr>
        <w:t>e resp</w:t>
      </w:r>
      <w:r>
        <w:rPr>
          <w:spacing w:val="-1"/>
        </w:rPr>
        <w:t>e</w:t>
      </w:r>
      <w:r w:rsidRPr="00700722">
        <w:rPr>
          <w:spacing w:val="-1"/>
        </w:rPr>
        <w:t xml:space="preserve">ctivul MC </w:t>
      </w:r>
      <w:r>
        <w:rPr>
          <w:spacing w:val="-1"/>
        </w:rPr>
        <w:t>d</w:t>
      </w:r>
      <w:r w:rsidRPr="00700722">
        <w:rPr>
          <w:spacing w:val="-1"/>
        </w:rPr>
        <w:t>in sistemul</w:t>
      </w:r>
      <w:r>
        <w:rPr>
          <w:spacing w:val="-1"/>
        </w:rPr>
        <w:t xml:space="preserve"> </w:t>
      </w:r>
      <w:r w:rsidRPr="00700722">
        <w:rPr>
          <w:spacing w:val="-1"/>
        </w:rPr>
        <w:t>de compensare-decontare.</w:t>
      </w:r>
    </w:p>
    <w:p w14:paraId="0B832671" w14:textId="77777777" w:rsidR="004C22FA" w:rsidRPr="00700722" w:rsidRDefault="00FC61A0">
      <w:pPr>
        <w:pStyle w:val="ListParagraph"/>
        <w:numPr>
          <w:ilvl w:val="0"/>
          <w:numId w:val="14"/>
        </w:numPr>
        <w:tabs>
          <w:tab w:val="left" w:pos="934"/>
        </w:tabs>
        <w:spacing w:before="196" w:line="266" w:lineRule="auto"/>
        <w:ind w:right="121"/>
        <w:rPr>
          <w:spacing w:val="-1"/>
        </w:rPr>
      </w:pPr>
      <w:r w:rsidRPr="00700722">
        <w:rPr>
          <w:spacing w:val="-1"/>
        </w:rPr>
        <w:t xml:space="preserve">Apelul în Marjă al unui MC nu poate fi acoperit de către BRM prin folosirea Marjelor depuse </w:t>
      </w:r>
      <w:r>
        <w:rPr>
          <w:spacing w:val="-1"/>
        </w:rPr>
        <w:t>d</w:t>
      </w:r>
      <w:r w:rsidRPr="00700722">
        <w:rPr>
          <w:spacing w:val="-1"/>
        </w:rPr>
        <w:t xml:space="preserve">e către </w:t>
      </w:r>
      <w:r>
        <w:rPr>
          <w:spacing w:val="-1"/>
        </w:rPr>
        <w:t>a</w:t>
      </w:r>
      <w:r w:rsidRPr="00700722">
        <w:rPr>
          <w:spacing w:val="-1"/>
        </w:rPr>
        <w:t>lți MC.</w:t>
      </w:r>
    </w:p>
    <w:p w14:paraId="41667C84" w14:textId="77777777" w:rsidR="004C22FA" w:rsidRDefault="00FC61A0">
      <w:pPr>
        <w:pStyle w:val="Heading1"/>
        <w:spacing w:before="200"/>
      </w:pPr>
      <w:r>
        <w:t>Articolul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Transferul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sume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Cont</w:t>
      </w:r>
    </w:p>
    <w:p w14:paraId="13C3A807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5411C060" w14:textId="77777777" w:rsidR="004C22FA" w:rsidRPr="00A84C4A" w:rsidRDefault="00FC61A0">
      <w:pPr>
        <w:pStyle w:val="ListParagraph"/>
        <w:numPr>
          <w:ilvl w:val="0"/>
          <w:numId w:val="13"/>
        </w:numPr>
        <w:tabs>
          <w:tab w:val="left" w:pos="934"/>
        </w:tabs>
        <w:spacing w:before="1" w:line="266" w:lineRule="auto"/>
        <w:ind w:right="118"/>
        <w:rPr>
          <w:spacing w:val="-1"/>
        </w:rPr>
      </w:pPr>
      <w:r>
        <w:t>MC</w:t>
      </w:r>
      <w:r>
        <w:rPr>
          <w:spacing w:val="19"/>
        </w:rPr>
        <w:t xml:space="preserve"> </w:t>
      </w:r>
      <w:r>
        <w:rPr>
          <w:spacing w:val="-1"/>
        </w:rPr>
        <w:t>poat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sp</w:t>
      </w:r>
      <w:r>
        <w:rPr>
          <w:spacing w:val="-1"/>
        </w:rPr>
        <w:t>un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umel</w:t>
      </w:r>
      <w:r>
        <w:t>e</w:t>
      </w:r>
      <w:r>
        <w:rPr>
          <w:spacing w:val="19"/>
        </w:rPr>
        <w:t xml:space="preserve"> </w:t>
      </w:r>
      <w:r w:rsidRPr="00A84C4A">
        <w:rPr>
          <w:spacing w:val="-1"/>
        </w:rPr>
        <w:t>r</w:t>
      </w:r>
      <w:r>
        <w:rPr>
          <w:spacing w:val="-1"/>
        </w:rPr>
        <w:t>ep</w:t>
      </w:r>
      <w:r w:rsidRPr="00A84C4A">
        <w:rPr>
          <w:spacing w:val="-1"/>
        </w:rPr>
        <w:t>r</w:t>
      </w:r>
      <w:r>
        <w:rPr>
          <w:spacing w:val="-1"/>
        </w:rPr>
        <w:t>ezentân</w:t>
      </w:r>
      <w:r w:rsidRPr="00A84C4A">
        <w:rPr>
          <w:spacing w:val="-1"/>
        </w:rPr>
        <w:t xml:space="preserve">d </w:t>
      </w:r>
      <w:r>
        <w:rPr>
          <w:spacing w:val="-1"/>
        </w:rPr>
        <w:t>So</w:t>
      </w:r>
      <w:r w:rsidRPr="00A84C4A">
        <w:rPr>
          <w:spacing w:val="-1"/>
        </w:rPr>
        <w:t>l</w:t>
      </w:r>
      <w:r>
        <w:rPr>
          <w:spacing w:val="-1"/>
        </w:rPr>
        <w:t>du</w:t>
      </w:r>
      <w:r w:rsidRPr="00A84C4A">
        <w:rPr>
          <w:spacing w:val="-1"/>
        </w:rPr>
        <w:t>l C</w:t>
      </w:r>
      <w:r>
        <w:rPr>
          <w:spacing w:val="-1"/>
        </w:rPr>
        <w:t>on</w:t>
      </w:r>
      <w:r w:rsidRPr="00A84C4A">
        <w:rPr>
          <w:spacing w:val="-1"/>
        </w:rPr>
        <w:t>t</w:t>
      </w:r>
      <w:r>
        <w:rPr>
          <w:spacing w:val="-1"/>
        </w:rPr>
        <w:t>u</w:t>
      </w:r>
      <w:r w:rsidRPr="00A84C4A">
        <w:rPr>
          <w:spacing w:val="-1"/>
        </w:rPr>
        <w:t>l</w:t>
      </w:r>
      <w:r>
        <w:rPr>
          <w:spacing w:val="-1"/>
        </w:rPr>
        <w:t>u</w:t>
      </w:r>
      <w:r w:rsidRPr="00A84C4A">
        <w:rPr>
          <w:spacing w:val="-1"/>
        </w:rPr>
        <w:t>i, r</w:t>
      </w:r>
      <w:r>
        <w:rPr>
          <w:spacing w:val="-1"/>
        </w:rPr>
        <w:t>espe</w:t>
      </w:r>
      <w:r w:rsidRPr="00A84C4A">
        <w:rPr>
          <w:spacing w:val="-1"/>
        </w:rPr>
        <w:t>ctiv de G</w:t>
      </w:r>
      <w:r>
        <w:rPr>
          <w:spacing w:val="-1"/>
        </w:rPr>
        <w:t>ara</w:t>
      </w:r>
      <w:r w:rsidRPr="00A84C4A">
        <w:rPr>
          <w:spacing w:val="-1"/>
        </w:rPr>
        <w:t>nții, conf</w:t>
      </w:r>
      <w:r>
        <w:rPr>
          <w:spacing w:val="-1"/>
        </w:rPr>
        <w:t>o</w:t>
      </w:r>
      <w:r w:rsidRPr="00A84C4A">
        <w:rPr>
          <w:spacing w:val="-1"/>
        </w:rPr>
        <w:t xml:space="preserve">rm </w:t>
      </w:r>
      <w:r>
        <w:rPr>
          <w:spacing w:val="-1"/>
        </w:rPr>
        <w:t>d</w:t>
      </w:r>
      <w:r w:rsidRPr="00A84C4A">
        <w:rPr>
          <w:spacing w:val="-1"/>
        </w:rPr>
        <w:t>isp</w:t>
      </w:r>
      <w:r>
        <w:rPr>
          <w:spacing w:val="-1"/>
        </w:rPr>
        <w:t>o</w:t>
      </w:r>
      <w:r w:rsidRPr="00A84C4A">
        <w:rPr>
          <w:spacing w:val="-1"/>
        </w:rPr>
        <w:t>zițiil</w:t>
      </w:r>
      <w:r>
        <w:rPr>
          <w:spacing w:val="-1"/>
        </w:rPr>
        <w:t>o</w:t>
      </w:r>
      <w:r w:rsidRPr="00A84C4A">
        <w:rPr>
          <w:spacing w:val="-1"/>
        </w:rPr>
        <w:t xml:space="preserve">r </w:t>
      </w:r>
      <w:r>
        <w:rPr>
          <w:spacing w:val="-1"/>
        </w:rPr>
        <w:t>prezentulu</w:t>
      </w:r>
      <w:r w:rsidRPr="00A84C4A">
        <w:rPr>
          <w:spacing w:val="-1"/>
        </w:rPr>
        <w:t>i</w:t>
      </w:r>
      <w:r>
        <w:rPr>
          <w:spacing w:val="-1"/>
        </w:rPr>
        <w:t xml:space="preserve"> </w:t>
      </w:r>
      <w:r w:rsidRPr="00A84C4A">
        <w:rPr>
          <w:spacing w:val="-1"/>
        </w:rPr>
        <w:t>R</w:t>
      </w:r>
      <w:r>
        <w:rPr>
          <w:spacing w:val="-1"/>
        </w:rPr>
        <w:t>egu</w:t>
      </w:r>
      <w:r w:rsidRPr="00A84C4A">
        <w:rPr>
          <w:spacing w:val="-1"/>
        </w:rPr>
        <w:t>l</w:t>
      </w:r>
      <w:r>
        <w:rPr>
          <w:spacing w:val="-1"/>
        </w:rPr>
        <w:t>amen</w:t>
      </w:r>
      <w:r w:rsidRPr="00A84C4A">
        <w:rPr>
          <w:spacing w:val="-1"/>
        </w:rPr>
        <w:t>t.</w:t>
      </w:r>
      <w:r>
        <w:rPr>
          <w:spacing w:val="-1"/>
        </w:rPr>
        <w:t xml:space="preserve"> Sum</w:t>
      </w:r>
      <w:r w:rsidRPr="00A84C4A">
        <w:rPr>
          <w:spacing w:val="-1"/>
        </w:rPr>
        <w:t>a m</w:t>
      </w:r>
      <w:r>
        <w:rPr>
          <w:spacing w:val="-1"/>
        </w:rPr>
        <w:t>ax</w:t>
      </w:r>
      <w:r w:rsidRPr="00A84C4A">
        <w:rPr>
          <w:spacing w:val="-1"/>
        </w:rPr>
        <w:t xml:space="preserve">imă ce </w:t>
      </w:r>
      <w:r>
        <w:rPr>
          <w:spacing w:val="-1"/>
        </w:rPr>
        <w:t>poat</w:t>
      </w:r>
      <w:r w:rsidRPr="00A84C4A">
        <w:rPr>
          <w:spacing w:val="-1"/>
        </w:rPr>
        <w:t>e</w:t>
      </w:r>
      <w:r>
        <w:rPr>
          <w:spacing w:val="-1"/>
        </w:rPr>
        <w:t xml:space="preserve"> </w:t>
      </w:r>
      <w:r w:rsidRPr="00A84C4A">
        <w:rPr>
          <w:spacing w:val="-1"/>
        </w:rPr>
        <w:t xml:space="preserve">fi retrasă </w:t>
      </w:r>
      <w:r>
        <w:rPr>
          <w:spacing w:val="-1"/>
        </w:rPr>
        <w:t>d</w:t>
      </w:r>
      <w:r w:rsidRPr="00A84C4A">
        <w:rPr>
          <w:spacing w:val="-1"/>
        </w:rPr>
        <w:t>in co</w:t>
      </w:r>
      <w:r>
        <w:rPr>
          <w:spacing w:val="-1"/>
        </w:rPr>
        <w:t>n</w:t>
      </w:r>
      <w:r w:rsidRPr="00A84C4A">
        <w:rPr>
          <w:spacing w:val="-1"/>
        </w:rPr>
        <w:t xml:space="preserve">t </w:t>
      </w:r>
      <w:r>
        <w:rPr>
          <w:spacing w:val="-1"/>
        </w:rPr>
        <w:t>e</w:t>
      </w:r>
      <w:r w:rsidRPr="00A84C4A">
        <w:rPr>
          <w:spacing w:val="-1"/>
        </w:rPr>
        <w:t xml:space="preserve">ste </w:t>
      </w:r>
      <w:r>
        <w:rPr>
          <w:spacing w:val="-1"/>
        </w:rPr>
        <w:t>ega</w:t>
      </w:r>
      <w:r w:rsidRPr="00A84C4A">
        <w:rPr>
          <w:spacing w:val="-1"/>
        </w:rPr>
        <w:t xml:space="preserve">lă cu </w:t>
      </w:r>
      <w:r>
        <w:rPr>
          <w:spacing w:val="-1"/>
        </w:rPr>
        <w:t xml:space="preserve">Disponibilul numerar lei, calculată zilnic conform </w:t>
      </w:r>
      <w:r w:rsidRPr="00A84C4A">
        <w:rPr>
          <w:spacing w:val="-1"/>
        </w:rPr>
        <w:t>precizărilor de la Articolul 14 şi precizată expres în structura</w:t>
      </w:r>
      <w:r>
        <w:rPr>
          <w:spacing w:val="-1"/>
        </w:rPr>
        <w:t xml:space="preserve"> </w:t>
      </w:r>
      <w:r w:rsidRPr="00A84C4A">
        <w:rPr>
          <w:spacing w:val="-1"/>
        </w:rPr>
        <w:t>Zilnică</w:t>
      </w:r>
      <w:r>
        <w:rPr>
          <w:spacing w:val="-1"/>
        </w:rPr>
        <w:t xml:space="preserve"> </w:t>
      </w:r>
      <w:r w:rsidRPr="00A84C4A">
        <w:rPr>
          <w:spacing w:val="-1"/>
        </w:rPr>
        <w:t>a Contului.</w:t>
      </w:r>
    </w:p>
    <w:p w14:paraId="480E06AE" w14:textId="77777777" w:rsidR="004C22FA" w:rsidRDefault="00FC61A0">
      <w:pPr>
        <w:pStyle w:val="ListParagraph"/>
        <w:numPr>
          <w:ilvl w:val="0"/>
          <w:numId w:val="13"/>
        </w:numPr>
        <w:tabs>
          <w:tab w:val="left" w:pos="933"/>
          <w:tab w:val="left" w:pos="934"/>
        </w:tabs>
        <w:spacing w:before="196"/>
        <w:ind w:hanging="722"/>
      </w:pPr>
      <w:r>
        <w:t>Transferurile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vor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între</w:t>
      </w:r>
      <w:r>
        <w:rPr>
          <w:spacing w:val="-3"/>
        </w:rPr>
        <w:t xml:space="preserve"> </w:t>
      </w:r>
      <w:r>
        <w:t>conturile</w:t>
      </w:r>
      <w:r>
        <w:rPr>
          <w:spacing w:val="-1"/>
        </w:rPr>
        <w:t xml:space="preserve"> </w:t>
      </w:r>
      <w:r>
        <w:t>precizate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Acordul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Acceptare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MC.</w:t>
      </w:r>
    </w:p>
    <w:p w14:paraId="5D2318F3" w14:textId="77777777" w:rsidR="004C22FA" w:rsidRDefault="004C22FA">
      <w:pPr>
        <w:pStyle w:val="BodyText"/>
        <w:spacing w:before="9"/>
        <w:rPr>
          <w:sz w:val="19"/>
        </w:rPr>
      </w:pPr>
    </w:p>
    <w:p w14:paraId="26811704" w14:textId="0462949C" w:rsidR="004C22FA" w:rsidRPr="00A84C4A" w:rsidRDefault="00FC61A0">
      <w:pPr>
        <w:pStyle w:val="ListParagraph"/>
        <w:numPr>
          <w:ilvl w:val="0"/>
          <w:numId w:val="13"/>
        </w:numPr>
        <w:tabs>
          <w:tab w:val="left" w:pos="934"/>
        </w:tabs>
        <w:spacing w:line="266" w:lineRule="auto"/>
        <w:ind w:right="116"/>
        <w:rPr>
          <w:spacing w:val="-1"/>
        </w:rPr>
      </w:pPr>
      <w:r>
        <w:rPr>
          <w:spacing w:val="-1"/>
        </w:rPr>
        <w:t>Trimiterea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ordine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plată</w:t>
      </w:r>
      <w:r>
        <w:rPr>
          <w:spacing w:val="-10"/>
        </w:rPr>
        <w:t xml:space="preserve"> </w:t>
      </w:r>
      <w:r>
        <w:rPr>
          <w:spacing w:val="-1"/>
        </w:rPr>
        <w:t>false</w:t>
      </w:r>
      <w:r>
        <w:rPr>
          <w:spacing w:val="-10"/>
        </w:rPr>
        <w:t xml:space="preserve"> </w:t>
      </w:r>
      <w:r>
        <w:rPr>
          <w:spacing w:val="-1"/>
        </w:rPr>
        <w:t>sau</w:t>
      </w:r>
      <w:r>
        <w:rPr>
          <w:spacing w:val="-11"/>
        </w:rPr>
        <w:t xml:space="preserve"> </w:t>
      </w:r>
      <w:r>
        <w:rPr>
          <w:spacing w:val="-1"/>
        </w:rPr>
        <w:t>anularea</w:t>
      </w:r>
      <w:r>
        <w:rPr>
          <w:spacing w:val="-12"/>
        </w:rPr>
        <w:t xml:space="preserve"> </w:t>
      </w:r>
      <w:r>
        <w:rPr>
          <w:spacing w:val="-1"/>
        </w:rPr>
        <w:t>transferului</w:t>
      </w:r>
      <w:r>
        <w:rPr>
          <w:spacing w:val="-11"/>
        </w:rPr>
        <w:t xml:space="preserve"> </w:t>
      </w:r>
      <w:r>
        <w:t>după</w:t>
      </w:r>
      <w:r>
        <w:rPr>
          <w:spacing w:val="-10"/>
        </w:rPr>
        <w:t xml:space="preserve"> </w:t>
      </w:r>
      <w:r>
        <w:t>vizarea</w:t>
      </w:r>
      <w:r>
        <w:rPr>
          <w:spacing w:val="-12"/>
        </w:rPr>
        <w:t xml:space="preserve"> </w:t>
      </w:r>
      <w:r>
        <w:t>ordinelor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plată</w:t>
      </w:r>
      <w:r w:rsidR="00A84C4A">
        <w:t xml:space="preserve"> </w:t>
      </w:r>
      <w:r>
        <w:rPr>
          <w:spacing w:val="-5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 w:rsidRPr="00A84C4A">
        <w:rPr>
          <w:spacing w:val="-1"/>
        </w:rPr>
        <w:t xml:space="preserve">către </w:t>
      </w:r>
      <w:r>
        <w:rPr>
          <w:spacing w:val="-1"/>
        </w:rPr>
        <w:t>banc</w:t>
      </w:r>
      <w:r w:rsidRPr="00A84C4A">
        <w:rPr>
          <w:spacing w:val="-1"/>
        </w:rPr>
        <w:t xml:space="preserve">a MC </w:t>
      </w:r>
      <w:r>
        <w:rPr>
          <w:spacing w:val="-1"/>
        </w:rPr>
        <w:t>du</w:t>
      </w:r>
      <w:r w:rsidRPr="00A84C4A">
        <w:rPr>
          <w:spacing w:val="-1"/>
        </w:rPr>
        <w:t>c la r</w:t>
      </w:r>
      <w:r>
        <w:rPr>
          <w:spacing w:val="-1"/>
        </w:rPr>
        <w:t>esp</w:t>
      </w:r>
      <w:r w:rsidRPr="00A84C4A">
        <w:rPr>
          <w:spacing w:val="-1"/>
        </w:rPr>
        <w:t>i</w:t>
      </w:r>
      <w:r>
        <w:rPr>
          <w:spacing w:val="-1"/>
        </w:rPr>
        <w:t>ng</w:t>
      </w:r>
      <w:r w:rsidRPr="00A84C4A">
        <w:rPr>
          <w:spacing w:val="-1"/>
        </w:rPr>
        <w:t>er</w:t>
      </w:r>
      <w:r>
        <w:rPr>
          <w:spacing w:val="-1"/>
        </w:rPr>
        <w:t>e</w:t>
      </w:r>
      <w:r w:rsidRPr="00A84C4A">
        <w:rPr>
          <w:spacing w:val="-1"/>
        </w:rPr>
        <w:t xml:space="preserve">a </w:t>
      </w:r>
      <w:r>
        <w:rPr>
          <w:spacing w:val="-1"/>
        </w:rPr>
        <w:t>p</w:t>
      </w:r>
      <w:r w:rsidRPr="00A84C4A">
        <w:rPr>
          <w:spacing w:val="-1"/>
        </w:rPr>
        <w:t xml:space="preserve">e viitor a </w:t>
      </w:r>
      <w:r>
        <w:rPr>
          <w:spacing w:val="-1"/>
        </w:rPr>
        <w:t>ace</w:t>
      </w:r>
      <w:r w:rsidRPr="00A84C4A">
        <w:rPr>
          <w:spacing w:val="-1"/>
        </w:rPr>
        <w:t>st</w:t>
      </w:r>
      <w:r>
        <w:rPr>
          <w:spacing w:val="-1"/>
        </w:rPr>
        <w:t>e</w:t>
      </w:r>
      <w:r w:rsidRPr="00A84C4A">
        <w:rPr>
          <w:spacing w:val="-1"/>
        </w:rPr>
        <w:t>i m</w:t>
      </w:r>
      <w:r>
        <w:rPr>
          <w:spacing w:val="-1"/>
        </w:rPr>
        <w:t>oda</w:t>
      </w:r>
      <w:r w:rsidRPr="00A84C4A">
        <w:rPr>
          <w:spacing w:val="-1"/>
        </w:rPr>
        <w:t>lități de alime</w:t>
      </w:r>
      <w:r>
        <w:rPr>
          <w:spacing w:val="-1"/>
        </w:rPr>
        <w:t>n</w:t>
      </w:r>
      <w:r w:rsidRPr="00A84C4A">
        <w:rPr>
          <w:spacing w:val="-1"/>
        </w:rPr>
        <w:t>tare a contu</w:t>
      </w:r>
      <w:r>
        <w:rPr>
          <w:spacing w:val="-1"/>
        </w:rPr>
        <w:t>l</w:t>
      </w:r>
      <w:r w:rsidRPr="00A84C4A">
        <w:rPr>
          <w:spacing w:val="-1"/>
        </w:rPr>
        <w:t xml:space="preserve">ui </w:t>
      </w:r>
      <w:r>
        <w:rPr>
          <w:spacing w:val="-1"/>
        </w:rPr>
        <w:t>pent</w:t>
      </w:r>
      <w:r w:rsidRPr="00A84C4A">
        <w:rPr>
          <w:spacing w:val="-1"/>
        </w:rPr>
        <w:t>ru r</w:t>
      </w:r>
      <w:r>
        <w:rPr>
          <w:spacing w:val="-1"/>
        </w:rPr>
        <w:t>espectivu</w:t>
      </w:r>
      <w:r w:rsidRPr="00A84C4A">
        <w:rPr>
          <w:spacing w:val="-1"/>
        </w:rPr>
        <w:t>l</w:t>
      </w:r>
      <w:r w:rsidR="00A84C4A">
        <w:rPr>
          <w:spacing w:val="-1"/>
        </w:rPr>
        <w:t xml:space="preserve"> </w:t>
      </w:r>
      <w:r w:rsidRPr="00A84C4A">
        <w:rPr>
          <w:spacing w:val="-1"/>
        </w:rPr>
        <w:t>MC și la sa</w:t>
      </w:r>
      <w:r>
        <w:rPr>
          <w:spacing w:val="-1"/>
        </w:rPr>
        <w:t>n</w:t>
      </w:r>
      <w:r w:rsidRPr="00A84C4A">
        <w:rPr>
          <w:spacing w:val="-1"/>
        </w:rPr>
        <w:t>cți</w:t>
      </w:r>
      <w:r>
        <w:rPr>
          <w:spacing w:val="-1"/>
        </w:rPr>
        <w:t>onare</w:t>
      </w:r>
      <w:r w:rsidRPr="00A84C4A">
        <w:rPr>
          <w:spacing w:val="-1"/>
        </w:rPr>
        <w:t>a acestu</w:t>
      </w:r>
      <w:r>
        <w:rPr>
          <w:spacing w:val="-1"/>
        </w:rPr>
        <w:t>i</w:t>
      </w:r>
      <w:r w:rsidRPr="00A84C4A">
        <w:rPr>
          <w:spacing w:val="-1"/>
        </w:rPr>
        <w:t>a co</w:t>
      </w:r>
      <w:r>
        <w:rPr>
          <w:spacing w:val="-1"/>
        </w:rPr>
        <w:t>n</w:t>
      </w:r>
      <w:r w:rsidRPr="00A84C4A">
        <w:rPr>
          <w:spacing w:val="-1"/>
        </w:rPr>
        <w:t>form preved</w:t>
      </w:r>
      <w:r>
        <w:rPr>
          <w:spacing w:val="-1"/>
        </w:rPr>
        <w:t>e</w:t>
      </w:r>
      <w:r w:rsidRPr="00A84C4A">
        <w:rPr>
          <w:spacing w:val="-1"/>
        </w:rPr>
        <w:t>rilor</w:t>
      </w:r>
      <w:r w:rsidR="00A84C4A" w:rsidRPr="00A84C4A">
        <w:rPr>
          <w:spacing w:val="-1"/>
        </w:rPr>
        <w:t xml:space="preserve"> </w:t>
      </w:r>
      <w:r w:rsidRPr="00A84C4A">
        <w:rPr>
          <w:spacing w:val="-1"/>
        </w:rPr>
        <w:t>prez</w:t>
      </w:r>
      <w:r>
        <w:rPr>
          <w:spacing w:val="-1"/>
        </w:rPr>
        <w:t>e</w:t>
      </w:r>
      <w:r w:rsidRPr="00A84C4A">
        <w:rPr>
          <w:spacing w:val="-1"/>
        </w:rPr>
        <w:t>ntu</w:t>
      </w:r>
      <w:r>
        <w:rPr>
          <w:spacing w:val="-1"/>
        </w:rPr>
        <w:t>l</w:t>
      </w:r>
      <w:r w:rsidRPr="00A84C4A">
        <w:rPr>
          <w:spacing w:val="-1"/>
        </w:rPr>
        <w:t>ui Regulament.</w:t>
      </w:r>
    </w:p>
    <w:p w14:paraId="415CCE24" w14:textId="77777777" w:rsidR="004C22FA" w:rsidRPr="00A84C4A" w:rsidRDefault="00FC61A0">
      <w:pPr>
        <w:pStyle w:val="ListParagraph"/>
        <w:numPr>
          <w:ilvl w:val="0"/>
          <w:numId w:val="13"/>
        </w:numPr>
        <w:tabs>
          <w:tab w:val="left" w:pos="934"/>
        </w:tabs>
        <w:spacing w:before="197" w:line="266" w:lineRule="auto"/>
        <w:ind w:right="112"/>
        <w:rPr>
          <w:spacing w:val="-1"/>
        </w:rPr>
      </w:pPr>
      <w:r w:rsidRPr="00A84C4A">
        <w:rPr>
          <w:spacing w:val="-1"/>
        </w:rPr>
        <w:t>Trimiterea de către un MC, ca răspuns la Apelul în Marjă, de ordine de plată false sau anularea tr</w:t>
      </w:r>
      <w:r>
        <w:rPr>
          <w:spacing w:val="-1"/>
        </w:rPr>
        <w:t>an</w:t>
      </w:r>
      <w:r w:rsidRPr="00A84C4A">
        <w:rPr>
          <w:spacing w:val="-1"/>
        </w:rPr>
        <w:t>sf</w:t>
      </w:r>
      <w:r>
        <w:rPr>
          <w:spacing w:val="-1"/>
        </w:rPr>
        <w:t>erulu</w:t>
      </w:r>
      <w:r w:rsidRPr="00A84C4A">
        <w:rPr>
          <w:spacing w:val="-1"/>
        </w:rPr>
        <w:t>i ef</w:t>
      </w:r>
      <w:r>
        <w:rPr>
          <w:spacing w:val="-1"/>
        </w:rPr>
        <w:t>e</w:t>
      </w:r>
      <w:r w:rsidRPr="00A84C4A">
        <w:rPr>
          <w:spacing w:val="-1"/>
        </w:rPr>
        <w:t>ct</w:t>
      </w:r>
      <w:r>
        <w:rPr>
          <w:spacing w:val="-1"/>
        </w:rPr>
        <w:t>ua</w:t>
      </w:r>
      <w:r w:rsidRPr="00A84C4A">
        <w:rPr>
          <w:spacing w:val="-1"/>
        </w:rPr>
        <w:t xml:space="preserve">t, </w:t>
      </w:r>
      <w:r>
        <w:rPr>
          <w:spacing w:val="-1"/>
        </w:rPr>
        <w:t>de</w:t>
      </w:r>
      <w:r w:rsidRPr="00A84C4A">
        <w:rPr>
          <w:spacing w:val="-1"/>
        </w:rPr>
        <w:t>t</w:t>
      </w:r>
      <w:r>
        <w:rPr>
          <w:spacing w:val="-1"/>
        </w:rPr>
        <w:t>er</w:t>
      </w:r>
      <w:r w:rsidRPr="00A84C4A">
        <w:rPr>
          <w:spacing w:val="-1"/>
        </w:rPr>
        <w:t>mină sus</w:t>
      </w:r>
      <w:r>
        <w:rPr>
          <w:spacing w:val="-1"/>
        </w:rPr>
        <w:t>pend</w:t>
      </w:r>
      <w:r w:rsidRPr="00A84C4A">
        <w:rPr>
          <w:spacing w:val="-1"/>
        </w:rPr>
        <w:t>ar</w:t>
      </w:r>
      <w:r>
        <w:rPr>
          <w:spacing w:val="-1"/>
        </w:rPr>
        <w:t>e</w:t>
      </w:r>
      <w:r w:rsidRPr="00A84C4A">
        <w:rPr>
          <w:spacing w:val="-1"/>
        </w:rPr>
        <w:t xml:space="preserve">a </w:t>
      </w:r>
      <w:r>
        <w:rPr>
          <w:spacing w:val="-1"/>
        </w:rPr>
        <w:t>ac</w:t>
      </w:r>
      <w:r w:rsidRPr="00A84C4A">
        <w:rPr>
          <w:spacing w:val="-1"/>
        </w:rPr>
        <w:t>c</w:t>
      </w:r>
      <w:r>
        <w:rPr>
          <w:spacing w:val="-1"/>
        </w:rPr>
        <w:t>esu</w:t>
      </w:r>
      <w:r w:rsidRPr="00A84C4A">
        <w:rPr>
          <w:spacing w:val="-1"/>
        </w:rPr>
        <w:t>l</w:t>
      </w:r>
      <w:r>
        <w:rPr>
          <w:spacing w:val="-1"/>
        </w:rPr>
        <w:t>u</w:t>
      </w:r>
      <w:r w:rsidRPr="00A84C4A">
        <w:rPr>
          <w:spacing w:val="-1"/>
        </w:rPr>
        <w:t xml:space="preserve">i la </w:t>
      </w:r>
      <w:r>
        <w:rPr>
          <w:spacing w:val="-1"/>
        </w:rPr>
        <w:t>P</w:t>
      </w:r>
      <w:r w:rsidRPr="00A84C4A">
        <w:rPr>
          <w:spacing w:val="-1"/>
        </w:rPr>
        <w:t>l</w:t>
      </w:r>
      <w:r>
        <w:rPr>
          <w:spacing w:val="-1"/>
        </w:rPr>
        <w:t>a</w:t>
      </w:r>
      <w:r w:rsidRPr="00A84C4A">
        <w:rPr>
          <w:spacing w:val="-1"/>
        </w:rPr>
        <w:t>tf</w:t>
      </w:r>
      <w:r>
        <w:rPr>
          <w:spacing w:val="-1"/>
        </w:rPr>
        <w:t>o</w:t>
      </w:r>
      <w:r w:rsidRPr="00A84C4A">
        <w:rPr>
          <w:spacing w:val="-1"/>
        </w:rPr>
        <w:t xml:space="preserve">rma </w:t>
      </w:r>
      <w:r>
        <w:rPr>
          <w:spacing w:val="-1"/>
        </w:rPr>
        <w:t>d</w:t>
      </w:r>
      <w:r w:rsidRPr="00A84C4A">
        <w:rPr>
          <w:spacing w:val="-1"/>
        </w:rPr>
        <w:t xml:space="preserve">e </w:t>
      </w:r>
      <w:r w:rsidRPr="00A84C4A">
        <w:rPr>
          <w:spacing w:val="-1"/>
        </w:rPr>
        <w:t>Cl</w:t>
      </w:r>
      <w:r>
        <w:rPr>
          <w:spacing w:val="-1"/>
        </w:rPr>
        <w:t>ea</w:t>
      </w:r>
      <w:r w:rsidRPr="00A84C4A">
        <w:rPr>
          <w:spacing w:val="-1"/>
        </w:rPr>
        <w:t>ri</w:t>
      </w:r>
      <w:r>
        <w:rPr>
          <w:spacing w:val="-1"/>
        </w:rPr>
        <w:t>ng</w:t>
      </w:r>
      <w:r w:rsidRPr="00A84C4A">
        <w:rPr>
          <w:spacing w:val="-1"/>
        </w:rPr>
        <w:t>, î</w:t>
      </w:r>
      <w:r>
        <w:rPr>
          <w:spacing w:val="-1"/>
        </w:rPr>
        <w:t>ns</w:t>
      </w:r>
      <w:r w:rsidRPr="00A84C4A">
        <w:rPr>
          <w:spacing w:val="-1"/>
        </w:rPr>
        <w:t>oțită de înc</w:t>
      </w:r>
      <w:r>
        <w:rPr>
          <w:spacing w:val="-1"/>
        </w:rPr>
        <w:t>h</w:t>
      </w:r>
      <w:r w:rsidRPr="00A84C4A">
        <w:rPr>
          <w:spacing w:val="-1"/>
        </w:rPr>
        <w:t>id</w:t>
      </w:r>
      <w:r>
        <w:rPr>
          <w:spacing w:val="-1"/>
        </w:rPr>
        <w:t>e</w:t>
      </w:r>
      <w:r w:rsidRPr="00A84C4A">
        <w:rPr>
          <w:spacing w:val="-1"/>
        </w:rPr>
        <w:t>rea f</w:t>
      </w:r>
      <w:r>
        <w:rPr>
          <w:spacing w:val="-1"/>
        </w:rPr>
        <w:t>o</w:t>
      </w:r>
      <w:r w:rsidRPr="00A84C4A">
        <w:rPr>
          <w:spacing w:val="-1"/>
        </w:rPr>
        <w:t xml:space="preserve">rțată a </w:t>
      </w:r>
      <w:r>
        <w:rPr>
          <w:spacing w:val="-1"/>
        </w:rPr>
        <w:t>P</w:t>
      </w:r>
      <w:r w:rsidRPr="00A84C4A">
        <w:rPr>
          <w:spacing w:val="-1"/>
        </w:rPr>
        <w:t>ozițiil</w:t>
      </w:r>
      <w:r>
        <w:rPr>
          <w:spacing w:val="-1"/>
        </w:rPr>
        <w:t>o</w:t>
      </w:r>
      <w:r w:rsidRPr="00A84C4A">
        <w:rPr>
          <w:spacing w:val="-1"/>
        </w:rPr>
        <w:t xml:space="preserve">r </w:t>
      </w:r>
      <w:r>
        <w:rPr>
          <w:spacing w:val="-1"/>
        </w:rPr>
        <w:t>acope</w:t>
      </w:r>
      <w:r w:rsidRPr="00A84C4A">
        <w:rPr>
          <w:spacing w:val="-1"/>
        </w:rPr>
        <w:t xml:space="preserve">rite </w:t>
      </w:r>
      <w:r>
        <w:rPr>
          <w:spacing w:val="-1"/>
        </w:rPr>
        <w:t>d</w:t>
      </w:r>
      <w:r w:rsidRPr="00A84C4A">
        <w:rPr>
          <w:spacing w:val="-1"/>
        </w:rPr>
        <w:t>e resp</w:t>
      </w:r>
      <w:r>
        <w:rPr>
          <w:spacing w:val="-1"/>
        </w:rPr>
        <w:t>e</w:t>
      </w:r>
      <w:r w:rsidRPr="00A84C4A">
        <w:rPr>
          <w:spacing w:val="-1"/>
        </w:rPr>
        <w:t>ctivul</w:t>
      </w:r>
      <w:r>
        <w:rPr>
          <w:spacing w:val="-1"/>
        </w:rPr>
        <w:t xml:space="preserve"> ordi</w:t>
      </w:r>
      <w:r w:rsidRPr="00A84C4A">
        <w:rPr>
          <w:spacing w:val="-1"/>
        </w:rPr>
        <w:t xml:space="preserve">n </w:t>
      </w:r>
      <w:r>
        <w:rPr>
          <w:spacing w:val="-1"/>
        </w:rPr>
        <w:t>d</w:t>
      </w:r>
      <w:r w:rsidRPr="00A84C4A">
        <w:rPr>
          <w:spacing w:val="-1"/>
        </w:rPr>
        <w:t xml:space="preserve">e </w:t>
      </w:r>
      <w:r>
        <w:rPr>
          <w:spacing w:val="-1"/>
        </w:rPr>
        <w:t>p</w:t>
      </w:r>
      <w:r w:rsidRPr="00A84C4A">
        <w:rPr>
          <w:spacing w:val="-1"/>
        </w:rPr>
        <w:t>lată.</w:t>
      </w:r>
    </w:p>
    <w:p w14:paraId="205D252E" w14:textId="4DD77A8C" w:rsidR="004C22FA" w:rsidRPr="00A84C4A" w:rsidRDefault="00FC61A0">
      <w:pPr>
        <w:pStyle w:val="ListParagraph"/>
        <w:numPr>
          <w:ilvl w:val="0"/>
          <w:numId w:val="13"/>
        </w:numPr>
        <w:tabs>
          <w:tab w:val="left" w:pos="934"/>
        </w:tabs>
        <w:spacing w:before="197" w:line="266" w:lineRule="auto"/>
        <w:ind w:right="114"/>
        <w:rPr>
          <w:spacing w:val="-1"/>
        </w:rPr>
      </w:pPr>
      <w:r>
        <w:rPr>
          <w:spacing w:val="-1"/>
        </w:rPr>
        <w:t>Poz</w:t>
      </w:r>
      <w:r w:rsidRPr="00A84C4A">
        <w:rPr>
          <w:spacing w:val="-1"/>
        </w:rPr>
        <w:t xml:space="preserve">ițiile </w:t>
      </w:r>
      <w:r>
        <w:rPr>
          <w:spacing w:val="-1"/>
        </w:rPr>
        <w:t>de</w:t>
      </w:r>
      <w:r w:rsidRPr="00A84C4A">
        <w:rPr>
          <w:spacing w:val="-1"/>
        </w:rPr>
        <w:t>schise în tem</w:t>
      </w:r>
      <w:r>
        <w:rPr>
          <w:spacing w:val="-1"/>
        </w:rPr>
        <w:t>e</w:t>
      </w:r>
      <w:r w:rsidRPr="00A84C4A">
        <w:rPr>
          <w:spacing w:val="-1"/>
        </w:rPr>
        <w:t>i</w:t>
      </w:r>
      <w:r>
        <w:rPr>
          <w:spacing w:val="-1"/>
        </w:rPr>
        <w:t>u</w:t>
      </w:r>
      <w:r w:rsidRPr="00A84C4A">
        <w:rPr>
          <w:spacing w:val="-1"/>
        </w:rPr>
        <w:t>l Tranzacțiil</w:t>
      </w:r>
      <w:r>
        <w:rPr>
          <w:spacing w:val="-1"/>
        </w:rPr>
        <w:t>o</w:t>
      </w:r>
      <w:r w:rsidRPr="00A84C4A">
        <w:rPr>
          <w:spacing w:val="-1"/>
        </w:rPr>
        <w:t>r ce au f</w:t>
      </w:r>
      <w:r>
        <w:rPr>
          <w:spacing w:val="-1"/>
        </w:rPr>
        <w:t>os</w:t>
      </w:r>
      <w:r w:rsidRPr="00A84C4A">
        <w:rPr>
          <w:spacing w:val="-1"/>
        </w:rPr>
        <w:t>t î</w:t>
      </w:r>
      <w:r>
        <w:rPr>
          <w:spacing w:val="-1"/>
        </w:rPr>
        <w:t>nreg</w:t>
      </w:r>
      <w:r w:rsidRPr="00A84C4A">
        <w:rPr>
          <w:spacing w:val="-1"/>
        </w:rPr>
        <w:t xml:space="preserve">istrate </w:t>
      </w:r>
      <w:r>
        <w:rPr>
          <w:spacing w:val="-1"/>
        </w:rPr>
        <w:t>p</w:t>
      </w:r>
      <w:r w:rsidRPr="00A84C4A">
        <w:rPr>
          <w:spacing w:val="-1"/>
        </w:rPr>
        <w:t>e b</w:t>
      </w:r>
      <w:r>
        <w:rPr>
          <w:spacing w:val="-1"/>
        </w:rPr>
        <w:t>az</w:t>
      </w:r>
      <w:r w:rsidRPr="00A84C4A">
        <w:rPr>
          <w:spacing w:val="-1"/>
        </w:rPr>
        <w:t xml:space="preserve">a </w:t>
      </w:r>
      <w:r>
        <w:rPr>
          <w:spacing w:val="-1"/>
        </w:rPr>
        <w:t>une</w:t>
      </w:r>
      <w:r w:rsidRPr="00A84C4A">
        <w:rPr>
          <w:spacing w:val="-1"/>
        </w:rPr>
        <w:t xml:space="preserve">i </w:t>
      </w:r>
      <w:r>
        <w:rPr>
          <w:spacing w:val="-1"/>
        </w:rPr>
        <w:t>a</w:t>
      </w:r>
      <w:r w:rsidRPr="00A84C4A">
        <w:rPr>
          <w:spacing w:val="-1"/>
        </w:rPr>
        <w:t>lim</w:t>
      </w:r>
      <w:r>
        <w:rPr>
          <w:spacing w:val="-1"/>
        </w:rPr>
        <w:t>en</w:t>
      </w:r>
      <w:r w:rsidRPr="00A84C4A">
        <w:rPr>
          <w:spacing w:val="-1"/>
        </w:rPr>
        <w:t>tări n</w:t>
      </w:r>
      <w:r>
        <w:rPr>
          <w:spacing w:val="-1"/>
        </w:rPr>
        <w:t>e</w:t>
      </w:r>
      <w:r w:rsidRPr="00A84C4A">
        <w:rPr>
          <w:spacing w:val="-1"/>
        </w:rPr>
        <w:t>co</w:t>
      </w:r>
      <w:r>
        <w:rPr>
          <w:spacing w:val="-1"/>
        </w:rPr>
        <w:t>n</w:t>
      </w:r>
      <w:r w:rsidRPr="00A84C4A">
        <w:rPr>
          <w:spacing w:val="-1"/>
        </w:rPr>
        <w:t>firmate vor fi înc</w:t>
      </w:r>
      <w:r>
        <w:rPr>
          <w:spacing w:val="-1"/>
        </w:rPr>
        <w:t>h</w:t>
      </w:r>
      <w:r w:rsidRPr="00A84C4A">
        <w:rPr>
          <w:spacing w:val="-1"/>
        </w:rPr>
        <w:t>ise f</w:t>
      </w:r>
      <w:r>
        <w:rPr>
          <w:spacing w:val="-1"/>
        </w:rPr>
        <w:t>o</w:t>
      </w:r>
      <w:r w:rsidRPr="00A84C4A">
        <w:rPr>
          <w:spacing w:val="-1"/>
        </w:rPr>
        <w:t>rț</w:t>
      </w:r>
      <w:r>
        <w:rPr>
          <w:spacing w:val="-1"/>
        </w:rPr>
        <w:t>a</w:t>
      </w:r>
      <w:r w:rsidRPr="00A84C4A">
        <w:rPr>
          <w:spacing w:val="-1"/>
        </w:rPr>
        <w:t xml:space="preserve">t </w:t>
      </w:r>
      <w:r>
        <w:rPr>
          <w:spacing w:val="-1"/>
        </w:rPr>
        <w:t>d</w:t>
      </w:r>
      <w:r w:rsidRPr="00A84C4A">
        <w:rPr>
          <w:spacing w:val="-1"/>
        </w:rPr>
        <w:t xml:space="preserve">e către </w:t>
      </w:r>
      <w:r>
        <w:rPr>
          <w:spacing w:val="-1"/>
        </w:rPr>
        <w:t>B</w:t>
      </w:r>
      <w:r w:rsidRPr="00A84C4A">
        <w:rPr>
          <w:spacing w:val="-1"/>
        </w:rPr>
        <w:t>RM, im</w:t>
      </w:r>
      <w:r>
        <w:rPr>
          <w:spacing w:val="-1"/>
        </w:rPr>
        <w:t>ed</w:t>
      </w:r>
      <w:r w:rsidRPr="00A84C4A">
        <w:rPr>
          <w:spacing w:val="-1"/>
        </w:rPr>
        <w:t>i</w:t>
      </w:r>
      <w:r>
        <w:rPr>
          <w:spacing w:val="-1"/>
        </w:rPr>
        <w:t>a</w:t>
      </w:r>
      <w:r w:rsidRPr="00A84C4A">
        <w:rPr>
          <w:spacing w:val="-1"/>
        </w:rPr>
        <w:t>t ce se co</w:t>
      </w:r>
      <w:r>
        <w:rPr>
          <w:spacing w:val="-1"/>
        </w:rPr>
        <w:t>n</w:t>
      </w:r>
      <w:r w:rsidRPr="00A84C4A">
        <w:rPr>
          <w:spacing w:val="-1"/>
        </w:rPr>
        <w:t>stată că tr</w:t>
      </w:r>
      <w:r>
        <w:rPr>
          <w:spacing w:val="-1"/>
        </w:rPr>
        <w:t>an</w:t>
      </w:r>
      <w:r w:rsidRPr="00A84C4A">
        <w:rPr>
          <w:spacing w:val="-1"/>
        </w:rPr>
        <w:t>sf</w:t>
      </w:r>
      <w:r>
        <w:rPr>
          <w:spacing w:val="-1"/>
        </w:rPr>
        <w:t>eru</w:t>
      </w:r>
      <w:r w:rsidRPr="00A84C4A">
        <w:rPr>
          <w:spacing w:val="-1"/>
        </w:rPr>
        <w:t xml:space="preserve">l </w:t>
      </w:r>
      <w:r>
        <w:rPr>
          <w:spacing w:val="-1"/>
        </w:rPr>
        <w:t>banc</w:t>
      </w:r>
      <w:r w:rsidRPr="00A84C4A">
        <w:rPr>
          <w:spacing w:val="-1"/>
        </w:rPr>
        <w:t xml:space="preserve">ar nu a fost efectuat, iar suma respectivă va fi retrasă din Cont. Toate consecințele acestei acțiuni și </w:t>
      </w:r>
      <w:r>
        <w:rPr>
          <w:spacing w:val="-1"/>
        </w:rPr>
        <w:t>oric</w:t>
      </w:r>
      <w:r w:rsidRPr="00A84C4A">
        <w:rPr>
          <w:spacing w:val="-1"/>
        </w:rPr>
        <w:t>e răsp</w:t>
      </w:r>
      <w:r>
        <w:rPr>
          <w:spacing w:val="-1"/>
        </w:rPr>
        <w:t>unde</w:t>
      </w:r>
      <w:r w:rsidRPr="00A84C4A">
        <w:rPr>
          <w:spacing w:val="-1"/>
        </w:rPr>
        <w:t xml:space="preserve">re față </w:t>
      </w:r>
      <w:r>
        <w:rPr>
          <w:spacing w:val="-1"/>
        </w:rPr>
        <w:t>d</w:t>
      </w:r>
      <w:r w:rsidRPr="00A84C4A">
        <w:rPr>
          <w:spacing w:val="-1"/>
        </w:rPr>
        <w:t>e terți sunt</w:t>
      </w:r>
      <w:r>
        <w:rPr>
          <w:spacing w:val="-1"/>
        </w:rPr>
        <w:t xml:space="preserve"> asu</w:t>
      </w:r>
      <w:r w:rsidRPr="00A84C4A">
        <w:rPr>
          <w:spacing w:val="-1"/>
        </w:rPr>
        <w:t>mat</w:t>
      </w:r>
      <w:r>
        <w:rPr>
          <w:spacing w:val="-1"/>
        </w:rPr>
        <w:t>e</w:t>
      </w:r>
      <w:r w:rsidRPr="00A84C4A">
        <w:rPr>
          <w:spacing w:val="-1"/>
        </w:rPr>
        <w:t xml:space="preserve">, în </w:t>
      </w:r>
      <w:r>
        <w:rPr>
          <w:spacing w:val="-1"/>
        </w:rPr>
        <w:t>ace</w:t>
      </w:r>
      <w:r w:rsidRPr="00A84C4A">
        <w:rPr>
          <w:spacing w:val="-1"/>
        </w:rPr>
        <w:t>st</w:t>
      </w:r>
      <w:r>
        <w:rPr>
          <w:spacing w:val="-1"/>
        </w:rPr>
        <w:t xml:space="preserve"> </w:t>
      </w:r>
      <w:r w:rsidRPr="00A84C4A">
        <w:rPr>
          <w:spacing w:val="-1"/>
        </w:rPr>
        <w:t>caz,</w:t>
      </w:r>
      <w:r>
        <w:rPr>
          <w:spacing w:val="-1"/>
        </w:rPr>
        <w:t xml:space="preserve"> d</w:t>
      </w:r>
      <w:r w:rsidRPr="00A84C4A">
        <w:rPr>
          <w:spacing w:val="-1"/>
        </w:rPr>
        <w:t>e MC r</w:t>
      </w:r>
      <w:r>
        <w:rPr>
          <w:spacing w:val="-1"/>
        </w:rPr>
        <w:t>espe</w:t>
      </w:r>
      <w:r w:rsidRPr="00A84C4A">
        <w:rPr>
          <w:spacing w:val="-1"/>
        </w:rPr>
        <w:t>ctiv.</w:t>
      </w:r>
    </w:p>
    <w:p w14:paraId="306810FB" w14:textId="77777777" w:rsidR="004C22FA" w:rsidRPr="00A84C4A" w:rsidRDefault="00FC61A0">
      <w:pPr>
        <w:pStyle w:val="ListParagraph"/>
        <w:numPr>
          <w:ilvl w:val="0"/>
          <w:numId w:val="13"/>
        </w:numPr>
        <w:tabs>
          <w:tab w:val="left" w:pos="934"/>
        </w:tabs>
        <w:spacing w:before="197" w:line="266" w:lineRule="auto"/>
        <w:ind w:right="112"/>
        <w:rPr>
          <w:spacing w:val="-1"/>
        </w:rPr>
      </w:pPr>
      <w:r w:rsidRPr="00A84C4A">
        <w:rPr>
          <w:spacing w:val="-1"/>
        </w:rPr>
        <w:t xml:space="preserve">Alimentările și retragerile din Cont sunt considerate efectuate în momentul confirmării primirii </w:t>
      </w:r>
      <w:r>
        <w:rPr>
          <w:spacing w:val="-1"/>
        </w:rPr>
        <w:t>sumelor</w:t>
      </w:r>
      <w:r w:rsidRPr="00A84C4A">
        <w:rPr>
          <w:spacing w:val="-1"/>
        </w:rPr>
        <w:t xml:space="preserve"> </w:t>
      </w:r>
      <w:r>
        <w:rPr>
          <w:spacing w:val="-1"/>
        </w:rPr>
        <w:t>în</w:t>
      </w:r>
      <w:r w:rsidRPr="00A84C4A">
        <w:rPr>
          <w:spacing w:val="-1"/>
        </w:rPr>
        <w:t xml:space="preserve"> </w:t>
      </w:r>
      <w:r>
        <w:rPr>
          <w:spacing w:val="-1"/>
        </w:rPr>
        <w:t>Cont,</w:t>
      </w:r>
      <w:r w:rsidRPr="00A84C4A">
        <w:rPr>
          <w:spacing w:val="-1"/>
        </w:rPr>
        <w:t xml:space="preserve"> </w:t>
      </w:r>
      <w:r>
        <w:rPr>
          <w:spacing w:val="-1"/>
        </w:rPr>
        <w:t>respectiv</w:t>
      </w:r>
      <w:r w:rsidRPr="00A84C4A">
        <w:rPr>
          <w:spacing w:val="-1"/>
        </w:rPr>
        <w:t xml:space="preserve"> </w:t>
      </w:r>
      <w:r>
        <w:rPr>
          <w:spacing w:val="-1"/>
        </w:rPr>
        <w:t>momentul</w:t>
      </w:r>
      <w:r w:rsidRPr="00A84C4A">
        <w:rPr>
          <w:spacing w:val="-1"/>
        </w:rPr>
        <w:t xml:space="preserve"> </w:t>
      </w:r>
      <w:r>
        <w:rPr>
          <w:spacing w:val="-1"/>
        </w:rPr>
        <w:t>trimiterii</w:t>
      </w:r>
      <w:r w:rsidRPr="00A84C4A">
        <w:rPr>
          <w:spacing w:val="-1"/>
        </w:rPr>
        <w:t xml:space="preserve"> </w:t>
      </w:r>
      <w:r>
        <w:rPr>
          <w:spacing w:val="-1"/>
        </w:rPr>
        <w:t>lor</w:t>
      </w:r>
      <w:r w:rsidRPr="00A84C4A">
        <w:rPr>
          <w:spacing w:val="-1"/>
        </w:rPr>
        <w:t xml:space="preserve"> </w:t>
      </w:r>
      <w:r>
        <w:rPr>
          <w:spacing w:val="-1"/>
        </w:rPr>
        <w:t>către</w:t>
      </w:r>
      <w:r w:rsidRPr="00A84C4A">
        <w:rPr>
          <w:spacing w:val="-1"/>
        </w:rPr>
        <w:t xml:space="preserve"> </w:t>
      </w:r>
      <w:r>
        <w:rPr>
          <w:spacing w:val="-1"/>
        </w:rPr>
        <w:t>bancă.</w:t>
      </w:r>
      <w:r w:rsidRPr="00A84C4A">
        <w:rPr>
          <w:spacing w:val="-1"/>
        </w:rPr>
        <w:t xml:space="preserve"> </w:t>
      </w:r>
      <w:r>
        <w:rPr>
          <w:spacing w:val="-1"/>
        </w:rPr>
        <w:t>Aceste</w:t>
      </w:r>
      <w:r w:rsidRPr="00A84C4A">
        <w:rPr>
          <w:spacing w:val="-1"/>
        </w:rPr>
        <w:t xml:space="preserve"> </w:t>
      </w:r>
      <w:r>
        <w:rPr>
          <w:spacing w:val="-1"/>
        </w:rPr>
        <w:t>operațiuni</w:t>
      </w:r>
      <w:r w:rsidRPr="00A84C4A">
        <w:rPr>
          <w:spacing w:val="-1"/>
        </w:rPr>
        <w:t xml:space="preserve"> sunt finale, MC neavând dreptul la niciun fel de recurs, iar BRM neavând niciun fel de răspundere, față </w:t>
      </w:r>
      <w:r>
        <w:rPr>
          <w:spacing w:val="-1"/>
        </w:rPr>
        <w:t>d</w:t>
      </w:r>
      <w:r w:rsidRPr="00A84C4A">
        <w:rPr>
          <w:spacing w:val="-1"/>
        </w:rPr>
        <w:t xml:space="preserve">e </w:t>
      </w:r>
      <w:r>
        <w:rPr>
          <w:spacing w:val="-1"/>
        </w:rPr>
        <w:t xml:space="preserve"> eve</w:t>
      </w:r>
      <w:r w:rsidRPr="00A84C4A">
        <w:rPr>
          <w:spacing w:val="-1"/>
        </w:rPr>
        <w:t>nt</w:t>
      </w:r>
      <w:r>
        <w:rPr>
          <w:spacing w:val="-1"/>
        </w:rPr>
        <w:t>ua</w:t>
      </w:r>
      <w:r w:rsidRPr="00A84C4A">
        <w:rPr>
          <w:spacing w:val="-1"/>
        </w:rPr>
        <w:t>l</w:t>
      </w:r>
      <w:r>
        <w:rPr>
          <w:spacing w:val="-1"/>
        </w:rPr>
        <w:t>e</w:t>
      </w:r>
      <w:r w:rsidRPr="00A84C4A">
        <w:rPr>
          <w:spacing w:val="-1"/>
        </w:rPr>
        <w:t xml:space="preserve">le </w:t>
      </w:r>
      <w:r>
        <w:rPr>
          <w:spacing w:val="-1"/>
        </w:rPr>
        <w:t xml:space="preserve"> oper</w:t>
      </w:r>
      <w:r w:rsidRPr="00A84C4A">
        <w:rPr>
          <w:spacing w:val="-1"/>
        </w:rPr>
        <w:t>ațiu</w:t>
      </w:r>
      <w:r>
        <w:rPr>
          <w:spacing w:val="-1"/>
        </w:rPr>
        <w:t>n</w:t>
      </w:r>
      <w:r w:rsidRPr="00A84C4A">
        <w:rPr>
          <w:spacing w:val="-1"/>
        </w:rPr>
        <w:t xml:space="preserve">i  </w:t>
      </w:r>
      <w:r>
        <w:rPr>
          <w:spacing w:val="-1"/>
        </w:rPr>
        <w:t>efe</w:t>
      </w:r>
      <w:r w:rsidRPr="00A84C4A">
        <w:rPr>
          <w:spacing w:val="-1"/>
        </w:rPr>
        <w:t>ct</w:t>
      </w:r>
      <w:r>
        <w:rPr>
          <w:spacing w:val="-1"/>
        </w:rPr>
        <w:t>ua</w:t>
      </w:r>
      <w:r w:rsidRPr="00A84C4A">
        <w:rPr>
          <w:spacing w:val="-1"/>
        </w:rPr>
        <w:t>te  în  m</w:t>
      </w:r>
      <w:r>
        <w:rPr>
          <w:spacing w:val="-1"/>
        </w:rPr>
        <w:t>o</w:t>
      </w:r>
      <w:r w:rsidRPr="00A84C4A">
        <w:rPr>
          <w:spacing w:val="-1"/>
        </w:rPr>
        <w:t xml:space="preserve">d  </w:t>
      </w:r>
      <w:r>
        <w:rPr>
          <w:spacing w:val="-1"/>
        </w:rPr>
        <w:t>d</w:t>
      </w:r>
      <w:r w:rsidRPr="00A84C4A">
        <w:rPr>
          <w:spacing w:val="-1"/>
        </w:rPr>
        <w:t>ef</w:t>
      </w:r>
      <w:r>
        <w:rPr>
          <w:spacing w:val="-1"/>
        </w:rPr>
        <w:t>ectuo</w:t>
      </w:r>
      <w:r w:rsidRPr="00A84C4A">
        <w:rPr>
          <w:spacing w:val="-1"/>
        </w:rPr>
        <w:t>s  sau  ero</w:t>
      </w:r>
      <w:r>
        <w:rPr>
          <w:spacing w:val="-1"/>
        </w:rPr>
        <w:t>n</w:t>
      </w:r>
      <w:r w:rsidRPr="00A84C4A">
        <w:rPr>
          <w:spacing w:val="-1"/>
        </w:rPr>
        <w:t>at.  MC  are  dre</w:t>
      </w:r>
      <w:r>
        <w:rPr>
          <w:spacing w:val="-1"/>
        </w:rPr>
        <w:t>p</w:t>
      </w:r>
      <w:r w:rsidRPr="00A84C4A">
        <w:rPr>
          <w:spacing w:val="-1"/>
        </w:rPr>
        <w:t xml:space="preserve">tul  la </w:t>
      </w:r>
      <w:r>
        <w:rPr>
          <w:spacing w:val="-1"/>
        </w:rPr>
        <w:t xml:space="preserve"> </w:t>
      </w:r>
      <w:r w:rsidRPr="00A84C4A">
        <w:rPr>
          <w:spacing w:val="-1"/>
        </w:rPr>
        <w:t xml:space="preserve">o reevaluare si in cazul descoperii de erori care au afectat financiar contul MC-ului , ambele </w:t>
      </w:r>
      <w:r>
        <w:rPr>
          <w:spacing w:val="-1"/>
        </w:rPr>
        <w:t>pa</w:t>
      </w:r>
      <w:r w:rsidRPr="00A84C4A">
        <w:rPr>
          <w:spacing w:val="-1"/>
        </w:rPr>
        <w:t xml:space="preserve">rți </w:t>
      </w:r>
      <w:r w:rsidRPr="00A84C4A">
        <w:rPr>
          <w:spacing w:val="-1"/>
        </w:rPr>
        <w:lastRenderedPageBreak/>
        <w:t>fiind resp</w:t>
      </w:r>
      <w:r>
        <w:rPr>
          <w:spacing w:val="-1"/>
        </w:rPr>
        <w:t>o</w:t>
      </w:r>
      <w:r w:rsidRPr="00A84C4A">
        <w:rPr>
          <w:spacing w:val="-1"/>
        </w:rPr>
        <w:t>ns</w:t>
      </w:r>
      <w:r>
        <w:rPr>
          <w:spacing w:val="-1"/>
        </w:rPr>
        <w:t>a</w:t>
      </w:r>
      <w:r w:rsidRPr="00A84C4A">
        <w:rPr>
          <w:spacing w:val="-1"/>
        </w:rPr>
        <w:t>bile cu găsir</w:t>
      </w:r>
      <w:r>
        <w:rPr>
          <w:spacing w:val="-1"/>
        </w:rPr>
        <w:t>e</w:t>
      </w:r>
      <w:r w:rsidRPr="00A84C4A">
        <w:rPr>
          <w:spacing w:val="-1"/>
        </w:rPr>
        <w:t>a u</w:t>
      </w:r>
      <w:r>
        <w:rPr>
          <w:spacing w:val="-1"/>
        </w:rPr>
        <w:t>n</w:t>
      </w:r>
      <w:r w:rsidRPr="00A84C4A">
        <w:rPr>
          <w:spacing w:val="-1"/>
        </w:rPr>
        <w:t>or soluții eficie</w:t>
      </w:r>
      <w:r>
        <w:rPr>
          <w:spacing w:val="-1"/>
        </w:rPr>
        <w:t>n</w:t>
      </w:r>
      <w:r w:rsidRPr="00A84C4A">
        <w:rPr>
          <w:spacing w:val="-1"/>
        </w:rPr>
        <w:t>te, astfel înc</w:t>
      </w:r>
      <w:r>
        <w:rPr>
          <w:spacing w:val="-1"/>
        </w:rPr>
        <w:t>â</w:t>
      </w:r>
      <w:r w:rsidRPr="00A84C4A">
        <w:rPr>
          <w:spacing w:val="-1"/>
        </w:rPr>
        <w:t xml:space="preserve">t MC si </w:t>
      </w:r>
      <w:r>
        <w:rPr>
          <w:spacing w:val="-1"/>
        </w:rPr>
        <w:t>B</w:t>
      </w:r>
      <w:r w:rsidRPr="00A84C4A">
        <w:rPr>
          <w:spacing w:val="-1"/>
        </w:rPr>
        <w:t xml:space="preserve">RM sa nu </w:t>
      </w:r>
      <w:r>
        <w:rPr>
          <w:spacing w:val="-1"/>
        </w:rPr>
        <w:t>a</w:t>
      </w:r>
      <w:r w:rsidRPr="00A84C4A">
        <w:rPr>
          <w:spacing w:val="-1"/>
        </w:rPr>
        <w:t>ibă pierderi</w:t>
      </w:r>
      <w:r>
        <w:rPr>
          <w:spacing w:val="-1"/>
        </w:rPr>
        <w:t xml:space="preserve"> </w:t>
      </w:r>
      <w:r w:rsidRPr="00A84C4A">
        <w:rPr>
          <w:spacing w:val="-1"/>
        </w:rPr>
        <w:t>financiare nejustificate legate</w:t>
      </w:r>
      <w:r>
        <w:rPr>
          <w:spacing w:val="-1"/>
        </w:rPr>
        <w:t xml:space="preserve"> </w:t>
      </w:r>
      <w:r w:rsidRPr="00A84C4A">
        <w:rPr>
          <w:spacing w:val="-1"/>
        </w:rPr>
        <w:t>de alimentari si</w:t>
      </w:r>
      <w:r>
        <w:rPr>
          <w:spacing w:val="-1"/>
        </w:rPr>
        <w:t xml:space="preserve"> </w:t>
      </w:r>
      <w:r w:rsidRPr="00A84C4A">
        <w:rPr>
          <w:spacing w:val="-1"/>
        </w:rPr>
        <w:t>retrageri.</w:t>
      </w:r>
    </w:p>
    <w:p w14:paraId="23603AA9" w14:textId="77777777" w:rsidR="004C22FA" w:rsidRPr="00A84C4A" w:rsidRDefault="00FC61A0">
      <w:pPr>
        <w:pStyle w:val="ListParagraph"/>
        <w:numPr>
          <w:ilvl w:val="0"/>
          <w:numId w:val="13"/>
        </w:numPr>
        <w:tabs>
          <w:tab w:val="left" w:pos="933"/>
          <w:tab w:val="left" w:pos="934"/>
        </w:tabs>
        <w:spacing w:before="195"/>
        <w:ind w:hanging="722"/>
        <w:rPr>
          <w:spacing w:val="-1"/>
        </w:rPr>
      </w:pPr>
      <w:r w:rsidRPr="00A84C4A">
        <w:rPr>
          <w:spacing w:val="-1"/>
        </w:rPr>
        <w:t>Contul MC nu este purtător de dobândă.</w:t>
      </w:r>
    </w:p>
    <w:p w14:paraId="3DB73831" w14:textId="77777777" w:rsidR="004C22FA" w:rsidRPr="00A84C4A" w:rsidRDefault="004C22FA">
      <w:pPr>
        <w:pStyle w:val="BodyText"/>
        <w:spacing w:before="8"/>
        <w:rPr>
          <w:spacing w:val="-1"/>
        </w:rPr>
      </w:pPr>
    </w:p>
    <w:p w14:paraId="38F37EA0" w14:textId="77777777" w:rsidR="004C22FA" w:rsidRPr="00A84C4A" w:rsidRDefault="00FC61A0">
      <w:pPr>
        <w:pStyle w:val="ListParagraph"/>
        <w:numPr>
          <w:ilvl w:val="0"/>
          <w:numId w:val="13"/>
        </w:numPr>
        <w:tabs>
          <w:tab w:val="left" w:pos="934"/>
        </w:tabs>
        <w:spacing w:line="266" w:lineRule="auto"/>
        <w:ind w:right="116"/>
        <w:rPr>
          <w:spacing w:val="-1"/>
        </w:rPr>
      </w:pPr>
      <w:r w:rsidRPr="00A84C4A">
        <w:rPr>
          <w:spacing w:val="-1"/>
        </w:rPr>
        <w:t>În cazul în care MC nu transmit formularele pentru retrageri și alimentări în Cont până la orele limită și în co</w:t>
      </w:r>
      <w:r>
        <w:rPr>
          <w:spacing w:val="-1"/>
        </w:rPr>
        <w:t>nd</w:t>
      </w:r>
      <w:r w:rsidRPr="00A84C4A">
        <w:rPr>
          <w:spacing w:val="-1"/>
        </w:rPr>
        <w:t>ițiile sp</w:t>
      </w:r>
      <w:r>
        <w:rPr>
          <w:spacing w:val="-1"/>
        </w:rPr>
        <w:t>e</w:t>
      </w:r>
      <w:r w:rsidRPr="00A84C4A">
        <w:rPr>
          <w:spacing w:val="-1"/>
        </w:rPr>
        <w:t xml:space="preserve">cificate în </w:t>
      </w:r>
      <w:r>
        <w:rPr>
          <w:spacing w:val="-1"/>
        </w:rPr>
        <w:t>P</w:t>
      </w:r>
      <w:r w:rsidRPr="00A84C4A">
        <w:rPr>
          <w:spacing w:val="-1"/>
        </w:rPr>
        <w:t xml:space="preserve">rogramul Zilnic, </w:t>
      </w:r>
      <w:r>
        <w:rPr>
          <w:spacing w:val="-1"/>
        </w:rPr>
        <w:t>B</w:t>
      </w:r>
      <w:r w:rsidRPr="00A84C4A">
        <w:rPr>
          <w:spacing w:val="-1"/>
        </w:rPr>
        <w:t>RM are dre</w:t>
      </w:r>
      <w:r>
        <w:rPr>
          <w:spacing w:val="-1"/>
        </w:rPr>
        <w:t>p</w:t>
      </w:r>
      <w:r w:rsidRPr="00A84C4A">
        <w:rPr>
          <w:spacing w:val="-1"/>
        </w:rPr>
        <w:t>tul de a nu efectua în ac</w:t>
      </w:r>
      <w:r>
        <w:rPr>
          <w:spacing w:val="-1"/>
        </w:rPr>
        <w:t>e</w:t>
      </w:r>
      <w:r w:rsidRPr="00A84C4A">
        <w:rPr>
          <w:spacing w:val="-1"/>
        </w:rPr>
        <w:t>a Zi operațiunile</w:t>
      </w:r>
      <w:r>
        <w:rPr>
          <w:spacing w:val="-1"/>
        </w:rPr>
        <w:t xml:space="preserve"> </w:t>
      </w:r>
      <w:r w:rsidRPr="00A84C4A">
        <w:rPr>
          <w:spacing w:val="-1"/>
        </w:rPr>
        <w:t>solicitate.</w:t>
      </w:r>
    </w:p>
    <w:p w14:paraId="704D9D42" w14:textId="77777777" w:rsidR="004C22FA" w:rsidRDefault="00FC61A0">
      <w:pPr>
        <w:pStyle w:val="Heading1"/>
      </w:pPr>
      <w:r>
        <w:t>Articolul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Raportul</w:t>
      </w:r>
      <w:r>
        <w:rPr>
          <w:spacing w:val="-5"/>
        </w:rPr>
        <w:t xml:space="preserve"> </w:t>
      </w:r>
      <w:r>
        <w:t>zilnic</w:t>
      </w:r>
    </w:p>
    <w:p w14:paraId="6C96E4B6" w14:textId="77777777" w:rsidR="004C22FA" w:rsidRDefault="004C22FA">
      <w:pPr>
        <w:pStyle w:val="BodyText"/>
        <w:spacing w:before="6"/>
        <w:rPr>
          <w:rFonts w:ascii="Arial"/>
          <w:b/>
          <w:sz w:val="19"/>
        </w:rPr>
      </w:pPr>
    </w:p>
    <w:p w14:paraId="6B361A50" w14:textId="7E1B7E01" w:rsidR="004C22FA" w:rsidRPr="00A84C4A" w:rsidRDefault="00FC61A0" w:rsidP="00A84C4A">
      <w:pPr>
        <w:pStyle w:val="ListParagraph"/>
        <w:numPr>
          <w:ilvl w:val="0"/>
          <w:numId w:val="12"/>
        </w:numPr>
        <w:tabs>
          <w:tab w:val="left" w:pos="933"/>
          <w:tab w:val="left" w:pos="934"/>
        </w:tabs>
        <w:ind w:hanging="722"/>
        <w:rPr>
          <w:spacing w:val="-1"/>
        </w:rPr>
      </w:pPr>
      <w:r w:rsidRPr="00A84C4A">
        <w:rPr>
          <w:spacing w:val="-1"/>
        </w:rPr>
        <w:t>La sfârșitul fiecărei Zile, fiecare MC are acces, la rapoarte de confirmare şi structura Zilnică a</w:t>
      </w:r>
      <w:r w:rsidR="00A84C4A" w:rsidRPr="00A84C4A">
        <w:rPr>
          <w:spacing w:val="-1"/>
        </w:rPr>
        <w:t xml:space="preserve"> c</w:t>
      </w:r>
      <w:r w:rsidRPr="00A84C4A">
        <w:rPr>
          <w:spacing w:val="-1"/>
        </w:rPr>
        <w:t>ontului ce vor fi furnizate de BRM prin e-mail, la adresa precizată în Acordul de Acceptare a MC.</w:t>
      </w:r>
    </w:p>
    <w:p w14:paraId="159C4CBA" w14:textId="7E5E5167" w:rsidR="004C22FA" w:rsidRPr="00A84C4A" w:rsidRDefault="00FC61A0">
      <w:pPr>
        <w:pStyle w:val="ListParagraph"/>
        <w:numPr>
          <w:ilvl w:val="0"/>
          <w:numId w:val="12"/>
        </w:numPr>
        <w:tabs>
          <w:tab w:val="left" w:pos="934"/>
        </w:tabs>
        <w:spacing w:before="197" w:line="266" w:lineRule="auto"/>
        <w:ind w:right="112"/>
        <w:rPr>
          <w:spacing w:val="-1"/>
        </w:rPr>
      </w:pPr>
      <w:r w:rsidRPr="00A84C4A">
        <w:rPr>
          <w:spacing w:val="-1"/>
        </w:rPr>
        <w:t xml:space="preserve">Structura Zilnică a Contului va fi disponibilă și actualizată chiar dacă MC nu a efectuat nici o </w:t>
      </w:r>
      <w:r>
        <w:rPr>
          <w:spacing w:val="-1"/>
        </w:rPr>
        <w:t>op</w:t>
      </w:r>
      <w:r w:rsidRPr="00A84C4A">
        <w:rPr>
          <w:spacing w:val="-1"/>
        </w:rPr>
        <w:t>erați</w:t>
      </w:r>
      <w:r>
        <w:rPr>
          <w:spacing w:val="-1"/>
        </w:rPr>
        <w:t>un</w:t>
      </w:r>
      <w:r w:rsidRPr="00A84C4A">
        <w:rPr>
          <w:spacing w:val="-1"/>
        </w:rPr>
        <w:t>e în Zi</w:t>
      </w:r>
      <w:r>
        <w:rPr>
          <w:spacing w:val="-1"/>
        </w:rPr>
        <w:t>u</w:t>
      </w:r>
      <w:r w:rsidRPr="00A84C4A">
        <w:rPr>
          <w:spacing w:val="-1"/>
        </w:rPr>
        <w:t>a r</w:t>
      </w:r>
      <w:r>
        <w:rPr>
          <w:spacing w:val="-1"/>
        </w:rPr>
        <w:t>esp</w:t>
      </w:r>
      <w:r w:rsidRPr="00A84C4A">
        <w:rPr>
          <w:spacing w:val="-1"/>
        </w:rPr>
        <w:t xml:space="preserve">ectivă, </w:t>
      </w:r>
      <w:r>
        <w:rPr>
          <w:spacing w:val="-1"/>
        </w:rPr>
        <w:t>p</w:t>
      </w:r>
      <w:r w:rsidRPr="00A84C4A">
        <w:rPr>
          <w:spacing w:val="-1"/>
        </w:rPr>
        <w:t xml:space="preserve">e </w:t>
      </w:r>
      <w:r>
        <w:rPr>
          <w:spacing w:val="-1"/>
        </w:rPr>
        <w:t>ba</w:t>
      </w:r>
      <w:r w:rsidRPr="00A84C4A">
        <w:rPr>
          <w:spacing w:val="-1"/>
        </w:rPr>
        <w:t>za m</w:t>
      </w:r>
      <w:r>
        <w:rPr>
          <w:spacing w:val="-1"/>
        </w:rPr>
        <w:t>a</w:t>
      </w:r>
      <w:r w:rsidRPr="00A84C4A">
        <w:rPr>
          <w:spacing w:val="-1"/>
        </w:rPr>
        <w:t xml:space="preserve">rcării la </w:t>
      </w:r>
      <w:r>
        <w:rPr>
          <w:spacing w:val="-1"/>
        </w:rPr>
        <w:t>p</w:t>
      </w:r>
      <w:r w:rsidRPr="00A84C4A">
        <w:rPr>
          <w:spacing w:val="-1"/>
        </w:rPr>
        <w:t xml:space="preserve">iața a </w:t>
      </w:r>
      <w:r>
        <w:rPr>
          <w:spacing w:val="-1"/>
        </w:rPr>
        <w:t>Poz</w:t>
      </w:r>
      <w:r w:rsidRPr="00A84C4A">
        <w:rPr>
          <w:spacing w:val="-1"/>
        </w:rPr>
        <w:t>ițiil</w:t>
      </w:r>
      <w:r>
        <w:rPr>
          <w:spacing w:val="-1"/>
        </w:rPr>
        <w:t>o</w:t>
      </w:r>
      <w:r w:rsidRPr="00A84C4A">
        <w:rPr>
          <w:spacing w:val="-1"/>
        </w:rPr>
        <w:t xml:space="preserve">r deschise </w:t>
      </w:r>
      <w:r>
        <w:rPr>
          <w:spacing w:val="-1"/>
        </w:rPr>
        <w:t>de</w:t>
      </w:r>
      <w:r w:rsidRPr="00A84C4A">
        <w:rPr>
          <w:spacing w:val="-1"/>
        </w:rPr>
        <w:t>ț</w:t>
      </w:r>
      <w:r w:rsidRPr="00A84C4A">
        <w:rPr>
          <w:spacing w:val="-1"/>
        </w:rPr>
        <w:t>i</w:t>
      </w:r>
      <w:r>
        <w:rPr>
          <w:spacing w:val="-1"/>
        </w:rPr>
        <w:t>n</w:t>
      </w:r>
      <w:r w:rsidRPr="00A84C4A">
        <w:rPr>
          <w:spacing w:val="-1"/>
        </w:rPr>
        <w:t>ute de acesta, care afectează</w:t>
      </w:r>
      <w:r>
        <w:rPr>
          <w:spacing w:val="-1"/>
        </w:rPr>
        <w:t xml:space="preserve"> </w:t>
      </w:r>
      <w:r w:rsidRPr="00A84C4A">
        <w:rPr>
          <w:spacing w:val="-1"/>
        </w:rPr>
        <w:t>componentele Contului.</w:t>
      </w:r>
    </w:p>
    <w:p w14:paraId="28383125" w14:textId="77777777" w:rsidR="004C22FA" w:rsidRPr="00A84C4A" w:rsidRDefault="00FC61A0">
      <w:pPr>
        <w:pStyle w:val="ListParagraph"/>
        <w:numPr>
          <w:ilvl w:val="0"/>
          <w:numId w:val="12"/>
        </w:numPr>
        <w:tabs>
          <w:tab w:val="left" w:pos="934"/>
        </w:tabs>
        <w:spacing w:before="199" w:line="266" w:lineRule="auto"/>
        <w:ind w:right="113"/>
        <w:rPr>
          <w:spacing w:val="-1"/>
        </w:rPr>
      </w:pPr>
      <w:r w:rsidRPr="00A84C4A">
        <w:rPr>
          <w:spacing w:val="-1"/>
        </w:rPr>
        <w:t xml:space="preserve">Obiecțiunile referitoare la Structura Zilnică a Contului dintr-o anumită Zi vor fi trimise BRM cel târziu până la începutul Zilei următoare. În cazul în care nu se primesc obiecțiuni în acest </w:t>
      </w:r>
      <w:r>
        <w:rPr>
          <w:spacing w:val="-1"/>
        </w:rPr>
        <w:t>termen,</w:t>
      </w:r>
      <w:r w:rsidRPr="00A84C4A">
        <w:rPr>
          <w:spacing w:val="-1"/>
        </w:rPr>
        <w:t xml:space="preserve"> </w:t>
      </w:r>
      <w:r>
        <w:rPr>
          <w:spacing w:val="-1"/>
        </w:rPr>
        <w:t>datele</w:t>
      </w:r>
      <w:r w:rsidRPr="00A84C4A">
        <w:rPr>
          <w:spacing w:val="-1"/>
        </w:rPr>
        <w:t xml:space="preserve"> </w:t>
      </w:r>
      <w:r>
        <w:rPr>
          <w:spacing w:val="-1"/>
        </w:rPr>
        <w:t>din</w:t>
      </w:r>
      <w:r w:rsidRPr="00A84C4A">
        <w:rPr>
          <w:spacing w:val="-1"/>
        </w:rPr>
        <w:t xml:space="preserve"> </w:t>
      </w:r>
      <w:r>
        <w:rPr>
          <w:spacing w:val="-1"/>
        </w:rPr>
        <w:t>Structura</w:t>
      </w:r>
      <w:r w:rsidRPr="00A84C4A">
        <w:rPr>
          <w:spacing w:val="-1"/>
        </w:rPr>
        <w:t xml:space="preserve"> </w:t>
      </w:r>
      <w:r>
        <w:rPr>
          <w:spacing w:val="-1"/>
        </w:rPr>
        <w:t>Zilnică</w:t>
      </w:r>
      <w:r w:rsidRPr="00A84C4A">
        <w:rPr>
          <w:spacing w:val="-1"/>
        </w:rPr>
        <w:t xml:space="preserve"> </w:t>
      </w:r>
      <w:r>
        <w:rPr>
          <w:spacing w:val="-1"/>
        </w:rPr>
        <w:t>a</w:t>
      </w:r>
      <w:r w:rsidRPr="00A84C4A">
        <w:rPr>
          <w:spacing w:val="-1"/>
        </w:rPr>
        <w:t xml:space="preserve"> </w:t>
      </w:r>
      <w:r>
        <w:rPr>
          <w:spacing w:val="-1"/>
        </w:rPr>
        <w:t>Contului</w:t>
      </w:r>
      <w:r w:rsidRPr="00A84C4A">
        <w:rPr>
          <w:spacing w:val="-1"/>
        </w:rPr>
        <w:t xml:space="preserve"> </w:t>
      </w:r>
      <w:r>
        <w:rPr>
          <w:spacing w:val="-1"/>
        </w:rPr>
        <w:t>se</w:t>
      </w:r>
      <w:r w:rsidRPr="00A84C4A">
        <w:rPr>
          <w:spacing w:val="-1"/>
        </w:rPr>
        <w:t xml:space="preserve"> </w:t>
      </w:r>
      <w:r>
        <w:rPr>
          <w:spacing w:val="-1"/>
        </w:rPr>
        <w:t>consideră</w:t>
      </w:r>
      <w:r w:rsidRPr="00A84C4A">
        <w:rPr>
          <w:spacing w:val="-1"/>
        </w:rPr>
        <w:t xml:space="preserve"> </w:t>
      </w:r>
      <w:r>
        <w:rPr>
          <w:spacing w:val="-1"/>
        </w:rPr>
        <w:t>definitive</w:t>
      </w:r>
      <w:r w:rsidRPr="00A84C4A">
        <w:rPr>
          <w:spacing w:val="-1"/>
        </w:rPr>
        <w:t xml:space="preserve"> </w:t>
      </w:r>
      <w:r>
        <w:rPr>
          <w:spacing w:val="-1"/>
        </w:rPr>
        <w:t>ș</w:t>
      </w:r>
      <w:r>
        <w:rPr>
          <w:spacing w:val="-1"/>
        </w:rPr>
        <w:t>i</w:t>
      </w:r>
      <w:r w:rsidRPr="00A84C4A">
        <w:rPr>
          <w:spacing w:val="-1"/>
        </w:rPr>
        <w:t xml:space="preserve"> </w:t>
      </w:r>
      <w:r>
        <w:rPr>
          <w:spacing w:val="-1"/>
        </w:rPr>
        <w:t>atrag</w:t>
      </w:r>
      <w:r w:rsidRPr="00A84C4A">
        <w:rPr>
          <w:spacing w:val="-1"/>
        </w:rPr>
        <w:t xml:space="preserve"> </w:t>
      </w:r>
      <w:r>
        <w:rPr>
          <w:spacing w:val="-1"/>
        </w:rPr>
        <w:t>răspunderea</w:t>
      </w:r>
      <w:r w:rsidRPr="00A84C4A">
        <w:rPr>
          <w:spacing w:val="-1"/>
        </w:rPr>
        <w:t xml:space="preserve"> MC în l</w:t>
      </w:r>
      <w:r>
        <w:rPr>
          <w:spacing w:val="-1"/>
        </w:rPr>
        <w:t>eg</w:t>
      </w:r>
      <w:r w:rsidRPr="00A84C4A">
        <w:rPr>
          <w:spacing w:val="-1"/>
        </w:rPr>
        <w:t>ătură cu</w:t>
      </w:r>
      <w:r>
        <w:rPr>
          <w:spacing w:val="-1"/>
        </w:rPr>
        <w:t xml:space="preserve"> ob</w:t>
      </w:r>
      <w:r w:rsidRPr="00A84C4A">
        <w:rPr>
          <w:spacing w:val="-1"/>
        </w:rPr>
        <w:t>li</w:t>
      </w:r>
      <w:r>
        <w:rPr>
          <w:spacing w:val="-1"/>
        </w:rPr>
        <w:t>ga</w:t>
      </w:r>
      <w:r w:rsidRPr="00A84C4A">
        <w:rPr>
          <w:spacing w:val="-1"/>
        </w:rPr>
        <w:t>ț</w:t>
      </w:r>
      <w:r w:rsidRPr="00A84C4A">
        <w:rPr>
          <w:spacing w:val="-1"/>
        </w:rPr>
        <w:t>iile</w:t>
      </w:r>
      <w:r>
        <w:rPr>
          <w:spacing w:val="-1"/>
        </w:rPr>
        <w:t xml:space="preserve"> </w:t>
      </w:r>
      <w:r w:rsidRPr="00A84C4A">
        <w:rPr>
          <w:spacing w:val="-1"/>
        </w:rPr>
        <w:t xml:space="preserve">ce </w:t>
      </w:r>
      <w:r>
        <w:rPr>
          <w:spacing w:val="-1"/>
        </w:rPr>
        <w:t>de</w:t>
      </w:r>
      <w:r w:rsidRPr="00A84C4A">
        <w:rPr>
          <w:spacing w:val="-1"/>
        </w:rPr>
        <w:t xml:space="preserve">curg </w:t>
      </w:r>
      <w:r>
        <w:rPr>
          <w:spacing w:val="-1"/>
        </w:rPr>
        <w:t>d</w:t>
      </w:r>
      <w:r w:rsidRPr="00A84C4A">
        <w:rPr>
          <w:spacing w:val="-1"/>
        </w:rPr>
        <w:t xml:space="preserve">in </w:t>
      </w:r>
      <w:r>
        <w:rPr>
          <w:spacing w:val="-1"/>
        </w:rPr>
        <w:t>ace</w:t>
      </w:r>
      <w:r w:rsidRPr="00A84C4A">
        <w:rPr>
          <w:spacing w:val="-1"/>
        </w:rPr>
        <w:t>ste</w:t>
      </w:r>
      <w:r>
        <w:rPr>
          <w:spacing w:val="-1"/>
        </w:rPr>
        <w:t>a</w:t>
      </w:r>
      <w:r w:rsidRPr="00A84C4A">
        <w:rPr>
          <w:spacing w:val="-1"/>
        </w:rPr>
        <w:t>,</w:t>
      </w:r>
      <w:r>
        <w:rPr>
          <w:spacing w:val="-1"/>
        </w:rPr>
        <w:t xml:space="preserve"> B</w:t>
      </w:r>
      <w:r w:rsidRPr="00A84C4A">
        <w:rPr>
          <w:spacing w:val="-1"/>
        </w:rPr>
        <w:t>RM fii</w:t>
      </w:r>
      <w:r>
        <w:rPr>
          <w:spacing w:val="-1"/>
        </w:rPr>
        <w:t>n</w:t>
      </w:r>
      <w:r w:rsidRPr="00A84C4A">
        <w:rPr>
          <w:spacing w:val="-1"/>
        </w:rPr>
        <w:t xml:space="preserve">d </w:t>
      </w:r>
      <w:r>
        <w:rPr>
          <w:spacing w:val="-1"/>
        </w:rPr>
        <w:t>exone</w:t>
      </w:r>
      <w:r w:rsidRPr="00A84C4A">
        <w:rPr>
          <w:spacing w:val="-1"/>
        </w:rPr>
        <w:t xml:space="preserve">rată de </w:t>
      </w:r>
      <w:r>
        <w:rPr>
          <w:spacing w:val="-1"/>
        </w:rPr>
        <w:t>oric</w:t>
      </w:r>
      <w:r w:rsidRPr="00A84C4A">
        <w:rPr>
          <w:spacing w:val="-1"/>
        </w:rPr>
        <w:t>e răsp</w:t>
      </w:r>
      <w:r>
        <w:rPr>
          <w:spacing w:val="-1"/>
        </w:rPr>
        <w:t>undere</w:t>
      </w:r>
    </w:p>
    <w:p w14:paraId="0EC22D6A" w14:textId="77777777" w:rsidR="004C22FA" w:rsidRPr="00A84C4A" w:rsidRDefault="00FC61A0">
      <w:pPr>
        <w:pStyle w:val="ListParagraph"/>
        <w:numPr>
          <w:ilvl w:val="0"/>
          <w:numId w:val="12"/>
        </w:numPr>
        <w:tabs>
          <w:tab w:val="left" w:pos="934"/>
        </w:tabs>
        <w:spacing w:before="197" w:line="266" w:lineRule="auto"/>
        <w:ind w:right="122"/>
        <w:rPr>
          <w:spacing w:val="-1"/>
        </w:rPr>
      </w:pPr>
      <w:r w:rsidRPr="00A84C4A">
        <w:rPr>
          <w:spacing w:val="-1"/>
        </w:rPr>
        <w:t>Structura Zilnică a Contului precum și celelalte rapoarte furnizate de BRM se vor stabili prin Instrucțiune specifică emisă de BRM.</w:t>
      </w:r>
    </w:p>
    <w:p w14:paraId="4A54EE3C" w14:textId="77777777" w:rsidR="004C22FA" w:rsidRDefault="00FC61A0">
      <w:pPr>
        <w:pStyle w:val="Heading1"/>
        <w:spacing w:before="200"/>
      </w:pPr>
      <w:r>
        <w:t>Articolul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Prețul</w:t>
      </w:r>
      <w:r>
        <w:rPr>
          <w:spacing w:val="-2"/>
        </w:rPr>
        <w:t xml:space="preserve"> </w:t>
      </w:r>
      <w:r>
        <w:t>zilnic de</w:t>
      </w:r>
      <w:r>
        <w:rPr>
          <w:spacing w:val="-3"/>
        </w:rPr>
        <w:t xml:space="preserve"> </w:t>
      </w:r>
      <w:r>
        <w:t>decontare</w:t>
      </w:r>
    </w:p>
    <w:p w14:paraId="37444C83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523819D3" w14:textId="77777777" w:rsidR="004C22FA" w:rsidRPr="00A84C4A" w:rsidRDefault="00FC61A0">
      <w:pPr>
        <w:pStyle w:val="ListParagraph"/>
        <w:numPr>
          <w:ilvl w:val="0"/>
          <w:numId w:val="11"/>
        </w:numPr>
        <w:tabs>
          <w:tab w:val="left" w:pos="933"/>
          <w:tab w:val="left" w:pos="934"/>
        </w:tabs>
        <w:ind w:hanging="722"/>
        <w:rPr>
          <w:spacing w:val="-1"/>
        </w:rPr>
      </w:pPr>
      <w:r w:rsidRPr="00A84C4A">
        <w:rPr>
          <w:spacing w:val="-1"/>
        </w:rPr>
        <w:t>Prețul Zilnic de Decontare se calculează pentru fiecare Contract.</w:t>
      </w:r>
    </w:p>
    <w:p w14:paraId="4D43A47E" w14:textId="77777777" w:rsidR="004C22FA" w:rsidRPr="00A84C4A" w:rsidRDefault="004C22FA">
      <w:pPr>
        <w:pStyle w:val="BodyText"/>
        <w:spacing w:before="6"/>
        <w:rPr>
          <w:spacing w:val="-1"/>
        </w:rPr>
      </w:pPr>
    </w:p>
    <w:p w14:paraId="370A64BE" w14:textId="77777777" w:rsidR="004C22FA" w:rsidRPr="00A84C4A" w:rsidRDefault="00FC61A0">
      <w:pPr>
        <w:pStyle w:val="ListParagraph"/>
        <w:numPr>
          <w:ilvl w:val="0"/>
          <w:numId w:val="11"/>
        </w:numPr>
        <w:tabs>
          <w:tab w:val="left" w:pos="934"/>
        </w:tabs>
        <w:spacing w:line="266" w:lineRule="auto"/>
        <w:ind w:right="115"/>
        <w:rPr>
          <w:spacing w:val="-1"/>
        </w:rPr>
      </w:pPr>
      <w:r>
        <w:rPr>
          <w:spacing w:val="-1"/>
        </w:rPr>
        <w:t>P</w:t>
      </w:r>
      <w:r w:rsidRPr="00A84C4A">
        <w:rPr>
          <w:spacing w:val="-1"/>
        </w:rPr>
        <w:t>rețul Zil</w:t>
      </w:r>
      <w:r>
        <w:rPr>
          <w:spacing w:val="-1"/>
        </w:rPr>
        <w:t>n</w:t>
      </w:r>
      <w:r w:rsidRPr="00A84C4A">
        <w:rPr>
          <w:spacing w:val="-1"/>
        </w:rPr>
        <w:t xml:space="preserve">ic </w:t>
      </w:r>
      <w:r>
        <w:rPr>
          <w:spacing w:val="-1"/>
        </w:rPr>
        <w:t>d</w:t>
      </w:r>
      <w:r w:rsidRPr="00A84C4A">
        <w:rPr>
          <w:spacing w:val="-1"/>
        </w:rPr>
        <w:t>e D</w:t>
      </w:r>
      <w:r>
        <w:rPr>
          <w:spacing w:val="-1"/>
        </w:rPr>
        <w:t>econta</w:t>
      </w:r>
      <w:r w:rsidRPr="00A84C4A">
        <w:rPr>
          <w:spacing w:val="-1"/>
        </w:rPr>
        <w:t xml:space="preserve">re </w:t>
      </w:r>
      <w:r>
        <w:rPr>
          <w:spacing w:val="-1"/>
        </w:rPr>
        <w:t>est</w:t>
      </w:r>
      <w:r w:rsidRPr="00A84C4A">
        <w:rPr>
          <w:spacing w:val="-1"/>
        </w:rPr>
        <w:t xml:space="preserve">e </w:t>
      </w:r>
      <w:r>
        <w:rPr>
          <w:spacing w:val="-1"/>
        </w:rPr>
        <w:t>d</w:t>
      </w:r>
      <w:r w:rsidRPr="00A84C4A">
        <w:rPr>
          <w:spacing w:val="-1"/>
        </w:rPr>
        <w:t>et</w:t>
      </w:r>
      <w:r>
        <w:rPr>
          <w:spacing w:val="-1"/>
        </w:rPr>
        <w:t>e</w:t>
      </w:r>
      <w:r w:rsidRPr="00A84C4A">
        <w:rPr>
          <w:spacing w:val="-1"/>
        </w:rPr>
        <w:t>rmi</w:t>
      </w:r>
      <w:r>
        <w:rPr>
          <w:spacing w:val="-1"/>
        </w:rPr>
        <w:t>na</w:t>
      </w:r>
      <w:r w:rsidRPr="00A84C4A">
        <w:rPr>
          <w:spacing w:val="-1"/>
        </w:rPr>
        <w:t xml:space="preserve">t </w:t>
      </w:r>
      <w:r>
        <w:rPr>
          <w:spacing w:val="-1"/>
        </w:rPr>
        <w:t>d</w:t>
      </w:r>
      <w:r w:rsidRPr="00A84C4A">
        <w:rPr>
          <w:spacing w:val="-1"/>
        </w:rPr>
        <w:t xml:space="preserve">e </w:t>
      </w:r>
      <w:r>
        <w:rPr>
          <w:spacing w:val="-1"/>
        </w:rPr>
        <w:t>B</w:t>
      </w:r>
      <w:r w:rsidRPr="00A84C4A">
        <w:rPr>
          <w:spacing w:val="-1"/>
        </w:rPr>
        <w:t>RM conf</w:t>
      </w:r>
      <w:r>
        <w:rPr>
          <w:spacing w:val="-1"/>
        </w:rPr>
        <w:t>o</w:t>
      </w:r>
      <w:r w:rsidRPr="00A84C4A">
        <w:rPr>
          <w:spacing w:val="-1"/>
        </w:rPr>
        <w:t xml:space="preserve">rm </w:t>
      </w:r>
      <w:r>
        <w:rPr>
          <w:spacing w:val="-1"/>
        </w:rPr>
        <w:t>a</w:t>
      </w:r>
      <w:r w:rsidRPr="00A84C4A">
        <w:rPr>
          <w:spacing w:val="-1"/>
        </w:rPr>
        <w:t>l</w:t>
      </w:r>
      <w:r>
        <w:rPr>
          <w:spacing w:val="-1"/>
        </w:rPr>
        <w:t>go</w:t>
      </w:r>
      <w:r w:rsidRPr="00A84C4A">
        <w:rPr>
          <w:spacing w:val="-1"/>
        </w:rPr>
        <w:t>ritmil</w:t>
      </w:r>
      <w:r>
        <w:rPr>
          <w:spacing w:val="-1"/>
        </w:rPr>
        <w:t>o</w:t>
      </w:r>
      <w:r w:rsidRPr="00A84C4A">
        <w:rPr>
          <w:spacing w:val="-1"/>
        </w:rPr>
        <w:t>r sp</w:t>
      </w:r>
      <w:r>
        <w:rPr>
          <w:spacing w:val="-1"/>
        </w:rPr>
        <w:t>ec</w:t>
      </w:r>
      <w:r w:rsidRPr="00A84C4A">
        <w:rPr>
          <w:spacing w:val="-1"/>
        </w:rPr>
        <w:t>ifici. În f</w:t>
      </w:r>
      <w:r>
        <w:rPr>
          <w:spacing w:val="-1"/>
        </w:rPr>
        <w:t>un</w:t>
      </w:r>
      <w:r w:rsidRPr="00A84C4A">
        <w:rPr>
          <w:spacing w:val="-1"/>
        </w:rPr>
        <w:t xml:space="preserve">cție </w:t>
      </w:r>
      <w:r>
        <w:rPr>
          <w:spacing w:val="-1"/>
        </w:rPr>
        <w:t xml:space="preserve">de </w:t>
      </w:r>
      <w:r w:rsidRPr="00A84C4A">
        <w:rPr>
          <w:spacing w:val="-1"/>
        </w:rPr>
        <w:t xml:space="preserve">lichiditatea Pieței, Prețul Zilnic de Decontare se poate calcula și prin raportare la celelalte piețe </w:t>
      </w:r>
      <w:r>
        <w:rPr>
          <w:spacing w:val="-1"/>
        </w:rPr>
        <w:t>ad</w:t>
      </w:r>
      <w:r w:rsidRPr="00A84C4A">
        <w:rPr>
          <w:spacing w:val="-1"/>
        </w:rPr>
        <w:t>mi</w:t>
      </w:r>
      <w:r>
        <w:rPr>
          <w:spacing w:val="-1"/>
        </w:rPr>
        <w:t>n</w:t>
      </w:r>
      <w:r w:rsidRPr="00A84C4A">
        <w:rPr>
          <w:spacing w:val="-1"/>
        </w:rPr>
        <w:t xml:space="preserve">istrate </w:t>
      </w:r>
      <w:r>
        <w:rPr>
          <w:spacing w:val="-1"/>
        </w:rPr>
        <w:t>d</w:t>
      </w:r>
      <w:r w:rsidRPr="00A84C4A">
        <w:rPr>
          <w:spacing w:val="-1"/>
        </w:rPr>
        <w:t xml:space="preserve">e </w:t>
      </w:r>
      <w:r>
        <w:rPr>
          <w:spacing w:val="-1"/>
        </w:rPr>
        <w:t>B</w:t>
      </w:r>
      <w:r w:rsidRPr="00A84C4A">
        <w:rPr>
          <w:spacing w:val="-1"/>
        </w:rPr>
        <w:t xml:space="preserve">RM, </w:t>
      </w:r>
      <w:r>
        <w:rPr>
          <w:spacing w:val="-1"/>
        </w:rPr>
        <w:t>p</w:t>
      </w:r>
      <w:r w:rsidRPr="00A84C4A">
        <w:rPr>
          <w:spacing w:val="-1"/>
        </w:rPr>
        <w:t>e</w:t>
      </w:r>
      <w:r>
        <w:rPr>
          <w:spacing w:val="-1"/>
        </w:rPr>
        <w:t>nt</w:t>
      </w:r>
      <w:r w:rsidRPr="00A84C4A">
        <w:rPr>
          <w:spacing w:val="-1"/>
        </w:rPr>
        <w:t>ru a se r</w:t>
      </w:r>
      <w:r>
        <w:rPr>
          <w:spacing w:val="-1"/>
        </w:rPr>
        <w:t>ea</w:t>
      </w:r>
      <w:r w:rsidRPr="00A84C4A">
        <w:rPr>
          <w:spacing w:val="-1"/>
        </w:rPr>
        <w:t xml:space="preserve">liza </w:t>
      </w:r>
      <w:r>
        <w:rPr>
          <w:spacing w:val="-1"/>
        </w:rPr>
        <w:t>u</w:t>
      </w:r>
      <w:r w:rsidRPr="00A84C4A">
        <w:rPr>
          <w:spacing w:val="-1"/>
        </w:rPr>
        <w:t xml:space="preserve">n calcul </w:t>
      </w:r>
      <w:r>
        <w:rPr>
          <w:spacing w:val="-1"/>
        </w:rPr>
        <w:t>adecva</w:t>
      </w:r>
      <w:r w:rsidRPr="00A84C4A">
        <w:rPr>
          <w:spacing w:val="-1"/>
        </w:rPr>
        <w:t>t</w:t>
      </w:r>
      <w:r>
        <w:rPr>
          <w:spacing w:val="-1"/>
        </w:rPr>
        <w:t xml:space="preserve"> a</w:t>
      </w:r>
      <w:r w:rsidRPr="00A84C4A">
        <w:rPr>
          <w:spacing w:val="-1"/>
        </w:rPr>
        <w:t>l</w:t>
      </w:r>
      <w:r>
        <w:rPr>
          <w:spacing w:val="-1"/>
        </w:rPr>
        <w:t xml:space="preserve"> pr</w:t>
      </w:r>
      <w:r w:rsidRPr="00A84C4A">
        <w:rPr>
          <w:spacing w:val="-1"/>
        </w:rPr>
        <w:t>eț</w:t>
      </w:r>
      <w:r>
        <w:rPr>
          <w:spacing w:val="-1"/>
        </w:rPr>
        <w:t>u</w:t>
      </w:r>
      <w:r w:rsidRPr="00A84C4A">
        <w:rPr>
          <w:spacing w:val="-1"/>
        </w:rPr>
        <w:t>l</w:t>
      </w:r>
      <w:r>
        <w:rPr>
          <w:spacing w:val="-1"/>
        </w:rPr>
        <w:t>u</w:t>
      </w:r>
      <w:r w:rsidRPr="00A84C4A">
        <w:rPr>
          <w:spacing w:val="-1"/>
        </w:rPr>
        <w:t>i</w:t>
      </w:r>
      <w:r>
        <w:rPr>
          <w:spacing w:val="-1"/>
        </w:rPr>
        <w:t xml:space="preserve"> A</w:t>
      </w:r>
      <w:r w:rsidRPr="00A84C4A">
        <w:rPr>
          <w:spacing w:val="-1"/>
        </w:rPr>
        <w:t>ctiv</w:t>
      </w:r>
      <w:r>
        <w:rPr>
          <w:spacing w:val="-1"/>
        </w:rPr>
        <w:t>u</w:t>
      </w:r>
      <w:r w:rsidRPr="00A84C4A">
        <w:rPr>
          <w:spacing w:val="-1"/>
        </w:rPr>
        <w:t>l</w:t>
      </w:r>
      <w:r>
        <w:rPr>
          <w:spacing w:val="-1"/>
        </w:rPr>
        <w:t>u</w:t>
      </w:r>
      <w:r w:rsidRPr="00A84C4A">
        <w:rPr>
          <w:spacing w:val="-1"/>
        </w:rPr>
        <w:t>i</w:t>
      </w:r>
      <w:r>
        <w:rPr>
          <w:spacing w:val="-1"/>
        </w:rPr>
        <w:t xml:space="preserve"> Supor</w:t>
      </w:r>
      <w:r w:rsidRPr="00A84C4A">
        <w:rPr>
          <w:spacing w:val="-1"/>
        </w:rPr>
        <w:t>t.</w:t>
      </w:r>
    </w:p>
    <w:p w14:paraId="24C7A73D" w14:textId="4C61CB12" w:rsidR="004C22FA" w:rsidRPr="00A84C4A" w:rsidRDefault="00FC61A0">
      <w:pPr>
        <w:pStyle w:val="ListParagraph"/>
        <w:numPr>
          <w:ilvl w:val="0"/>
          <w:numId w:val="11"/>
        </w:numPr>
        <w:tabs>
          <w:tab w:val="left" w:pos="934"/>
        </w:tabs>
        <w:spacing w:before="200" w:line="266" w:lineRule="auto"/>
        <w:ind w:right="116"/>
        <w:rPr>
          <w:spacing w:val="-1"/>
        </w:rPr>
      </w:pPr>
      <w:r w:rsidRPr="00A84C4A">
        <w:rPr>
          <w:spacing w:val="-1"/>
        </w:rPr>
        <w:t>În sit</w:t>
      </w:r>
      <w:r>
        <w:rPr>
          <w:spacing w:val="-1"/>
        </w:rPr>
        <w:t>u</w:t>
      </w:r>
      <w:r w:rsidRPr="00A84C4A">
        <w:rPr>
          <w:spacing w:val="-1"/>
        </w:rPr>
        <w:t>ații co</w:t>
      </w:r>
      <w:r>
        <w:rPr>
          <w:spacing w:val="-1"/>
        </w:rPr>
        <w:t>n</w:t>
      </w:r>
      <w:r w:rsidRPr="00A84C4A">
        <w:rPr>
          <w:spacing w:val="-1"/>
        </w:rPr>
        <w:t>sid</w:t>
      </w:r>
      <w:r>
        <w:rPr>
          <w:spacing w:val="-1"/>
        </w:rPr>
        <w:t>e</w:t>
      </w:r>
      <w:r w:rsidRPr="00A84C4A">
        <w:rPr>
          <w:spacing w:val="-1"/>
        </w:rPr>
        <w:t xml:space="preserve">rate </w:t>
      </w:r>
      <w:r>
        <w:rPr>
          <w:spacing w:val="-1"/>
        </w:rPr>
        <w:t>ex</w:t>
      </w:r>
      <w:r w:rsidRPr="00A84C4A">
        <w:rPr>
          <w:spacing w:val="-1"/>
        </w:rPr>
        <w:t>c</w:t>
      </w:r>
      <w:r>
        <w:rPr>
          <w:spacing w:val="-1"/>
        </w:rPr>
        <w:t>ep</w:t>
      </w:r>
      <w:r w:rsidRPr="00A84C4A">
        <w:rPr>
          <w:spacing w:val="-1"/>
        </w:rPr>
        <w:t>ț</w:t>
      </w:r>
      <w:r w:rsidRPr="00A84C4A">
        <w:rPr>
          <w:spacing w:val="-1"/>
        </w:rPr>
        <w:t>i</w:t>
      </w:r>
      <w:r>
        <w:rPr>
          <w:spacing w:val="-1"/>
        </w:rPr>
        <w:t>ona</w:t>
      </w:r>
      <w:r w:rsidRPr="00A84C4A">
        <w:rPr>
          <w:spacing w:val="-1"/>
        </w:rPr>
        <w:t>le prec</w:t>
      </w:r>
      <w:r>
        <w:rPr>
          <w:spacing w:val="-1"/>
        </w:rPr>
        <w:t>i</w:t>
      </w:r>
      <w:r w:rsidRPr="00A84C4A">
        <w:rPr>
          <w:spacing w:val="-1"/>
        </w:rPr>
        <w:t>zate prin I</w:t>
      </w:r>
      <w:r>
        <w:rPr>
          <w:spacing w:val="-1"/>
        </w:rPr>
        <w:t>nst</w:t>
      </w:r>
      <w:r w:rsidRPr="00A84C4A">
        <w:rPr>
          <w:spacing w:val="-1"/>
        </w:rPr>
        <w:t>r</w:t>
      </w:r>
      <w:r>
        <w:rPr>
          <w:spacing w:val="-1"/>
        </w:rPr>
        <w:t>u</w:t>
      </w:r>
      <w:r w:rsidRPr="00A84C4A">
        <w:rPr>
          <w:spacing w:val="-1"/>
        </w:rPr>
        <w:t>cți</w:t>
      </w:r>
      <w:r>
        <w:rPr>
          <w:spacing w:val="-1"/>
        </w:rPr>
        <w:t>un</w:t>
      </w:r>
      <w:r w:rsidRPr="00A84C4A">
        <w:rPr>
          <w:spacing w:val="-1"/>
        </w:rPr>
        <w:t>e, in  caz</w:t>
      </w:r>
      <w:r>
        <w:rPr>
          <w:spacing w:val="-1"/>
        </w:rPr>
        <w:t>u</w:t>
      </w:r>
      <w:r w:rsidRPr="00A84C4A">
        <w:rPr>
          <w:spacing w:val="-1"/>
        </w:rPr>
        <w:t>l în c</w:t>
      </w:r>
      <w:r>
        <w:rPr>
          <w:spacing w:val="-1"/>
        </w:rPr>
        <w:t>ar</w:t>
      </w:r>
      <w:r w:rsidRPr="00A84C4A">
        <w:rPr>
          <w:spacing w:val="-1"/>
        </w:rPr>
        <w:t xml:space="preserve">e </w:t>
      </w:r>
      <w:r>
        <w:rPr>
          <w:spacing w:val="-1"/>
        </w:rPr>
        <w:t>P</w:t>
      </w:r>
      <w:r w:rsidRPr="00A84C4A">
        <w:rPr>
          <w:spacing w:val="-1"/>
        </w:rPr>
        <w:t>rețul Zil</w:t>
      </w:r>
      <w:r>
        <w:rPr>
          <w:spacing w:val="-1"/>
        </w:rPr>
        <w:t>n</w:t>
      </w:r>
      <w:r w:rsidRPr="00A84C4A">
        <w:rPr>
          <w:spacing w:val="-1"/>
        </w:rPr>
        <w:t xml:space="preserve">ic </w:t>
      </w:r>
      <w:r>
        <w:rPr>
          <w:spacing w:val="-1"/>
        </w:rPr>
        <w:t xml:space="preserve">de </w:t>
      </w:r>
      <w:r w:rsidRPr="00A84C4A">
        <w:rPr>
          <w:spacing w:val="-1"/>
        </w:rPr>
        <w:t>Decontare al unei Zile variază cu peste 10% față de Prețul Zilnic de Decontare al Zilei precedente sau nu exista Prețul Zilnic de Decontare din cauza lipsei de tranzacții , acesta va fi ajustat</w:t>
      </w:r>
      <w:r>
        <w:rPr>
          <w:spacing w:val="-1"/>
        </w:rPr>
        <w:t xml:space="preserve"> </w:t>
      </w:r>
      <w:r w:rsidRPr="00A84C4A">
        <w:rPr>
          <w:spacing w:val="-1"/>
        </w:rPr>
        <w:t>in mod excepțional de către BRM</w:t>
      </w:r>
      <w:r w:rsidR="00AC602A" w:rsidRPr="00A84C4A">
        <w:rPr>
          <w:spacing w:val="-1"/>
        </w:rPr>
        <w:t>, conform Instruc</w:t>
      </w:r>
      <w:r w:rsidR="00BE37F1" w:rsidRPr="00A84C4A">
        <w:rPr>
          <w:spacing w:val="-1"/>
        </w:rPr>
        <w:t>ț</w:t>
      </w:r>
      <w:r w:rsidR="00AC602A" w:rsidRPr="00A84C4A">
        <w:rPr>
          <w:spacing w:val="-1"/>
        </w:rPr>
        <w:t>iunii specifice</w:t>
      </w:r>
      <w:r w:rsidRPr="00A84C4A">
        <w:rPr>
          <w:spacing w:val="-1"/>
        </w:rPr>
        <w:t>.</w:t>
      </w:r>
    </w:p>
    <w:p w14:paraId="1A679D50" w14:textId="77777777" w:rsidR="004C22FA" w:rsidRPr="00A84C4A" w:rsidRDefault="00FC61A0">
      <w:pPr>
        <w:pStyle w:val="ListParagraph"/>
        <w:numPr>
          <w:ilvl w:val="0"/>
          <w:numId w:val="11"/>
        </w:numPr>
        <w:tabs>
          <w:tab w:val="left" w:pos="933"/>
          <w:tab w:val="left" w:pos="934"/>
        </w:tabs>
        <w:spacing w:before="197"/>
        <w:ind w:hanging="722"/>
        <w:rPr>
          <w:spacing w:val="-1"/>
        </w:rPr>
      </w:pPr>
      <w:r w:rsidRPr="00A84C4A">
        <w:rPr>
          <w:spacing w:val="-1"/>
        </w:rPr>
        <w:t>Prețul Zilnic de Decontare se stabilește prin Instrucțiune specifica.</w:t>
      </w:r>
    </w:p>
    <w:p w14:paraId="140ACADA" w14:textId="77777777" w:rsidR="004C22FA" w:rsidRPr="00A84C4A" w:rsidRDefault="004C22FA">
      <w:pPr>
        <w:pStyle w:val="BodyText"/>
        <w:spacing w:before="8"/>
        <w:rPr>
          <w:spacing w:val="-1"/>
        </w:rPr>
      </w:pPr>
    </w:p>
    <w:p w14:paraId="0704CD4C" w14:textId="31FBCED7" w:rsidR="00A84C4A" w:rsidRPr="00256627" w:rsidRDefault="00FC61A0" w:rsidP="00A84C4A">
      <w:pPr>
        <w:pStyle w:val="ListParagraph"/>
        <w:numPr>
          <w:ilvl w:val="0"/>
          <w:numId w:val="11"/>
        </w:numPr>
        <w:tabs>
          <w:tab w:val="left" w:pos="934"/>
        </w:tabs>
        <w:spacing w:line="266" w:lineRule="auto"/>
        <w:ind w:right="114"/>
        <w:rPr>
          <w:spacing w:val="-1"/>
        </w:rPr>
      </w:pPr>
      <w:r>
        <w:rPr>
          <w:spacing w:val="-1"/>
        </w:rPr>
        <w:t>În</w:t>
      </w:r>
      <w:r w:rsidRPr="00A84C4A">
        <w:rPr>
          <w:spacing w:val="-1"/>
        </w:rPr>
        <w:t xml:space="preserve"> </w:t>
      </w:r>
      <w:r>
        <w:rPr>
          <w:spacing w:val="-1"/>
        </w:rPr>
        <w:t>cazul</w:t>
      </w:r>
      <w:r w:rsidRPr="00A84C4A">
        <w:rPr>
          <w:spacing w:val="-1"/>
        </w:rPr>
        <w:t xml:space="preserve"> </w:t>
      </w:r>
      <w:r>
        <w:rPr>
          <w:spacing w:val="-1"/>
        </w:rPr>
        <w:t>în</w:t>
      </w:r>
      <w:r w:rsidRPr="00A84C4A">
        <w:rPr>
          <w:spacing w:val="-1"/>
        </w:rPr>
        <w:t xml:space="preserve"> </w:t>
      </w:r>
      <w:r>
        <w:rPr>
          <w:spacing w:val="-1"/>
        </w:rPr>
        <w:t>care</w:t>
      </w:r>
      <w:r w:rsidRPr="00A84C4A">
        <w:rPr>
          <w:spacing w:val="-1"/>
        </w:rPr>
        <w:t xml:space="preserve"> </w:t>
      </w:r>
      <w:r>
        <w:rPr>
          <w:spacing w:val="-1"/>
        </w:rPr>
        <w:t>un</w:t>
      </w:r>
      <w:r w:rsidRPr="00A84C4A">
        <w:rPr>
          <w:spacing w:val="-1"/>
        </w:rPr>
        <w:t xml:space="preserve"> </w:t>
      </w:r>
      <w:r>
        <w:rPr>
          <w:spacing w:val="-1"/>
        </w:rPr>
        <w:t>Contract</w:t>
      </w:r>
      <w:r w:rsidRPr="00A84C4A">
        <w:rPr>
          <w:spacing w:val="-1"/>
        </w:rPr>
        <w:t xml:space="preserve"> </w:t>
      </w:r>
      <w:r>
        <w:rPr>
          <w:spacing w:val="-1"/>
        </w:rPr>
        <w:t>nu</w:t>
      </w:r>
      <w:r w:rsidRPr="00A84C4A">
        <w:rPr>
          <w:spacing w:val="-1"/>
        </w:rPr>
        <w:t xml:space="preserve"> </w:t>
      </w:r>
      <w:r>
        <w:rPr>
          <w:spacing w:val="-1"/>
        </w:rPr>
        <w:t>a</w:t>
      </w:r>
      <w:r w:rsidRPr="00A84C4A">
        <w:rPr>
          <w:spacing w:val="-1"/>
        </w:rPr>
        <w:t xml:space="preserve"> fost niciodată tranzacționat pe Piață, Prețul Zilnic </w:t>
      </w:r>
      <w:r>
        <w:rPr>
          <w:spacing w:val="-1"/>
        </w:rPr>
        <w:t>d</w:t>
      </w:r>
      <w:r w:rsidRPr="00A84C4A">
        <w:rPr>
          <w:spacing w:val="-1"/>
        </w:rPr>
        <w:t>e D</w:t>
      </w:r>
      <w:r>
        <w:rPr>
          <w:spacing w:val="-1"/>
        </w:rPr>
        <w:t>econta</w:t>
      </w:r>
      <w:r w:rsidRPr="00A84C4A">
        <w:rPr>
          <w:spacing w:val="-1"/>
        </w:rPr>
        <w:t xml:space="preserve">re </w:t>
      </w:r>
      <w:r>
        <w:rPr>
          <w:spacing w:val="-1"/>
        </w:rPr>
        <w:t>n</w:t>
      </w:r>
      <w:r w:rsidRPr="00A84C4A">
        <w:rPr>
          <w:spacing w:val="-1"/>
        </w:rPr>
        <w:t>u se c</w:t>
      </w:r>
      <w:r>
        <w:rPr>
          <w:spacing w:val="-1"/>
        </w:rPr>
        <w:t>a</w:t>
      </w:r>
      <w:r w:rsidRPr="00A84C4A">
        <w:rPr>
          <w:spacing w:val="-1"/>
        </w:rPr>
        <w:t>lcul</w:t>
      </w:r>
      <w:r>
        <w:rPr>
          <w:spacing w:val="-1"/>
        </w:rPr>
        <w:t>ea</w:t>
      </w:r>
      <w:r w:rsidRPr="00A84C4A">
        <w:rPr>
          <w:spacing w:val="-1"/>
        </w:rPr>
        <w:t xml:space="preserve">ză </w:t>
      </w:r>
      <w:r>
        <w:rPr>
          <w:spacing w:val="-1"/>
        </w:rPr>
        <w:t>pent</w:t>
      </w:r>
      <w:r w:rsidRPr="00A84C4A">
        <w:rPr>
          <w:spacing w:val="-1"/>
        </w:rPr>
        <w:t>ru r</w:t>
      </w:r>
      <w:r>
        <w:rPr>
          <w:spacing w:val="-1"/>
        </w:rPr>
        <w:t>espe</w:t>
      </w:r>
      <w:r w:rsidRPr="00A84C4A">
        <w:rPr>
          <w:spacing w:val="-1"/>
        </w:rPr>
        <w:t>ctivul C</w:t>
      </w:r>
      <w:r>
        <w:rPr>
          <w:spacing w:val="-1"/>
        </w:rPr>
        <w:t>on</w:t>
      </w:r>
      <w:r w:rsidRPr="00A84C4A">
        <w:rPr>
          <w:spacing w:val="-1"/>
        </w:rPr>
        <w:t>tr</w:t>
      </w:r>
      <w:r>
        <w:rPr>
          <w:spacing w:val="-1"/>
        </w:rPr>
        <w:t>a</w:t>
      </w:r>
      <w:r w:rsidRPr="00A84C4A">
        <w:rPr>
          <w:spacing w:val="-1"/>
        </w:rPr>
        <w:t xml:space="preserve">ct, cu </w:t>
      </w:r>
      <w:r>
        <w:rPr>
          <w:spacing w:val="-1"/>
        </w:rPr>
        <w:t>exce</w:t>
      </w:r>
      <w:r w:rsidRPr="00A84C4A">
        <w:rPr>
          <w:spacing w:val="-1"/>
        </w:rPr>
        <w:t>pția Co</w:t>
      </w:r>
      <w:r>
        <w:rPr>
          <w:spacing w:val="-1"/>
        </w:rPr>
        <w:t>n</w:t>
      </w:r>
      <w:r w:rsidRPr="00A84C4A">
        <w:rPr>
          <w:spacing w:val="-1"/>
        </w:rPr>
        <w:t>tractelor pe care su</w:t>
      </w:r>
      <w:r>
        <w:rPr>
          <w:spacing w:val="-1"/>
        </w:rPr>
        <w:t>n</w:t>
      </w:r>
      <w:r w:rsidRPr="00A84C4A">
        <w:rPr>
          <w:spacing w:val="-1"/>
        </w:rPr>
        <w:t>t prelu</w:t>
      </w:r>
      <w:r>
        <w:rPr>
          <w:spacing w:val="-1"/>
        </w:rPr>
        <w:t>a</w:t>
      </w:r>
      <w:r w:rsidRPr="00A84C4A">
        <w:rPr>
          <w:spacing w:val="-1"/>
        </w:rPr>
        <w:t xml:space="preserve">te </w:t>
      </w:r>
      <w:r>
        <w:rPr>
          <w:spacing w:val="-1"/>
        </w:rPr>
        <w:t>P</w:t>
      </w:r>
      <w:r w:rsidRPr="00A84C4A">
        <w:rPr>
          <w:spacing w:val="-1"/>
        </w:rPr>
        <w:t>oziții din procesul</w:t>
      </w:r>
      <w:r>
        <w:rPr>
          <w:spacing w:val="-1"/>
        </w:rPr>
        <w:t xml:space="preserve"> </w:t>
      </w:r>
      <w:r w:rsidRPr="00A84C4A">
        <w:rPr>
          <w:spacing w:val="-1"/>
        </w:rPr>
        <w:t>de Casc</w:t>
      </w:r>
      <w:r>
        <w:rPr>
          <w:spacing w:val="-1"/>
        </w:rPr>
        <w:t>a</w:t>
      </w:r>
      <w:r w:rsidRPr="00A84C4A">
        <w:rPr>
          <w:spacing w:val="-1"/>
        </w:rPr>
        <w:t>d</w:t>
      </w:r>
      <w:r>
        <w:rPr>
          <w:spacing w:val="-1"/>
        </w:rPr>
        <w:t>a</w:t>
      </w:r>
      <w:r w:rsidRPr="00A84C4A">
        <w:rPr>
          <w:spacing w:val="-1"/>
        </w:rPr>
        <w:t>re.</w:t>
      </w:r>
    </w:p>
    <w:p w14:paraId="7BED6B4D" w14:textId="77777777" w:rsidR="00A84C4A" w:rsidRPr="00A84C4A" w:rsidRDefault="00A84C4A" w:rsidP="00A84C4A">
      <w:pPr>
        <w:tabs>
          <w:tab w:val="left" w:pos="934"/>
        </w:tabs>
        <w:spacing w:line="266" w:lineRule="auto"/>
        <w:ind w:right="114"/>
        <w:rPr>
          <w:spacing w:val="-1"/>
        </w:rPr>
      </w:pPr>
    </w:p>
    <w:p w14:paraId="1EBAA8F9" w14:textId="77777777" w:rsidR="004C22FA" w:rsidRDefault="00FC61A0">
      <w:pPr>
        <w:pStyle w:val="Heading1"/>
        <w:spacing w:before="197"/>
      </w:pPr>
      <w:r w:rsidRPr="00A84C4A">
        <w:rPr>
          <w:rFonts w:ascii="Arial MT" w:eastAsia="Arial MT" w:hAnsi="Arial MT" w:cs="Arial MT"/>
          <w:b w:val="0"/>
          <w:bCs w:val="0"/>
          <w:spacing w:val="-1"/>
        </w:rPr>
        <w:t>CAPITOLUL V - RESURSELE FINANCIARE LA DISPOZITIA BRM</w:t>
      </w:r>
    </w:p>
    <w:p w14:paraId="79F10A22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2F1EA49A" w14:textId="77777777" w:rsidR="004C22FA" w:rsidRDefault="00FC61A0">
      <w:pPr>
        <w:spacing w:before="1"/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Articolul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19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Folosirea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resurselor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existente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dispoziția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BRM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pentru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acoperirea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obligațiilor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MC</w:t>
      </w:r>
    </w:p>
    <w:p w14:paraId="459D714D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44106A25" w14:textId="0F8C2EDA" w:rsidR="004C22FA" w:rsidRDefault="00FC61A0">
      <w:pPr>
        <w:pStyle w:val="ListParagraph"/>
        <w:numPr>
          <w:ilvl w:val="0"/>
          <w:numId w:val="10"/>
        </w:numPr>
        <w:tabs>
          <w:tab w:val="left" w:pos="934"/>
        </w:tabs>
        <w:spacing w:line="266" w:lineRule="auto"/>
        <w:ind w:right="114"/>
      </w:pPr>
      <w:r>
        <w:t>În caz</w:t>
      </w:r>
      <w:r w:rsidRPr="00A84C4A">
        <w:t>u</w:t>
      </w:r>
      <w:r>
        <w:t>l n</w:t>
      </w:r>
      <w:r w:rsidRPr="00A84C4A">
        <w:t>e</w:t>
      </w:r>
      <w:r>
        <w:t>în</w:t>
      </w:r>
      <w:r w:rsidRPr="00A84C4A">
        <w:t>d</w:t>
      </w:r>
      <w:r>
        <w:t>e</w:t>
      </w:r>
      <w:r w:rsidRPr="00A84C4A">
        <w:t>pli</w:t>
      </w:r>
      <w:r>
        <w:t>n</w:t>
      </w:r>
      <w:r w:rsidRPr="00A84C4A">
        <w:t>i</w:t>
      </w:r>
      <w:r>
        <w:t>r</w:t>
      </w:r>
      <w:r w:rsidRPr="00A84C4A">
        <w:t>i</w:t>
      </w:r>
      <w:r>
        <w:t xml:space="preserve">i </w:t>
      </w:r>
      <w:r w:rsidRPr="00A84C4A">
        <w:t>obligațiilo</w:t>
      </w:r>
      <w:r>
        <w:t>r</w:t>
      </w:r>
      <w:r w:rsidRPr="00A84C4A">
        <w:t xml:space="preserve"> unu</w:t>
      </w:r>
      <w:r>
        <w:t>i M</w:t>
      </w:r>
      <w:r w:rsidRPr="00A84C4A">
        <w:t>C</w:t>
      </w:r>
      <w:r>
        <w:t xml:space="preserve">, </w:t>
      </w:r>
      <w:r w:rsidRPr="00A84C4A">
        <w:t>BR</w:t>
      </w:r>
      <w:r>
        <w:t>M va f</w:t>
      </w:r>
      <w:r w:rsidRPr="00A84C4A">
        <w:t>olos</w:t>
      </w:r>
      <w:r>
        <w:t>i t</w:t>
      </w:r>
      <w:r w:rsidRPr="00A84C4A">
        <w:t>oa</w:t>
      </w:r>
      <w:r>
        <w:t>te r</w:t>
      </w:r>
      <w:r w:rsidRPr="00A84C4A">
        <w:t>esurs</w:t>
      </w:r>
      <w:r>
        <w:t xml:space="preserve">e </w:t>
      </w:r>
      <w:r w:rsidRPr="00A84C4A">
        <w:t>băneș</w:t>
      </w:r>
      <w:r>
        <w:t xml:space="preserve">ti </w:t>
      </w:r>
      <w:r w:rsidRPr="00A84C4A">
        <w:t>afla</w:t>
      </w:r>
      <w:r>
        <w:t xml:space="preserve">te </w:t>
      </w:r>
      <w:r w:rsidRPr="00A84C4A">
        <w:t>l</w:t>
      </w:r>
      <w:r>
        <w:t>a</w:t>
      </w:r>
      <w:r w:rsidRPr="00A84C4A">
        <w:t xml:space="preserve"> di</w:t>
      </w:r>
      <w:r>
        <w:t>sp</w:t>
      </w:r>
      <w:r w:rsidRPr="00A84C4A">
        <w:t>o</w:t>
      </w:r>
      <w:r>
        <w:t>z</w:t>
      </w:r>
      <w:r w:rsidRPr="00A84C4A">
        <w:t>iți</w:t>
      </w:r>
      <w:r>
        <w:t>a</w:t>
      </w:r>
      <w:r w:rsidRPr="00A84C4A">
        <w:t xml:space="preserve"> BR</w:t>
      </w:r>
      <w:r>
        <w:t>M</w:t>
      </w:r>
      <w:r w:rsidRPr="00A84C4A">
        <w:t xml:space="preserve"> </w:t>
      </w:r>
      <w:r>
        <w:t>p</w:t>
      </w:r>
      <w:r w:rsidRPr="00A84C4A">
        <w:t>e</w:t>
      </w:r>
      <w:r>
        <w:t>nt</w:t>
      </w:r>
      <w:r w:rsidRPr="00A84C4A">
        <w:t>r</w:t>
      </w:r>
      <w:r>
        <w:t>u</w:t>
      </w:r>
      <w:r w:rsidRPr="00A84C4A">
        <w:t xml:space="preserve"> </w:t>
      </w:r>
      <w:r>
        <w:t>ac</w:t>
      </w:r>
      <w:r w:rsidRPr="00A84C4A">
        <w:t>o</w:t>
      </w:r>
      <w:r>
        <w:t>p</w:t>
      </w:r>
      <w:r w:rsidRPr="00A84C4A">
        <w:t>e</w:t>
      </w:r>
      <w:r>
        <w:t>r</w:t>
      </w:r>
      <w:r w:rsidRPr="00A84C4A">
        <w:t>i</w:t>
      </w:r>
      <w:r>
        <w:t>rea</w:t>
      </w:r>
      <w:r w:rsidRPr="00A84C4A">
        <w:t xml:space="preserve"> obligațiilo</w:t>
      </w:r>
      <w:r>
        <w:t>r</w:t>
      </w:r>
      <w:r w:rsidRPr="00A84C4A">
        <w:t xml:space="preserve"> </w:t>
      </w:r>
      <w:r>
        <w:t>a</w:t>
      </w:r>
      <w:r w:rsidRPr="00A84C4A">
        <w:t>c</w:t>
      </w:r>
      <w:r>
        <w:t>estu</w:t>
      </w:r>
      <w:r w:rsidRPr="00A84C4A">
        <w:t>i</w:t>
      </w:r>
      <w:r>
        <w:t>a,</w:t>
      </w:r>
      <w:r w:rsidRPr="00A84C4A">
        <w:t xml:space="preserve"> </w:t>
      </w:r>
      <w:r>
        <w:t>în</w:t>
      </w:r>
      <w:r w:rsidRPr="00A84C4A">
        <w:t xml:space="preserve"> același </w:t>
      </w:r>
      <w:r>
        <w:t>t</w:t>
      </w:r>
      <w:r w:rsidRPr="00A84C4A">
        <w:t>i</w:t>
      </w:r>
      <w:r>
        <w:t>mp</w:t>
      </w:r>
      <w:r w:rsidRPr="00A84C4A">
        <w:t xml:space="preserve"> </w:t>
      </w:r>
      <w:r>
        <w:t>cu</w:t>
      </w:r>
      <w:r w:rsidRPr="00A84C4A">
        <w:t xml:space="preserve"> </w:t>
      </w:r>
      <w:r>
        <w:t>d</w:t>
      </w:r>
      <w:r w:rsidRPr="00A84C4A">
        <w:t>i</w:t>
      </w:r>
      <w:r>
        <w:t>m</w:t>
      </w:r>
      <w:r w:rsidRPr="00A84C4A">
        <w:t>i</w:t>
      </w:r>
      <w:r>
        <w:t>n</w:t>
      </w:r>
      <w:r w:rsidRPr="00A84C4A">
        <w:t>u</w:t>
      </w:r>
      <w:r>
        <w:t>area</w:t>
      </w:r>
      <w:r w:rsidRPr="00A84C4A">
        <w:t xml:space="preserve"> </w:t>
      </w:r>
      <w:r>
        <w:t>ac</w:t>
      </w:r>
      <w:r w:rsidRPr="00A84C4A">
        <w:t>es</w:t>
      </w:r>
      <w:r>
        <w:t xml:space="preserve">tor </w:t>
      </w:r>
      <w:r w:rsidRPr="00A84C4A">
        <w:t>obligații</w:t>
      </w:r>
      <w:r>
        <w:t>, prin înc</w:t>
      </w:r>
      <w:r w:rsidRPr="00A84C4A">
        <w:t>hi</w:t>
      </w:r>
      <w:r>
        <w:t>d</w:t>
      </w:r>
      <w:r w:rsidRPr="00A84C4A">
        <w:t>e</w:t>
      </w:r>
      <w:r>
        <w:t xml:space="preserve">ri de </w:t>
      </w:r>
      <w:r w:rsidRPr="00A84C4A">
        <w:t>Poziți</w:t>
      </w:r>
      <w:r>
        <w:t xml:space="preserve">i </w:t>
      </w:r>
      <w:r w:rsidRPr="00A84C4A">
        <w:t>de</w:t>
      </w:r>
      <w:r>
        <w:t>sch</w:t>
      </w:r>
      <w:r w:rsidRPr="00A84C4A">
        <w:t>i</w:t>
      </w:r>
      <w:r>
        <w:t xml:space="preserve">se. </w:t>
      </w:r>
      <w:r w:rsidRPr="00A84C4A">
        <w:t>Resu</w:t>
      </w:r>
      <w:r>
        <w:t>rse</w:t>
      </w:r>
      <w:r w:rsidRPr="00A84C4A">
        <w:t>l</w:t>
      </w:r>
      <w:r>
        <w:t xml:space="preserve">e </w:t>
      </w:r>
      <w:r w:rsidRPr="00A84C4A">
        <w:t>băneș</w:t>
      </w:r>
      <w:r>
        <w:t xml:space="preserve">ti vor fi </w:t>
      </w:r>
      <w:r w:rsidRPr="00A84C4A">
        <w:t>folosi</w:t>
      </w:r>
      <w:r>
        <w:t xml:space="preserve">te </w:t>
      </w:r>
      <w:r w:rsidRPr="00A84C4A">
        <w:t>nu</w:t>
      </w:r>
      <w:r>
        <w:t>m</w:t>
      </w:r>
      <w:r w:rsidRPr="00A84C4A">
        <w:t>a</w:t>
      </w:r>
      <w:r>
        <w:t xml:space="preserve">i </w:t>
      </w:r>
      <w:r w:rsidRPr="00A84C4A">
        <w:t xml:space="preserve">după </w:t>
      </w:r>
      <w:r>
        <w:t>înc</w:t>
      </w:r>
      <w:r w:rsidRPr="00A84C4A">
        <w:t>hi</w:t>
      </w:r>
      <w:r>
        <w:t>d</w:t>
      </w:r>
      <w:r w:rsidRPr="00A84C4A">
        <w:t>e</w:t>
      </w:r>
      <w:r>
        <w:t>rea</w:t>
      </w:r>
      <w:r w:rsidRPr="00A84C4A">
        <w:t xml:space="preserve"> </w:t>
      </w:r>
      <w:r>
        <w:t>f</w:t>
      </w:r>
      <w:r w:rsidRPr="00A84C4A">
        <w:t>orța</w:t>
      </w:r>
      <w:r>
        <w:t>t</w:t>
      </w:r>
      <w:r w:rsidRPr="00A84C4A">
        <w:t xml:space="preserve">ă </w:t>
      </w:r>
      <w:r>
        <w:t>a</w:t>
      </w:r>
      <w:r w:rsidRPr="00A84C4A">
        <w:t xml:space="preserve"> </w:t>
      </w:r>
      <w:r>
        <w:t>t</w:t>
      </w:r>
      <w:r w:rsidRPr="00A84C4A">
        <w:t>u</w:t>
      </w:r>
      <w:r>
        <w:t>tu</w:t>
      </w:r>
      <w:r w:rsidRPr="00A84C4A">
        <w:t>r</w:t>
      </w:r>
      <w:r>
        <w:t>or</w:t>
      </w:r>
      <w:r w:rsidRPr="00A84C4A">
        <w:t xml:space="preserve"> Pozițiilo</w:t>
      </w:r>
      <w:r>
        <w:t>r</w:t>
      </w:r>
      <w:r w:rsidRPr="00A84C4A">
        <w:t xml:space="preserve"> </w:t>
      </w:r>
      <w:r>
        <w:t>d</w:t>
      </w:r>
      <w:r w:rsidRPr="00A84C4A">
        <w:t>e</w:t>
      </w:r>
      <w:r>
        <w:t>s</w:t>
      </w:r>
      <w:r w:rsidRPr="00A84C4A">
        <w:t>c</w:t>
      </w:r>
      <w:r>
        <w:t>h</w:t>
      </w:r>
      <w:r w:rsidRPr="00A84C4A">
        <w:t>i</w:t>
      </w:r>
      <w:r>
        <w:t xml:space="preserve">se </w:t>
      </w:r>
      <w:r w:rsidRPr="00A84C4A">
        <w:t>deținu</w:t>
      </w:r>
      <w:r>
        <w:t>te</w:t>
      </w:r>
      <w:r w:rsidRPr="00A84C4A">
        <w:t xml:space="preserve"> </w:t>
      </w:r>
      <w:r>
        <w:t>de</w:t>
      </w:r>
      <w:r w:rsidRPr="00A84C4A">
        <w:t xml:space="preserve"> </w:t>
      </w:r>
      <w:r>
        <w:t>M</w:t>
      </w:r>
      <w:r w:rsidRPr="00A84C4A">
        <w:t>C</w:t>
      </w:r>
      <w:r>
        <w:t>.</w:t>
      </w:r>
    </w:p>
    <w:p w14:paraId="44C4D8BF" w14:textId="6F3CA5E4" w:rsidR="004C22FA" w:rsidRPr="00A84C4A" w:rsidRDefault="00FC61A0">
      <w:pPr>
        <w:pStyle w:val="ListParagraph"/>
        <w:numPr>
          <w:ilvl w:val="0"/>
          <w:numId w:val="10"/>
        </w:numPr>
        <w:tabs>
          <w:tab w:val="left" w:pos="934"/>
        </w:tabs>
        <w:spacing w:before="198" w:line="266" w:lineRule="auto"/>
        <w:ind w:right="119"/>
        <w:rPr>
          <w:spacing w:val="-1"/>
        </w:rPr>
      </w:pPr>
      <w:r>
        <w:rPr>
          <w:spacing w:val="-1"/>
        </w:rPr>
        <w:lastRenderedPageBreak/>
        <w:t>B</w:t>
      </w:r>
      <w:r>
        <w:rPr>
          <w:spacing w:val="-2"/>
        </w:rPr>
        <w:t>R</w:t>
      </w:r>
      <w:r>
        <w:t xml:space="preserve">M va </w:t>
      </w:r>
      <w:r>
        <w:rPr>
          <w:spacing w:val="-1"/>
        </w:rPr>
        <w:t>acop</w:t>
      </w:r>
      <w:r>
        <w:rPr>
          <w:spacing w:val="-4"/>
        </w:rPr>
        <w:t>e</w:t>
      </w:r>
      <w:r>
        <w:t xml:space="preserve">ri </w:t>
      </w:r>
      <w:r>
        <w:rPr>
          <w:spacing w:val="-1"/>
        </w:rPr>
        <w:t>ob</w:t>
      </w:r>
      <w:r w:rsidRPr="00A84C4A">
        <w:rPr>
          <w:spacing w:val="-1"/>
        </w:rPr>
        <w:t>li</w:t>
      </w:r>
      <w:r>
        <w:rPr>
          <w:spacing w:val="-1"/>
        </w:rPr>
        <w:t>ga</w:t>
      </w:r>
      <w:r w:rsidRPr="00A84C4A">
        <w:rPr>
          <w:spacing w:val="-1"/>
        </w:rPr>
        <w:t>ț</w:t>
      </w:r>
      <w:r w:rsidRPr="00A84C4A">
        <w:rPr>
          <w:spacing w:val="-1"/>
        </w:rPr>
        <w:t>iile fi</w:t>
      </w:r>
      <w:r>
        <w:rPr>
          <w:spacing w:val="-1"/>
        </w:rPr>
        <w:t>nanc</w:t>
      </w:r>
      <w:r w:rsidRPr="00A84C4A">
        <w:rPr>
          <w:spacing w:val="-1"/>
        </w:rPr>
        <w:t>i</w:t>
      </w:r>
      <w:r>
        <w:rPr>
          <w:spacing w:val="-1"/>
        </w:rPr>
        <w:t>ar</w:t>
      </w:r>
      <w:r w:rsidRPr="00A84C4A">
        <w:rPr>
          <w:spacing w:val="-1"/>
        </w:rPr>
        <w:t xml:space="preserve">e </w:t>
      </w:r>
      <w:r>
        <w:rPr>
          <w:spacing w:val="-1"/>
        </w:rPr>
        <w:t>neono</w:t>
      </w:r>
      <w:r w:rsidRPr="00A84C4A">
        <w:rPr>
          <w:spacing w:val="-1"/>
        </w:rPr>
        <w:t>r</w:t>
      </w:r>
      <w:r>
        <w:rPr>
          <w:spacing w:val="-1"/>
        </w:rPr>
        <w:t>at</w:t>
      </w:r>
      <w:r w:rsidRPr="00A84C4A">
        <w:rPr>
          <w:spacing w:val="-1"/>
        </w:rPr>
        <w:t xml:space="preserve">e </w:t>
      </w:r>
      <w:r>
        <w:rPr>
          <w:spacing w:val="-1"/>
        </w:rPr>
        <w:t>d</w:t>
      </w:r>
      <w:r w:rsidRPr="00A84C4A">
        <w:rPr>
          <w:spacing w:val="-1"/>
        </w:rPr>
        <w:t xml:space="preserve">e către MC </w:t>
      </w:r>
      <w:r>
        <w:rPr>
          <w:spacing w:val="-1"/>
        </w:rPr>
        <w:t>d</w:t>
      </w:r>
      <w:r w:rsidRPr="00A84C4A">
        <w:rPr>
          <w:spacing w:val="-1"/>
        </w:rPr>
        <w:t>in</w:t>
      </w:r>
      <w:r w:rsidR="00A84C4A" w:rsidRPr="00A84C4A">
        <w:rPr>
          <w:spacing w:val="-1"/>
        </w:rPr>
        <w:t xml:space="preserve"> </w:t>
      </w:r>
      <w:r w:rsidRPr="00A84C4A">
        <w:rPr>
          <w:spacing w:val="-1"/>
        </w:rPr>
        <w:t>resurse</w:t>
      </w:r>
      <w:r>
        <w:rPr>
          <w:spacing w:val="-1"/>
        </w:rPr>
        <w:t>l</w:t>
      </w:r>
      <w:r w:rsidRPr="00A84C4A">
        <w:rPr>
          <w:spacing w:val="-1"/>
        </w:rPr>
        <w:t>e bă</w:t>
      </w:r>
      <w:r>
        <w:rPr>
          <w:spacing w:val="-1"/>
        </w:rPr>
        <w:t>ne</w:t>
      </w:r>
      <w:r w:rsidRPr="00A84C4A">
        <w:rPr>
          <w:spacing w:val="-1"/>
        </w:rPr>
        <w:t>ș</w:t>
      </w:r>
      <w:r w:rsidRPr="00A84C4A">
        <w:rPr>
          <w:spacing w:val="-1"/>
        </w:rPr>
        <w:t>ti reglementate conform</w:t>
      </w:r>
      <w:r>
        <w:rPr>
          <w:spacing w:val="-1"/>
        </w:rPr>
        <w:t xml:space="preserve"> </w:t>
      </w:r>
      <w:r w:rsidRPr="00A84C4A">
        <w:rPr>
          <w:spacing w:val="-1"/>
        </w:rPr>
        <w:t>prezentului</w:t>
      </w:r>
      <w:r>
        <w:rPr>
          <w:spacing w:val="-1"/>
        </w:rPr>
        <w:t xml:space="preserve"> </w:t>
      </w:r>
      <w:r w:rsidRPr="00A84C4A">
        <w:rPr>
          <w:spacing w:val="-1"/>
        </w:rPr>
        <w:t>articol.</w:t>
      </w:r>
    </w:p>
    <w:p w14:paraId="4EBBDFEB" w14:textId="77777777" w:rsidR="004C22FA" w:rsidRPr="00A84C4A" w:rsidRDefault="00FC61A0">
      <w:pPr>
        <w:pStyle w:val="ListParagraph"/>
        <w:numPr>
          <w:ilvl w:val="0"/>
          <w:numId w:val="10"/>
        </w:numPr>
        <w:tabs>
          <w:tab w:val="left" w:pos="934"/>
        </w:tabs>
        <w:spacing w:before="199" w:line="266" w:lineRule="auto"/>
        <w:ind w:right="117"/>
        <w:rPr>
          <w:spacing w:val="-1"/>
        </w:rPr>
      </w:pPr>
      <w:r w:rsidRPr="00A84C4A">
        <w:rPr>
          <w:spacing w:val="-1"/>
        </w:rPr>
        <w:t>Res</w:t>
      </w:r>
      <w:r>
        <w:rPr>
          <w:spacing w:val="-1"/>
        </w:rPr>
        <w:t>u</w:t>
      </w:r>
      <w:r w:rsidRPr="00A84C4A">
        <w:rPr>
          <w:spacing w:val="-1"/>
        </w:rPr>
        <w:t>rsele bă</w:t>
      </w:r>
      <w:r>
        <w:rPr>
          <w:spacing w:val="-1"/>
        </w:rPr>
        <w:t>ne</w:t>
      </w:r>
      <w:r w:rsidRPr="00A84C4A">
        <w:rPr>
          <w:spacing w:val="-1"/>
        </w:rPr>
        <w:t>ș</w:t>
      </w:r>
      <w:r w:rsidRPr="00A84C4A">
        <w:rPr>
          <w:spacing w:val="-1"/>
        </w:rPr>
        <w:t>ti p</w:t>
      </w:r>
      <w:r>
        <w:rPr>
          <w:spacing w:val="-1"/>
        </w:rPr>
        <w:t>e</w:t>
      </w:r>
      <w:r w:rsidRPr="00A84C4A">
        <w:rPr>
          <w:spacing w:val="-1"/>
        </w:rPr>
        <w:t>ntru ac</w:t>
      </w:r>
      <w:r>
        <w:rPr>
          <w:spacing w:val="-1"/>
        </w:rPr>
        <w:t>o</w:t>
      </w:r>
      <w:r w:rsidRPr="00A84C4A">
        <w:rPr>
          <w:spacing w:val="-1"/>
        </w:rPr>
        <w:t>p</w:t>
      </w:r>
      <w:r>
        <w:rPr>
          <w:spacing w:val="-1"/>
        </w:rPr>
        <w:t>e</w:t>
      </w:r>
      <w:r w:rsidRPr="00A84C4A">
        <w:rPr>
          <w:spacing w:val="-1"/>
        </w:rPr>
        <w:t xml:space="preserve">rirea </w:t>
      </w:r>
      <w:r>
        <w:rPr>
          <w:spacing w:val="-1"/>
        </w:rPr>
        <w:t>ob</w:t>
      </w:r>
      <w:r w:rsidRPr="00A84C4A">
        <w:rPr>
          <w:spacing w:val="-1"/>
        </w:rPr>
        <w:t>li</w:t>
      </w:r>
      <w:r>
        <w:rPr>
          <w:spacing w:val="-1"/>
        </w:rPr>
        <w:t>ga</w:t>
      </w:r>
      <w:r w:rsidRPr="00A84C4A">
        <w:rPr>
          <w:spacing w:val="-1"/>
        </w:rPr>
        <w:t>ț</w:t>
      </w:r>
      <w:r w:rsidRPr="00A84C4A">
        <w:rPr>
          <w:spacing w:val="-1"/>
        </w:rPr>
        <w:t>iil</w:t>
      </w:r>
      <w:r>
        <w:rPr>
          <w:spacing w:val="-1"/>
        </w:rPr>
        <w:t>o</w:t>
      </w:r>
      <w:r w:rsidRPr="00A84C4A">
        <w:rPr>
          <w:spacing w:val="-1"/>
        </w:rPr>
        <w:t xml:space="preserve">r </w:t>
      </w:r>
      <w:r>
        <w:rPr>
          <w:spacing w:val="-1"/>
        </w:rPr>
        <w:t>unu</w:t>
      </w:r>
      <w:r w:rsidRPr="00A84C4A">
        <w:rPr>
          <w:spacing w:val="-1"/>
        </w:rPr>
        <w:t xml:space="preserve">i MC </w:t>
      </w:r>
      <w:r w:rsidRPr="00A84C4A">
        <w:rPr>
          <w:spacing w:val="-1"/>
        </w:rPr>
        <w:t>se co</w:t>
      </w:r>
      <w:r>
        <w:rPr>
          <w:spacing w:val="-1"/>
        </w:rPr>
        <w:t>n</w:t>
      </w:r>
      <w:r w:rsidRPr="00A84C4A">
        <w:rPr>
          <w:spacing w:val="-1"/>
        </w:rPr>
        <w:t>stit</w:t>
      </w:r>
      <w:r>
        <w:rPr>
          <w:spacing w:val="-1"/>
        </w:rPr>
        <w:t>u</w:t>
      </w:r>
      <w:r w:rsidRPr="00A84C4A">
        <w:rPr>
          <w:spacing w:val="-1"/>
        </w:rPr>
        <w:t xml:space="preserve">ie </w:t>
      </w:r>
      <w:r>
        <w:rPr>
          <w:spacing w:val="-1"/>
        </w:rPr>
        <w:t>d</w:t>
      </w:r>
      <w:r w:rsidRPr="00A84C4A">
        <w:rPr>
          <w:spacing w:val="-1"/>
        </w:rPr>
        <w:t xml:space="preserve">in </w:t>
      </w:r>
      <w:r>
        <w:rPr>
          <w:spacing w:val="-1"/>
        </w:rPr>
        <w:t>ur</w:t>
      </w:r>
      <w:r w:rsidRPr="00A84C4A">
        <w:rPr>
          <w:spacing w:val="-1"/>
        </w:rPr>
        <w:t>măt</w:t>
      </w:r>
      <w:r>
        <w:rPr>
          <w:spacing w:val="-1"/>
        </w:rPr>
        <w:t>oa</w:t>
      </w:r>
      <w:r w:rsidRPr="00A84C4A">
        <w:rPr>
          <w:spacing w:val="-1"/>
        </w:rPr>
        <w:t>r</w:t>
      </w:r>
      <w:r>
        <w:rPr>
          <w:spacing w:val="-1"/>
        </w:rPr>
        <w:t>e</w:t>
      </w:r>
      <w:r w:rsidRPr="00A84C4A">
        <w:rPr>
          <w:spacing w:val="-1"/>
        </w:rPr>
        <w:t>le și vor fi folosite în această ordine:</w:t>
      </w:r>
    </w:p>
    <w:p w14:paraId="188A0D9F" w14:textId="77777777" w:rsidR="004C22FA" w:rsidRDefault="00FC61A0">
      <w:pPr>
        <w:pStyle w:val="ListParagraph"/>
        <w:numPr>
          <w:ilvl w:val="1"/>
          <w:numId w:val="10"/>
        </w:numPr>
        <w:tabs>
          <w:tab w:val="left" w:pos="1713"/>
          <w:tab w:val="left" w:pos="1714"/>
        </w:tabs>
        <w:spacing w:before="199"/>
        <w:ind w:hanging="781"/>
      </w:pPr>
      <w:r>
        <w:t>Marjele depuse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MC;</w:t>
      </w:r>
    </w:p>
    <w:p w14:paraId="033938AC" w14:textId="77777777" w:rsidR="004C22FA" w:rsidRDefault="004C22FA">
      <w:pPr>
        <w:pStyle w:val="BodyText"/>
        <w:spacing w:before="8"/>
        <w:rPr>
          <w:sz w:val="19"/>
        </w:rPr>
      </w:pPr>
    </w:p>
    <w:p w14:paraId="453FE2E5" w14:textId="77777777" w:rsidR="004C22FA" w:rsidRDefault="00FC61A0">
      <w:pPr>
        <w:pStyle w:val="ListParagraph"/>
        <w:numPr>
          <w:ilvl w:val="1"/>
          <w:numId w:val="10"/>
        </w:numPr>
        <w:tabs>
          <w:tab w:val="left" w:pos="1713"/>
          <w:tab w:val="left" w:pos="1714"/>
        </w:tabs>
        <w:ind w:hanging="781"/>
      </w:pPr>
      <w:r w:rsidRPr="00A84C4A">
        <w:t>Con</w:t>
      </w:r>
      <w:r>
        <w:t>tr</w:t>
      </w:r>
      <w:r w:rsidRPr="00A84C4A">
        <w:t>ibuți</w:t>
      </w:r>
      <w:r>
        <w:t>a</w:t>
      </w:r>
      <w:r w:rsidRPr="00A84C4A">
        <w:t xml:space="preserve"> indi</w:t>
      </w:r>
      <w:r>
        <w:t>v</w:t>
      </w:r>
      <w:r w:rsidRPr="00A84C4A">
        <w:t>iduală</w:t>
      </w:r>
      <w:r>
        <w:t xml:space="preserve"> a</w:t>
      </w:r>
      <w:r w:rsidRPr="00A84C4A">
        <w:t xml:space="preserve"> </w:t>
      </w:r>
      <w:r>
        <w:t xml:space="preserve">MC </w:t>
      </w:r>
      <w:r w:rsidRPr="00A84C4A">
        <w:t>l</w:t>
      </w:r>
      <w:r>
        <w:t>a Fon</w:t>
      </w:r>
      <w:r>
        <w:rPr>
          <w:spacing w:val="-1"/>
        </w:rPr>
        <w:t>du</w:t>
      </w:r>
      <w:r>
        <w:t>l</w:t>
      </w:r>
      <w:r>
        <w:rPr>
          <w:spacing w:val="-1"/>
        </w:rPr>
        <w:t xml:space="preserve"> d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ara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-1"/>
        </w:rPr>
        <w:t>are;</w:t>
      </w:r>
    </w:p>
    <w:p w14:paraId="3EF03ED0" w14:textId="77777777" w:rsidR="004C22FA" w:rsidRDefault="004C22FA">
      <w:pPr>
        <w:pStyle w:val="BodyText"/>
        <w:spacing w:before="9"/>
        <w:rPr>
          <w:sz w:val="19"/>
        </w:rPr>
      </w:pPr>
    </w:p>
    <w:p w14:paraId="21A69751" w14:textId="77777777" w:rsidR="004C22FA" w:rsidRDefault="00FC61A0">
      <w:pPr>
        <w:pStyle w:val="ListParagraph"/>
        <w:numPr>
          <w:ilvl w:val="1"/>
          <w:numId w:val="10"/>
        </w:numPr>
        <w:tabs>
          <w:tab w:val="left" w:pos="1713"/>
          <w:tab w:val="left" w:pos="1714"/>
        </w:tabs>
        <w:ind w:hanging="781"/>
      </w:pPr>
      <w:r w:rsidRPr="00C21A3E">
        <w:t>Con</w:t>
      </w:r>
      <w:r>
        <w:t>tr</w:t>
      </w:r>
      <w:r w:rsidRPr="00C21A3E">
        <w:t>ibuțiil</w:t>
      </w:r>
      <w:r>
        <w:t>e</w:t>
      </w:r>
      <w:r w:rsidRPr="00C21A3E">
        <w:t xml:space="preserve"> </w:t>
      </w:r>
      <w:r>
        <w:t>ce</w:t>
      </w:r>
      <w:r w:rsidRPr="00C21A3E">
        <w:t>lorlalț</w:t>
      </w:r>
      <w:r>
        <w:t>i MC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a Fon</w:t>
      </w:r>
      <w:r>
        <w:rPr>
          <w:spacing w:val="-1"/>
        </w:rPr>
        <w:t>d</w:t>
      </w:r>
      <w:r>
        <w:t>ul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a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re</w:t>
      </w:r>
    </w:p>
    <w:p w14:paraId="3917D05C" w14:textId="77777777" w:rsidR="004C22FA" w:rsidRDefault="00FC61A0">
      <w:pPr>
        <w:pStyle w:val="ListParagraph"/>
        <w:numPr>
          <w:ilvl w:val="1"/>
          <w:numId w:val="10"/>
        </w:numPr>
        <w:tabs>
          <w:tab w:val="left" w:pos="1713"/>
          <w:tab w:val="left" w:pos="1714"/>
        </w:tabs>
        <w:spacing w:before="83"/>
        <w:ind w:hanging="781"/>
      </w:pPr>
      <w:r w:rsidRPr="00C21A3E">
        <w:t>Con</w:t>
      </w:r>
      <w:r>
        <w:t>tr</w:t>
      </w:r>
      <w:r w:rsidRPr="00C21A3E">
        <w:t>ibuți</w:t>
      </w:r>
      <w:r>
        <w:t>a</w:t>
      </w:r>
      <w:r w:rsidRPr="00C21A3E">
        <w:t xml:space="preserve"> B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 Fon</w:t>
      </w:r>
      <w:r>
        <w:rPr>
          <w:spacing w:val="-4"/>
        </w:rPr>
        <w:t>d</w:t>
      </w:r>
      <w:r>
        <w:t>ul</w:t>
      </w:r>
      <w:r>
        <w:rPr>
          <w:spacing w:val="-1"/>
        </w:rPr>
        <w:t xml:space="preserve"> </w:t>
      </w:r>
      <w:r>
        <w:t>de G</w:t>
      </w:r>
      <w:r>
        <w:rPr>
          <w:spacing w:val="-3"/>
        </w:rPr>
        <w:t>a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-3"/>
        </w:rPr>
        <w:t>e</w:t>
      </w:r>
      <w:r>
        <w:t>.</w:t>
      </w:r>
    </w:p>
    <w:p w14:paraId="61A13CDA" w14:textId="77777777" w:rsidR="004C22FA" w:rsidRDefault="004C22FA">
      <w:pPr>
        <w:pStyle w:val="BodyText"/>
        <w:spacing w:before="9"/>
        <w:rPr>
          <w:sz w:val="19"/>
        </w:rPr>
      </w:pPr>
    </w:p>
    <w:p w14:paraId="01A85276" w14:textId="77777777" w:rsidR="004C22FA" w:rsidRDefault="00FC61A0">
      <w:pPr>
        <w:pStyle w:val="ListParagraph"/>
        <w:numPr>
          <w:ilvl w:val="0"/>
          <w:numId w:val="10"/>
        </w:numPr>
        <w:tabs>
          <w:tab w:val="left" w:pos="933"/>
          <w:tab w:val="left" w:pos="934"/>
        </w:tabs>
        <w:ind w:hanging="722"/>
      </w:pPr>
      <w:r>
        <w:t>În</w:t>
      </w:r>
      <w:r>
        <w:rPr>
          <w:spacing w:val="-10"/>
        </w:rPr>
        <w:t xml:space="preserve"> </w:t>
      </w:r>
      <w:r>
        <w:t>cazul</w:t>
      </w:r>
      <w:r>
        <w:rPr>
          <w:spacing w:val="-12"/>
        </w:rPr>
        <w:t xml:space="preserve"> </w:t>
      </w:r>
      <w:r>
        <w:t>folosirii</w:t>
      </w:r>
      <w:r>
        <w:rPr>
          <w:spacing w:val="-10"/>
        </w:rPr>
        <w:t xml:space="preserve"> </w:t>
      </w:r>
      <w:r>
        <w:t>resurselor</w:t>
      </w:r>
      <w:r>
        <w:rPr>
          <w:spacing w:val="-8"/>
        </w:rPr>
        <w:t xml:space="preserve"> </w:t>
      </w:r>
      <w:r>
        <w:t>prevăzute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alin.</w:t>
      </w:r>
      <w:r>
        <w:rPr>
          <w:spacing w:val="-10"/>
        </w:rPr>
        <w:t xml:space="preserve"> </w:t>
      </w:r>
      <w:r>
        <w:t>(2)</w:t>
      </w:r>
      <w:r>
        <w:rPr>
          <w:spacing w:val="-11"/>
        </w:rPr>
        <w:t xml:space="preserve"> </w:t>
      </w:r>
      <w:r>
        <w:t>para.</w:t>
      </w:r>
      <w:r>
        <w:rPr>
          <w:spacing w:val="-10"/>
        </w:rPr>
        <w:t xml:space="preserve"> </w:t>
      </w:r>
      <w:r>
        <w:t>(iii)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mai</w:t>
      </w:r>
      <w:r>
        <w:rPr>
          <w:spacing w:val="-10"/>
        </w:rPr>
        <w:t xml:space="preserve"> </w:t>
      </w:r>
      <w:r>
        <w:t>sus:</w:t>
      </w:r>
    </w:p>
    <w:p w14:paraId="3170357C" w14:textId="77777777" w:rsidR="004C22FA" w:rsidRDefault="004C22FA">
      <w:pPr>
        <w:pStyle w:val="BodyText"/>
        <w:spacing w:before="8"/>
        <w:rPr>
          <w:sz w:val="19"/>
        </w:rPr>
      </w:pPr>
    </w:p>
    <w:p w14:paraId="38C0ADDD" w14:textId="77777777" w:rsidR="004C22FA" w:rsidRPr="00A84C4A" w:rsidRDefault="00FC61A0">
      <w:pPr>
        <w:pStyle w:val="ListParagraph"/>
        <w:numPr>
          <w:ilvl w:val="1"/>
          <w:numId w:val="10"/>
        </w:numPr>
        <w:tabs>
          <w:tab w:val="left" w:pos="1714"/>
        </w:tabs>
        <w:spacing w:line="266" w:lineRule="auto"/>
        <w:ind w:right="114"/>
        <w:rPr>
          <w:spacing w:val="-1"/>
        </w:rPr>
      </w:pPr>
      <w:r w:rsidRPr="00A84C4A">
        <w:rPr>
          <w:spacing w:val="-1"/>
        </w:rPr>
        <w:t>fiec</w:t>
      </w:r>
      <w:r>
        <w:rPr>
          <w:spacing w:val="-1"/>
        </w:rPr>
        <w:t>a</w:t>
      </w:r>
      <w:r w:rsidRPr="00A84C4A">
        <w:rPr>
          <w:spacing w:val="-1"/>
        </w:rPr>
        <w:t>re MC a căr</w:t>
      </w:r>
      <w:r>
        <w:rPr>
          <w:spacing w:val="-1"/>
        </w:rPr>
        <w:t>u</w:t>
      </w:r>
      <w:r w:rsidRPr="00A84C4A">
        <w:rPr>
          <w:spacing w:val="-1"/>
        </w:rPr>
        <w:t>i co</w:t>
      </w:r>
      <w:r>
        <w:rPr>
          <w:spacing w:val="-1"/>
        </w:rPr>
        <w:t>n</w:t>
      </w:r>
      <w:r w:rsidRPr="00A84C4A">
        <w:rPr>
          <w:spacing w:val="-1"/>
        </w:rPr>
        <w:t>tri</w:t>
      </w:r>
      <w:r>
        <w:rPr>
          <w:spacing w:val="-1"/>
        </w:rPr>
        <w:t>bu</w:t>
      </w:r>
      <w:r w:rsidRPr="00A84C4A">
        <w:rPr>
          <w:spacing w:val="-1"/>
        </w:rPr>
        <w:t>ț</w:t>
      </w:r>
      <w:r w:rsidRPr="00A84C4A">
        <w:rPr>
          <w:spacing w:val="-1"/>
        </w:rPr>
        <w:t>ie a f</w:t>
      </w:r>
      <w:r>
        <w:rPr>
          <w:spacing w:val="-1"/>
        </w:rPr>
        <w:t>o</w:t>
      </w:r>
      <w:r w:rsidRPr="00A84C4A">
        <w:rPr>
          <w:spacing w:val="-1"/>
        </w:rPr>
        <w:t>st</w:t>
      </w:r>
      <w:r>
        <w:rPr>
          <w:spacing w:val="-1"/>
        </w:rPr>
        <w:t xml:space="preserve"> </w:t>
      </w:r>
      <w:r w:rsidRPr="00A84C4A">
        <w:rPr>
          <w:spacing w:val="-1"/>
        </w:rPr>
        <w:t>utilizată</w:t>
      </w:r>
      <w:r>
        <w:rPr>
          <w:spacing w:val="-1"/>
        </w:rPr>
        <w:t xml:space="preserve"> pen</w:t>
      </w:r>
      <w:r w:rsidRPr="00A84C4A">
        <w:rPr>
          <w:spacing w:val="-1"/>
        </w:rPr>
        <w:t xml:space="preserve">tru </w:t>
      </w:r>
      <w:r>
        <w:rPr>
          <w:spacing w:val="-1"/>
        </w:rPr>
        <w:t>acope</w:t>
      </w:r>
      <w:r w:rsidRPr="00A84C4A">
        <w:rPr>
          <w:spacing w:val="-1"/>
        </w:rPr>
        <w:t>rir</w:t>
      </w:r>
      <w:r>
        <w:rPr>
          <w:spacing w:val="-1"/>
        </w:rPr>
        <w:t>e</w:t>
      </w:r>
      <w:r w:rsidRPr="00A84C4A">
        <w:rPr>
          <w:spacing w:val="-1"/>
        </w:rPr>
        <w:t>a</w:t>
      </w:r>
      <w:r>
        <w:rPr>
          <w:spacing w:val="-1"/>
        </w:rPr>
        <w:t xml:space="preserve"> ob</w:t>
      </w:r>
      <w:r w:rsidRPr="00A84C4A">
        <w:rPr>
          <w:spacing w:val="-1"/>
        </w:rPr>
        <w:t>li</w:t>
      </w:r>
      <w:r>
        <w:rPr>
          <w:spacing w:val="-1"/>
        </w:rPr>
        <w:t>ga</w:t>
      </w:r>
      <w:r w:rsidRPr="00A84C4A">
        <w:rPr>
          <w:spacing w:val="-1"/>
        </w:rPr>
        <w:t>ț</w:t>
      </w:r>
      <w:r w:rsidRPr="00A84C4A">
        <w:rPr>
          <w:spacing w:val="-1"/>
        </w:rPr>
        <w:t>iil</w:t>
      </w:r>
      <w:r>
        <w:rPr>
          <w:spacing w:val="-1"/>
        </w:rPr>
        <w:t>o</w:t>
      </w:r>
      <w:r w:rsidRPr="00A84C4A">
        <w:rPr>
          <w:spacing w:val="-1"/>
        </w:rPr>
        <w:t>r un</w:t>
      </w:r>
      <w:r>
        <w:rPr>
          <w:spacing w:val="-1"/>
        </w:rPr>
        <w:t>u</w:t>
      </w:r>
      <w:r w:rsidRPr="00A84C4A">
        <w:rPr>
          <w:spacing w:val="-1"/>
        </w:rPr>
        <w:t>i alt</w:t>
      </w:r>
      <w:r>
        <w:rPr>
          <w:spacing w:val="-1"/>
        </w:rPr>
        <w:t xml:space="preserve"> </w:t>
      </w:r>
      <w:r w:rsidRPr="00A84C4A">
        <w:rPr>
          <w:spacing w:val="-1"/>
        </w:rPr>
        <w:t xml:space="preserve">MC va fi </w:t>
      </w:r>
      <w:r>
        <w:rPr>
          <w:spacing w:val="-1"/>
        </w:rPr>
        <w:t>no</w:t>
      </w:r>
      <w:r w:rsidRPr="00A84C4A">
        <w:rPr>
          <w:spacing w:val="-1"/>
        </w:rPr>
        <w:t>tificat</w:t>
      </w:r>
      <w:r>
        <w:rPr>
          <w:spacing w:val="-1"/>
        </w:rPr>
        <w:t xml:space="preserve"> </w:t>
      </w:r>
      <w:r w:rsidRPr="00A84C4A">
        <w:rPr>
          <w:spacing w:val="-1"/>
        </w:rPr>
        <w:t>să r</w:t>
      </w:r>
      <w:r>
        <w:rPr>
          <w:spacing w:val="-1"/>
        </w:rPr>
        <w:t>econst</w:t>
      </w:r>
      <w:r w:rsidRPr="00A84C4A">
        <w:rPr>
          <w:spacing w:val="-1"/>
        </w:rPr>
        <w:t>it</w:t>
      </w:r>
      <w:r>
        <w:rPr>
          <w:spacing w:val="-1"/>
        </w:rPr>
        <w:t>u</w:t>
      </w:r>
      <w:r w:rsidRPr="00A84C4A">
        <w:rPr>
          <w:spacing w:val="-1"/>
        </w:rPr>
        <w:t xml:space="preserve">ie </w:t>
      </w:r>
      <w:r>
        <w:rPr>
          <w:spacing w:val="-1"/>
        </w:rPr>
        <w:t>ace</w:t>
      </w:r>
      <w:r w:rsidRPr="00A84C4A">
        <w:rPr>
          <w:spacing w:val="-1"/>
        </w:rPr>
        <w:t>astă contri</w:t>
      </w:r>
      <w:r>
        <w:rPr>
          <w:spacing w:val="-1"/>
        </w:rPr>
        <w:t>bu</w:t>
      </w:r>
      <w:r w:rsidRPr="00A84C4A">
        <w:rPr>
          <w:spacing w:val="-1"/>
        </w:rPr>
        <w:t>ț</w:t>
      </w:r>
      <w:r w:rsidRPr="00A84C4A">
        <w:rPr>
          <w:spacing w:val="-1"/>
        </w:rPr>
        <w:t>ie la F</w:t>
      </w:r>
      <w:r>
        <w:rPr>
          <w:spacing w:val="-1"/>
        </w:rPr>
        <w:t>o</w:t>
      </w:r>
      <w:r w:rsidRPr="00A84C4A">
        <w:rPr>
          <w:spacing w:val="-1"/>
        </w:rPr>
        <w:t>n</w:t>
      </w:r>
      <w:r>
        <w:rPr>
          <w:spacing w:val="-1"/>
        </w:rPr>
        <w:t>d</w:t>
      </w:r>
      <w:r w:rsidRPr="00A84C4A">
        <w:rPr>
          <w:spacing w:val="-1"/>
        </w:rPr>
        <w:t>ul de Gara</w:t>
      </w:r>
      <w:r>
        <w:rPr>
          <w:spacing w:val="-1"/>
        </w:rPr>
        <w:t>n</w:t>
      </w:r>
      <w:r w:rsidRPr="00A84C4A">
        <w:rPr>
          <w:spacing w:val="-1"/>
        </w:rPr>
        <w:t xml:space="preserve">tare, în termen de 10 </w:t>
      </w:r>
      <w:r w:rsidRPr="00A84C4A">
        <w:rPr>
          <w:spacing w:val="-1"/>
        </w:rPr>
        <w:t>zile de la n</w:t>
      </w:r>
      <w:r>
        <w:rPr>
          <w:spacing w:val="-1"/>
        </w:rPr>
        <w:t>o</w:t>
      </w:r>
      <w:r w:rsidRPr="00A84C4A">
        <w:rPr>
          <w:spacing w:val="-1"/>
        </w:rPr>
        <w:t>tificare. No</w:t>
      </w:r>
      <w:r>
        <w:rPr>
          <w:spacing w:val="-1"/>
        </w:rPr>
        <w:t>u</w:t>
      </w:r>
      <w:r w:rsidRPr="00A84C4A">
        <w:rPr>
          <w:spacing w:val="-1"/>
        </w:rPr>
        <w:t>a co</w:t>
      </w:r>
      <w:r>
        <w:rPr>
          <w:spacing w:val="-1"/>
        </w:rPr>
        <w:t>n</w:t>
      </w:r>
      <w:r w:rsidRPr="00A84C4A">
        <w:rPr>
          <w:spacing w:val="-1"/>
        </w:rPr>
        <w:t>tri</w:t>
      </w:r>
      <w:r>
        <w:rPr>
          <w:spacing w:val="-1"/>
        </w:rPr>
        <w:t>bu</w:t>
      </w:r>
      <w:r w:rsidRPr="00A84C4A">
        <w:rPr>
          <w:spacing w:val="-1"/>
        </w:rPr>
        <w:t>ț</w:t>
      </w:r>
      <w:r w:rsidRPr="00A84C4A">
        <w:rPr>
          <w:spacing w:val="-1"/>
        </w:rPr>
        <w:t xml:space="preserve">ie </w:t>
      </w:r>
      <w:r>
        <w:rPr>
          <w:spacing w:val="-1"/>
        </w:rPr>
        <w:t>depu</w:t>
      </w:r>
      <w:r w:rsidRPr="00A84C4A">
        <w:rPr>
          <w:spacing w:val="-1"/>
        </w:rPr>
        <w:t xml:space="preserve">să </w:t>
      </w:r>
      <w:r>
        <w:rPr>
          <w:spacing w:val="-1"/>
        </w:rPr>
        <w:t>n</w:t>
      </w:r>
      <w:r w:rsidRPr="00A84C4A">
        <w:rPr>
          <w:spacing w:val="-1"/>
        </w:rPr>
        <w:t>u va fi f</w:t>
      </w:r>
      <w:r>
        <w:rPr>
          <w:spacing w:val="-1"/>
        </w:rPr>
        <w:t>o</w:t>
      </w:r>
      <w:r w:rsidRPr="00A84C4A">
        <w:rPr>
          <w:spacing w:val="-1"/>
        </w:rPr>
        <w:t>l</w:t>
      </w:r>
      <w:r>
        <w:rPr>
          <w:spacing w:val="-1"/>
        </w:rPr>
        <w:t>os</w:t>
      </w:r>
      <w:r w:rsidRPr="00A84C4A">
        <w:rPr>
          <w:spacing w:val="-1"/>
        </w:rPr>
        <w:t xml:space="preserve">ită </w:t>
      </w:r>
      <w:r>
        <w:rPr>
          <w:spacing w:val="-1"/>
        </w:rPr>
        <w:t>pe</w:t>
      </w:r>
      <w:r w:rsidRPr="00A84C4A">
        <w:rPr>
          <w:spacing w:val="-1"/>
        </w:rPr>
        <w:t xml:space="preserve">ntru </w:t>
      </w:r>
      <w:r>
        <w:rPr>
          <w:spacing w:val="-1"/>
        </w:rPr>
        <w:t>acope</w:t>
      </w:r>
      <w:r w:rsidRPr="00A84C4A">
        <w:rPr>
          <w:spacing w:val="-1"/>
        </w:rPr>
        <w:t>rir</w:t>
      </w:r>
      <w:r>
        <w:rPr>
          <w:spacing w:val="-1"/>
        </w:rPr>
        <w:t xml:space="preserve">ea </w:t>
      </w:r>
      <w:r w:rsidRPr="00A84C4A">
        <w:rPr>
          <w:spacing w:val="-1"/>
        </w:rPr>
        <w:t>o</w:t>
      </w:r>
      <w:r>
        <w:rPr>
          <w:spacing w:val="-1"/>
        </w:rPr>
        <w:t>b</w:t>
      </w:r>
      <w:r w:rsidRPr="00A84C4A">
        <w:rPr>
          <w:spacing w:val="-1"/>
        </w:rPr>
        <w:t>l</w:t>
      </w:r>
      <w:r>
        <w:rPr>
          <w:spacing w:val="-1"/>
        </w:rPr>
        <w:t>iga</w:t>
      </w:r>
      <w:r w:rsidRPr="00A84C4A">
        <w:rPr>
          <w:spacing w:val="-1"/>
        </w:rPr>
        <w:t>ț</w:t>
      </w:r>
      <w:r w:rsidRPr="00A84C4A">
        <w:rPr>
          <w:spacing w:val="-1"/>
        </w:rPr>
        <w:t>iil</w:t>
      </w:r>
      <w:r>
        <w:rPr>
          <w:spacing w:val="-1"/>
        </w:rPr>
        <w:t>o</w:t>
      </w:r>
      <w:r w:rsidRPr="00A84C4A">
        <w:rPr>
          <w:spacing w:val="-1"/>
        </w:rPr>
        <w:t>r care au g</w:t>
      </w:r>
      <w:r>
        <w:rPr>
          <w:spacing w:val="-1"/>
        </w:rPr>
        <w:t>e</w:t>
      </w:r>
      <w:r w:rsidRPr="00A84C4A">
        <w:rPr>
          <w:spacing w:val="-1"/>
        </w:rPr>
        <w:t>n</w:t>
      </w:r>
      <w:r>
        <w:rPr>
          <w:spacing w:val="-1"/>
        </w:rPr>
        <w:t>e</w:t>
      </w:r>
      <w:r w:rsidRPr="00A84C4A">
        <w:rPr>
          <w:spacing w:val="-1"/>
        </w:rPr>
        <w:t>rat</w:t>
      </w:r>
      <w:r>
        <w:rPr>
          <w:spacing w:val="-1"/>
        </w:rPr>
        <w:t xml:space="preserve"> </w:t>
      </w:r>
      <w:r w:rsidRPr="00A84C4A">
        <w:rPr>
          <w:spacing w:val="-1"/>
        </w:rPr>
        <w:t>folosirea i</w:t>
      </w:r>
      <w:r>
        <w:rPr>
          <w:spacing w:val="-1"/>
        </w:rPr>
        <w:t>n</w:t>
      </w:r>
      <w:r w:rsidRPr="00A84C4A">
        <w:rPr>
          <w:spacing w:val="-1"/>
        </w:rPr>
        <w:t>iți</w:t>
      </w:r>
      <w:r>
        <w:rPr>
          <w:spacing w:val="-1"/>
        </w:rPr>
        <w:t>a</w:t>
      </w:r>
      <w:r w:rsidRPr="00A84C4A">
        <w:rPr>
          <w:spacing w:val="-1"/>
        </w:rPr>
        <w:t>lă a Fond</w:t>
      </w:r>
      <w:r>
        <w:rPr>
          <w:spacing w:val="-1"/>
        </w:rPr>
        <w:t>u</w:t>
      </w:r>
      <w:r w:rsidRPr="00A84C4A">
        <w:rPr>
          <w:spacing w:val="-1"/>
        </w:rPr>
        <w:t>l de Gara</w:t>
      </w:r>
      <w:r>
        <w:rPr>
          <w:spacing w:val="-1"/>
        </w:rPr>
        <w:t>n</w:t>
      </w:r>
      <w:r w:rsidRPr="00A84C4A">
        <w:rPr>
          <w:spacing w:val="-1"/>
        </w:rPr>
        <w:t>tare;</w:t>
      </w:r>
    </w:p>
    <w:p w14:paraId="52DAD821" w14:textId="288B8E42" w:rsidR="004C22FA" w:rsidRPr="00A84C4A" w:rsidRDefault="00FC61A0">
      <w:pPr>
        <w:pStyle w:val="ListParagraph"/>
        <w:numPr>
          <w:ilvl w:val="1"/>
          <w:numId w:val="10"/>
        </w:numPr>
        <w:tabs>
          <w:tab w:val="left" w:pos="1714"/>
        </w:tabs>
        <w:spacing w:before="197" w:line="266" w:lineRule="auto"/>
        <w:ind w:right="114"/>
        <w:rPr>
          <w:spacing w:val="-1"/>
        </w:rPr>
      </w:pPr>
      <w:r w:rsidRPr="00A84C4A">
        <w:rPr>
          <w:spacing w:val="-1"/>
        </w:rPr>
        <w:t>MC r</w:t>
      </w:r>
      <w:r>
        <w:rPr>
          <w:spacing w:val="-1"/>
        </w:rPr>
        <w:t>espon</w:t>
      </w:r>
      <w:r w:rsidRPr="00A84C4A">
        <w:rPr>
          <w:spacing w:val="-1"/>
        </w:rPr>
        <w:t>sa</w:t>
      </w:r>
      <w:r>
        <w:rPr>
          <w:spacing w:val="-1"/>
        </w:rPr>
        <w:t>b</w:t>
      </w:r>
      <w:r w:rsidRPr="00A84C4A">
        <w:rPr>
          <w:spacing w:val="-1"/>
        </w:rPr>
        <w:t xml:space="preserve">il </w:t>
      </w:r>
      <w:r>
        <w:rPr>
          <w:spacing w:val="-1"/>
        </w:rPr>
        <w:t>d</w:t>
      </w:r>
      <w:r w:rsidRPr="00A84C4A">
        <w:rPr>
          <w:spacing w:val="-1"/>
        </w:rPr>
        <w:t xml:space="preserve">e </w:t>
      </w:r>
      <w:r>
        <w:rPr>
          <w:spacing w:val="-1"/>
        </w:rPr>
        <w:t>neo</w:t>
      </w:r>
      <w:r w:rsidRPr="00A84C4A">
        <w:rPr>
          <w:spacing w:val="-1"/>
        </w:rPr>
        <w:t>n</w:t>
      </w:r>
      <w:r>
        <w:rPr>
          <w:spacing w:val="-1"/>
        </w:rPr>
        <w:t>ora</w:t>
      </w:r>
      <w:r w:rsidRPr="00A84C4A">
        <w:rPr>
          <w:spacing w:val="-1"/>
        </w:rPr>
        <w:t>r</w:t>
      </w:r>
      <w:r>
        <w:rPr>
          <w:spacing w:val="-1"/>
        </w:rPr>
        <w:t>e</w:t>
      </w:r>
      <w:r w:rsidRPr="00A84C4A">
        <w:rPr>
          <w:spacing w:val="-1"/>
        </w:rPr>
        <w:t xml:space="preserve">a </w:t>
      </w:r>
      <w:r>
        <w:rPr>
          <w:spacing w:val="-1"/>
        </w:rPr>
        <w:t>ob</w:t>
      </w:r>
      <w:r w:rsidRPr="00A84C4A">
        <w:rPr>
          <w:spacing w:val="-1"/>
        </w:rPr>
        <w:t>li</w:t>
      </w:r>
      <w:r>
        <w:rPr>
          <w:spacing w:val="-1"/>
        </w:rPr>
        <w:t>ga</w:t>
      </w:r>
      <w:r w:rsidRPr="00A84C4A">
        <w:rPr>
          <w:spacing w:val="-1"/>
        </w:rPr>
        <w:t>ț</w:t>
      </w:r>
      <w:r w:rsidRPr="00A84C4A">
        <w:rPr>
          <w:spacing w:val="-1"/>
        </w:rPr>
        <w:t>i</w:t>
      </w:r>
      <w:r>
        <w:rPr>
          <w:spacing w:val="-1"/>
        </w:rPr>
        <w:t>e</w:t>
      </w:r>
      <w:r w:rsidRPr="00A84C4A">
        <w:rPr>
          <w:spacing w:val="-1"/>
        </w:rPr>
        <w:t>i care a g</w:t>
      </w:r>
      <w:r>
        <w:rPr>
          <w:spacing w:val="-1"/>
        </w:rPr>
        <w:t>enera</w:t>
      </w:r>
      <w:r w:rsidRPr="00A84C4A">
        <w:rPr>
          <w:spacing w:val="-1"/>
        </w:rPr>
        <w:t>t f</w:t>
      </w:r>
      <w:r>
        <w:rPr>
          <w:spacing w:val="-1"/>
        </w:rPr>
        <w:t>o</w:t>
      </w:r>
      <w:r w:rsidRPr="00A84C4A">
        <w:rPr>
          <w:spacing w:val="-1"/>
        </w:rPr>
        <w:t>l</w:t>
      </w:r>
      <w:r>
        <w:rPr>
          <w:spacing w:val="-1"/>
        </w:rPr>
        <w:t>os</w:t>
      </w:r>
      <w:r w:rsidRPr="00A84C4A">
        <w:rPr>
          <w:spacing w:val="-1"/>
        </w:rPr>
        <w:t>ir</w:t>
      </w:r>
      <w:r>
        <w:rPr>
          <w:spacing w:val="-1"/>
        </w:rPr>
        <w:t>e</w:t>
      </w:r>
      <w:r w:rsidRPr="00A84C4A">
        <w:rPr>
          <w:spacing w:val="-1"/>
        </w:rPr>
        <w:t>a contri</w:t>
      </w:r>
      <w:r>
        <w:rPr>
          <w:spacing w:val="-1"/>
        </w:rPr>
        <w:t>bu</w:t>
      </w:r>
      <w:r w:rsidRPr="00A84C4A">
        <w:rPr>
          <w:spacing w:val="-1"/>
        </w:rPr>
        <w:t>ț</w:t>
      </w:r>
      <w:r w:rsidRPr="00A84C4A">
        <w:rPr>
          <w:spacing w:val="-1"/>
        </w:rPr>
        <w:t>i</w:t>
      </w:r>
      <w:r>
        <w:rPr>
          <w:spacing w:val="-1"/>
        </w:rPr>
        <w:t>e</w:t>
      </w:r>
      <w:r w:rsidRPr="00A84C4A">
        <w:rPr>
          <w:spacing w:val="-1"/>
        </w:rPr>
        <w:t xml:space="preserve">i </w:t>
      </w:r>
      <w:r>
        <w:rPr>
          <w:spacing w:val="-1"/>
        </w:rPr>
        <w:t>a</w:t>
      </w:r>
      <w:r w:rsidRPr="00A84C4A">
        <w:rPr>
          <w:spacing w:val="-1"/>
        </w:rPr>
        <w:t>lt</w:t>
      </w:r>
      <w:r>
        <w:rPr>
          <w:spacing w:val="-1"/>
        </w:rPr>
        <w:t>o</w:t>
      </w:r>
      <w:r w:rsidRPr="00A84C4A">
        <w:rPr>
          <w:spacing w:val="-1"/>
        </w:rPr>
        <w:t>r MC la F</w:t>
      </w:r>
      <w:r>
        <w:rPr>
          <w:spacing w:val="-1"/>
        </w:rPr>
        <w:t>ondu</w:t>
      </w:r>
      <w:r w:rsidRPr="00A84C4A">
        <w:rPr>
          <w:spacing w:val="-1"/>
        </w:rPr>
        <w:t xml:space="preserve">l </w:t>
      </w:r>
      <w:r>
        <w:rPr>
          <w:spacing w:val="-1"/>
        </w:rPr>
        <w:t>d</w:t>
      </w:r>
      <w:r w:rsidRPr="00A84C4A">
        <w:rPr>
          <w:spacing w:val="-1"/>
        </w:rPr>
        <w:t>e G</w:t>
      </w:r>
      <w:r>
        <w:rPr>
          <w:spacing w:val="-1"/>
        </w:rPr>
        <w:t>ara</w:t>
      </w:r>
      <w:r w:rsidRPr="00A84C4A">
        <w:rPr>
          <w:spacing w:val="-1"/>
        </w:rPr>
        <w:t>nt</w:t>
      </w:r>
      <w:r>
        <w:rPr>
          <w:spacing w:val="-1"/>
        </w:rPr>
        <w:t>ar</w:t>
      </w:r>
      <w:r w:rsidRPr="00A84C4A">
        <w:rPr>
          <w:spacing w:val="-1"/>
        </w:rPr>
        <w:t xml:space="preserve">e vaavea  </w:t>
      </w:r>
      <w:r>
        <w:rPr>
          <w:spacing w:val="-1"/>
        </w:rPr>
        <w:t>ob</w:t>
      </w:r>
      <w:r w:rsidRPr="00A84C4A">
        <w:rPr>
          <w:spacing w:val="-1"/>
        </w:rPr>
        <w:t>li</w:t>
      </w:r>
      <w:r>
        <w:rPr>
          <w:spacing w:val="-1"/>
        </w:rPr>
        <w:t>ga</w:t>
      </w:r>
      <w:r w:rsidRPr="00A84C4A">
        <w:rPr>
          <w:spacing w:val="-1"/>
        </w:rPr>
        <w:t>ț</w:t>
      </w:r>
      <w:r w:rsidRPr="00A84C4A">
        <w:rPr>
          <w:spacing w:val="-1"/>
        </w:rPr>
        <w:t>ia să r</w:t>
      </w:r>
      <w:r>
        <w:rPr>
          <w:spacing w:val="-1"/>
        </w:rPr>
        <w:t>amburse</w:t>
      </w:r>
      <w:r w:rsidRPr="00A84C4A">
        <w:rPr>
          <w:spacing w:val="-1"/>
        </w:rPr>
        <w:t>ze sum</w:t>
      </w:r>
      <w:r>
        <w:rPr>
          <w:spacing w:val="-1"/>
        </w:rPr>
        <w:t>e</w:t>
      </w:r>
      <w:r w:rsidRPr="00A84C4A">
        <w:rPr>
          <w:spacing w:val="-1"/>
        </w:rPr>
        <w:t>le f</w:t>
      </w:r>
      <w:r>
        <w:rPr>
          <w:spacing w:val="-1"/>
        </w:rPr>
        <w:t>o</w:t>
      </w:r>
      <w:r w:rsidRPr="00A84C4A">
        <w:rPr>
          <w:spacing w:val="-1"/>
        </w:rPr>
        <w:t>l</w:t>
      </w:r>
      <w:r>
        <w:rPr>
          <w:spacing w:val="-1"/>
        </w:rPr>
        <w:t>os</w:t>
      </w:r>
      <w:r w:rsidRPr="00A84C4A">
        <w:rPr>
          <w:spacing w:val="-1"/>
        </w:rPr>
        <w:t xml:space="preserve">ite </w:t>
      </w:r>
      <w:r>
        <w:rPr>
          <w:spacing w:val="-1"/>
        </w:rPr>
        <w:t>pe</w:t>
      </w:r>
      <w:r w:rsidRPr="00A84C4A">
        <w:rPr>
          <w:spacing w:val="-1"/>
        </w:rPr>
        <w:t>ntru ac</w:t>
      </w:r>
      <w:r>
        <w:rPr>
          <w:spacing w:val="-1"/>
        </w:rPr>
        <w:t>o</w:t>
      </w:r>
      <w:r w:rsidRPr="00A84C4A">
        <w:rPr>
          <w:spacing w:val="-1"/>
        </w:rPr>
        <w:t>p</w:t>
      </w:r>
      <w:r>
        <w:rPr>
          <w:spacing w:val="-1"/>
        </w:rPr>
        <w:t>e</w:t>
      </w:r>
      <w:r w:rsidRPr="00A84C4A">
        <w:rPr>
          <w:spacing w:val="-1"/>
        </w:rPr>
        <w:t>rirea o</w:t>
      </w:r>
      <w:r>
        <w:rPr>
          <w:spacing w:val="-1"/>
        </w:rPr>
        <w:t>b</w:t>
      </w:r>
      <w:r w:rsidRPr="00A84C4A">
        <w:rPr>
          <w:spacing w:val="-1"/>
        </w:rPr>
        <w:t>li</w:t>
      </w:r>
      <w:r>
        <w:rPr>
          <w:spacing w:val="-1"/>
        </w:rPr>
        <w:t>ga</w:t>
      </w:r>
      <w:r w:rsidRPr="00A84C4A">
        <w:rPr>
          <w:spacing w:val="-1"/>
        </w:rPr>
        <w:t>ț</w:t>
      </w:r>
      <w:r w:rsidRPr="00A84C4A">
        <w:rPr>
          <w:spacing w:val="-1"/>
        </w:rPr>
        <w:t>iil</w:t>
      </w:r>
      <w:r>
        <w:rPr>
          <w:spacing w:val="-1"/>
        </w:rPr>
        <w:t>o</w:t>
      </w:r>
      <w:r w:rsidRPr="00A84C4A">
        <w:rPr>
          <w:spacing w:val="-1"/>
        </w:rPr>
        <w:t>r s</w:t>
      </w:r>
      <w:r>
        <w:rPr>
          <w:spacing w:val="-1"/>
        </w:rPr>
        <w:t>a</w:t>
      </w:r>
      <w:r w:rsidRPr="00A84C4A">
        <w:rPr>
          <w:spacing w:val="-1"/>
        </w:rPr>
        <w:t>le în t</w:t>
      </w:r>
      <w:r>
        <w:rPr>
          <w:spacing w:val="-1"/>
        </w:rPr>
        <w:t>e</w:t>
      </w:r>
      <w:r w:rsidRPr="00A84C4A">
        <w:rPr>
          <w:spacing w:val="-1"/>
        </w:rPr>
        <w:t>rm</w:t>
      </w:r>
      <w:r>
        <w:rPr>
          <w:spacing w:val="-1"/>
        </w:rPr>
        <w:t>e</w:t>
      </w:r>
      <w:r w:rsidRPr="00A84C4A">
        <w:rPr>
          <w:spacing w:val="-1"/>
        </w:rPr>
        <w:t xml:space="preserve">n </w:t>
      </w:r>
      <w:r>
        <w:rPr>
          <w:spacing w:val="-1"/>
        </w:rPr>
        <w:t>d</w:t>
      </w:r>
      <w:r w:rsidRPr="00A84C4A">
        <w:rPr>
          <w:spacing w:val="-1"/>
        </w:rPr>
        <w:t xml:space="preserve">e </w:t>
      </w:r>
      <w:r>
        <w:rPr>
          <w:spacing w:val="-1"/>
        </w:rPr>
        <w:t>4</w:t>
      </w:r>
      <w:r w:rsidRPr="00A84C4A">
        <w:rPr>
          <w:spacing w:val="-1"/>
        </w:rPr>
        <w:t xml:space="preserve">8 </w:t>
      </w:r>
      <w:r>
        <w:rPr>
          <w:spacing w:val="-1"/>
        </w:rPr>
        <w:t>d</w:t>
      </w:r>
      <w:r w:rsidRPr="00A84C4A">
        <w:rPr>
          <w:spacing w:val="-1"/>
        </w:rPr>
        <w:t xml:space="preserve">e </w:t>
      </w:r>
      <w:r>
        <w:rPr>
          <w:spacing w:val="-1"/>
        </w:rPr>
        <w:t>or</w:t>
      </w:r>
      <w:r w:rsidRPr="00A84C4A">
        <w:rPr>
          <w:spacing w:val="-1"/>
        </w:rPr>
        <w:t>e și i se va sus</w:t>
      </w:r>
      <w:r>
        <w:rPr>
          <w:spacing w:val="-1"/>
        </w:rPr>
        <w:t>pe</w:t>
      </w:r>
      <w:r w:rsidRPr="00A84C4A">
        <w:rPr>
          <w:spacing w:val="-1"/>
        </w:rPr>
        <w:t>n</w:t>
      </w:r>
      <w:r>
        <w:rPr>
          <w:spacing w:val="-1"/>
        </w:rPr>
        <w:t>d</w:t>
      </w:r>
      <w:r w:rsidRPr="00A84C4A">
        <w:rPr>
          <w:spacing w:val="-1"/>
        </w:rPr>
        <w:t xml:space="preserve">a </w:t>
      </w:r>
      <w:r>
        <w:rPr>
          <w:spacing w:val="-1"/>
        </w:rPr>
        <w:t>au</w:t>
      </w:r>
      <w:r w:rsidRPr="00A84C4A">
        <w:rPr>
          <w:spacing w:val="-1"/>
        </w:rPr>
        <w:t>t</w:t>
      </w:r>
      <w:r>
        <w:rPr>
          <w:spacing w:val="-1"/>
        </w:rPr>
        <w:t>om</w:t>
      </w:r>
      <w:r w:rsidRPr="00A84C4A">
        <w:rPr>
          <w:spacing w:val="-1"/>
        </w:rPr>
        <w:t>at accesul la Platforma de Clearing. În cazul în care respectivul MC nu rambursează sume</w:t>
      </w:r>
      <w:r>
        <w:rPr>
          <w:spacing w:val="-1"/>
        </w:rPr>
        <w:t>l</w:t>
      </w:r>
      <w:r w:rsidRPr="00A84C4A">
        <w:rPr>
          <w:spacing w:val="-1"/>
        </w:rPr>
        <w:t>e folosite p</w:t>
      </w:r>
      <w:r>
        <w:rPr>
          <w:spacing w:val="-1"/>
        </w:rPr>
        <w:t>e</w:t>
      </w:r>
      <w:r w:rsidRPr="00A84C4A">
        <w:rPr>
          <w:spacing w:val="-1"/>
        </w:rPr>
        <w:t>ntru ac</w:t>
      </w:r>
      <w:r>
        <w:rPr>
          <w:spacing w:val="-1"/>
        </w:rPr>
        <w:t>o</w:t>
      </w:r>
      <w:r w:rsidRPr="00A84C4A">
        <w:rPr>
          <w:spacing w:val="-1"/>
        </w:rPr>
        <w:t>p</w:t>
      </w:r>
      <w:r>
        <w:rPr>
          <w:spacing w:val="-1"/>
        </w:rPr>
        <w:t>e</w:t>
      </w:r>
      <w:r w:rsidRPr="00A84C4A">
        <w:rPr>
          <w:spacing w:val="-1"/>
        </w:rPr>
        <w:t xml:space="preserve">rirea </w:t>
      </w:r>
      <w:r>
        <w:rPr>
          <w:spacing w:val="-1"/>
        </w:rPr>
        <w:t>ob</w:t>
      </w:r>
      <w:r w:rsidRPr="00A84C4A">
        <w:rPr>
          <w:spacing w:val="-1"/>
        </w:rPr>
        <w:t>li</w:t>
      </w:r>
      <w:r>
        <w:rPr>
          <w:spacing w:val="-1"/>
        </w:rPr>
        <w:t>ga</w:t>
      </w:r>
      <w:r w:rsidRPr="00A84C4A">
        <w:rPr>
          <w:spacing w:val="-1"/>
        </w:rPr>
        <w:t>ț</w:t>
      </w:r>
      <w:r w:rsidRPr="00A84C4A">
        <w:rPr>
          <w:spacing w:val="-1"/>
        </w:rPr>
        <w:t>iil</w:t>
      </w:r>
      <w:r>
        <w:rPr>
          <w:spacing w:val="-1"/>
        </w:rPr>
        <w:t>o</w:t>
      </w:r>
      <w:r w:rsidRPr="00A84C4A">
        <w:rPr>
          <w:spacing w:val="-1"/>
        </w:rPr>
        <w:t>r s</w:t>
      </w:r>
      <w:r>
        <w:rPr>
          <w:spacing w:val="-1"/>
        </w:rPr>
        <w:t>a</w:t>
      </w:r>
      <w:r w:rsidRPr="00A84C4A">
        <w:rPr>
          <w:spacing w:val="-1"/>
        </w:rPr>
        <w:t>le în t</w:t>
      </w:r>
      <w:r>
        <w:rPr>
          <w:spacing w:val="-1"/>
        </w:rPr>
        <w:t>e</w:t>
      </w:r>
      <w:r w:rsidRPr="00A84C4A">
        <w:rPr>
          <w:spacing w:val="-1"/>
        </w:rPr>
        <w:t>rm</w:t>
      </w:r>
      <w:r>
        <w:rPr>
          <w:spacing w:val="-1"/>
        </w:rPr>
        <w:t>enu</w:t>
      </w:r>
      <w:r w:rsidRPr="00A84C4A">
        <w:rPr>
          <w:spacing w:val="-1"/>
        </w:rPr>
        <w:t>l prevăz</w:t>
      </w:r>
      <w:r>
        <w:rPr>
          <w:spacing w:val="-1"/>
        </w:rPr>
        <w:t>u</w:t>
      </w:r>
      <w:r w:rsidRPr="00A84C4A">
        <w:rPr>
          <w:spacing w:val="-1"/>
        </w:rPr>
        <w:t>t m</w:t>
      </w:r>
      <w:r>
        <w:rPr>
          <w:spacing w:val="-1"/>
        </w:rPr>
        <w:t>a</w:t>
      </w:r>
      <w:r w:rsidRPr="00A84C4A">
        <w:rPr>
          <w:spacing w:val="-1"/>
        </w:rPr>
        <w:t>i sus, acestuia îi va fi retras accesul la sistemul de compensare-decontare, iar BRM va efectua toate demersurile legale necesare pentru recuperarea de la MC a sumelor utilizate din Fondul</w:t>
      </w:r>
      <w:r>
        <w:rPr>
          <w:spacing w:val="-1"/>
        </w:rPr>
        <w:t xml:space="preserve"> </w:t>
      </w:r>
      <w:r w:rsidRPr="00A84C4A">
        <w:rPr>
          <w:spacing w:val="-1"/>
        </w:rPr>
        <w:t>de Garantare.</w:t>
      </w:r>
    </w:p>
    <w:p w14:paraId="30A24E3E" w14:textId="77777777" w:rsidR="004C22FA" w:rsidRDefault="00FC61A0">
      <w:pPr>
        <w:pStyle w:val="Heading1"/>
        <w:spacing w:before="195"/>
      </w:pPr>
      <w:r>
        <w:t>Articolul</w:t>
      </w:r>
      <w:r>
        <w:rPr>
          <w:spacing w:val="-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Fondul</w:t>
      </w:r>
      <w:r>
        <w:rPr>
          <w:spacing w:val="-2"/>
        </w:rPr>
        <w:t xml:space="preserve"> </w:t>
      </w:r>
      <w:r>
        <w:t>de Garantare</w:t>
      </w:r>
    </w:p>
    <w:p w14:paraId="5DA07BB6" w14:textId="77777777" w:rsidR="004C22FA" w:rsidRDefault="004C22FA">
      <w:pPr>
        <w:pStyle w:val="BodyText"/>
        <w:spacing w:before="6"/>
        <w:rPr>
          <w:rFonts w:ascii="Arial"/>
          <w:b/>
          <w:sz w:val="19"/>
        </w:rPr>
      </w:pPr>
    </w:p>
    <w:p w14:paraId="70B6D120" w14:textId="7735258D" w:rsidR="004C22FA" w:rsidRDefault="00FC61A0">
      <w:pPr>
        <w:pStyle w:val="ListParagraph"/>
        <w:numPr>
          <w:ilvl w:val="0"/>
          <w:numId w:val="9"/>
        </w:numPr>
        <w:tabs>
          <w:tab w:val="left" w:pos="934"/>
        </w:tabs>
        <w:spacing w:line="266" w:lineRule="auto"/>
        <w:ind w:right="113"/>
      </w:pPr>
      <w:r>
        <w:rPr>
          <w:spacing w:val="-2"/>
        </w:rPr>
        <w:t>Fondul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 w:rsidRPr="00A84C4A">
        <w:rPr>
          <w:spacing w:val="-2"/>
        </w:rPr>
        <w:t xml:space="preserve"> </w:t>
      </w:r>
      <w:r>
        <w:rPr>
          <w:spacing w:val="-2"/>
        </w:rPr>
        <w:t>Garantare</w:t>
      </w:r>
      <w:r w:rsidRPr="00A84C4A">
        <w:rPr>
          <w:spacing w:val="-2"/>
        </w:rPr>
        <w:t xml:space="preserve"> </w:t>
      </w:r>
      <w:r>
        <w:rPr>
          <w:spacing w:val="-2"/>
        </w:rPr>
        <w:t>este</w:t>
      </w:r>
      <w:r w:rsidRPr="00A84C4A">
        <w:rPr>
          <w:spacing w:val="-2"/>
        </w:rPr>
        <w:t xml:space="preserve"> </w:t>
      </w:r>
      <w:r>
        <w:rPr>
          <w:spacing w:val="-2"/>
        </w:rPr>
        <w:t>constituit</w:t>
      </w:r>
      <w:r w:rsidRPr="00A84C4A">
        <w:rPr>
          <w:spacing w:val="-2"/>
        </w:rPr>
        <w:t xml:space="preserve"> </w:t>
      </w:r>
      <w:r>
        <w:rPr>
          <w:spacing w:val="-2"/>
        </w:rPr>
        <w:t>în</w:t>
      </w:r>
      <w:r w:rsidRPr="00A84C4A">
        <w:rPr>
          <w:spacing w:val="-2"/>
        </w:rPr>
        <w:t xml:space="preserve"> </w:t>
      </w:r>
      <w:r>
        <w:rPr>
          <w:spacing w:val="-2"/>
        </w:rPr>
        <w:t>conformitate</w:t>
      </w:r>
      <w:r w:rsidRPr="00A84C4A">
        <w:rPr>
          <w:spacing w:val="-2"/>
        </w:rPr>
        <w:t xml:space="preserve"> </w:t>
      </w:r>
      <w:r>
        <w:rPr>
          <w:spacing w:val="-2"/>
        </w:rPr>
        <w:t>cu</w:t>
      </w:r>
      <w:r w:rsidRPr="00A84C4A">
        <w:rPr>
          <w:spacing w:val="-2"/>
        </w:rPr>
        <w:t xml:space="preserve"> prevederile legale, în vederea asigurării resurse</w:t>
      </w:r>
      <w:r>
        <w:rPr>
          <w:spacing w:val="-2"/>
        </w:rPr>
        <w:t>l</w:t>
      </w:r>
      <w:r w:rsidRPr="00A84C4A">
        <w:rPr>
          <w:spacing w:val="-2"/>
        </w:rPr>
        <w:t>or</w:t>
      </w:r>
      <w:r w:rsidR="00A84C4A">
        <w:rPr>
          <w:spacing w:val="-2"/>
        </w:rPr>
        <w:t xml:space="preserve"> </w:t>
      </w:r>
      <w:r w:rsidRPr="00A84C4A">
        <w:rPr>
          <w:spacing w:val="-2"/>
        </w:rPr>
        <w:t>necesare bunei funcț</w:t>
      </w:r>
      <w:r>
        <w:rPr>
          <w:spacing w:val="-2"/>
        </w:rPr>
        <w:t>i</w:t>
      </w:r>
      <w:r w:rsidRPr="00A84C4A">
        <w:rPr>
          <w:spacing w:val="-2"/>
        </w:rPr>
        <w:t>onări a mecan</w:t>
      </w:r>
      <w:r>
        <w:rPr>
          <w:spacing w:val="-2"/>
        </w:rPr>
        <w:t>i</w:t>
      </w:r>
      <w:r w:rsidRPr="00A84C4A">
        <w:rPr>
          <w:spacing w:val="-2"/>
        </w:rPr>
        <w:t>smu</w:t>
      </w:r>
      <w:r>
        <w:rPr>
          <w:spacing w:val="-2"/>
        </w:rPr>
        <w:t>l</w:t>
      </w:r>
      <w:r w:rsidRPr="00A84C4A">
        <w:rPr>
          <w:spacing w:val="-2"/>
        </w:rPr>
        <w:t>ui de compensare-decontare</w:t>
      </w:r>
      <w:r w:rsidR="00A84C4A" w:rsidRPr="00A84C4A">
        <w:rPr>
          <w:spacing w:val="-2"/>
        </w:rPr>
        <w:t xml:space="preserve"> </w:t>
      </w:r>
      <w:r w:rsidRPr="00A84C4A">
        <w:rPr>
          <w:spacing w:val="-2"/>
        </w:rPr>
        <w:t>a Tranzacțiilor. Fondul de Garantare este administrat de către BRM. BRM poate constitui Fondul de</w:t>
      </w:r>
      <w:r>
        <w:rPr>
          <w:spacing w:val="-2"/>
        </w:rPr>
        <w:t xml:space="preserve"> </w:t>
      </w:r>
      <w:r w:rsidRPr="00A84C4A">
        <w:rPr>
          <w:spacing w:val="-2"/>
        </w:rPr>
        <w:t>Garantare</w:t>
      </w:r>
      <w:r>
        <w:rPr>
          <w:spacing w:val="-2"/>
        </w:rPr>
        <w:t xml:space="preserve"> </w:t>
      </w:r>
      <w:r w:rsidRPr="00A84C4A">
        <w:rPr>
          <w:spacing w:val="-2"/>
        </w:rPr>
        <w:t>la un moment ulterior lansării Serviciilor.</w:t>
      </w:r>
    </w:p>
    <w:p w14:paraId="3081BAED" w14:textId="4E46CA4F" w:rsidR="004C22FA" w:rsidRPr="00A84C4A" w:rsidRDefault="00FC61A0">
      <w:pPr>
        <w:pStyle w:val="ListParagraph"/>
        <w:numPr>
          <w:ilvl w:val="0"/>
          <w:numId w:val="9"/>
        </w:numPr>
        <w:tabs>
          <w:tab w:val="left" w:pos="934"/>
        </w:tabs>
        <w:spacing w:before="197" w:line="266" w:lineRule="auto"/>
        <w:ind w:right="116"/>
        <w:rPr>
          <w:spacing w:val="-2"/>
        </w:rPr>
      </w:pPr>
      <w:r w:rsidRPr="00A84C4A">
        <w:rPr>
          <w:spacing w:val="-2"/>
        </w:rPr>
        <w:t>Fondul de Garantare re</w:t>
      </w:r>
      <w:r>
        <w:rPr>
          <w:spacing w:val="-2"/>
        </w:rPr>
        <w:t>fl</w:t>
      </w:r>
      <w:r w:rsidRPr="00A84C4A">
        <w:rPr>
          <w:spacing w:val="-2"/>
        </w:rPr>
        <w:t>ectă răspunderea so</w:t>
      </w:r>
      <w:r>
        <w:rPr>
          <w:spacing w:val="-2"/>
        </w:rPr>
        <w:t>li</w:t>
      </w:r>
      <w:r w:rsidRPr="00A84C4A">
        <w:rPr>
          <w:spacing w:val="-2"/>
        </w:rPr>
        <w:t>dară a M</w:t>
      </w:r>
      <w:r>
        <w:rPr>
          <w:spacing w:val="-2"/>
        </w:rPr>
        <w:t>C</w:t>
      </w:r>
      <w:r w:rsidRPr="00A84C4A">
        <w:rPr>
          <w:spacing w:val="-2"/>
        </w:rPr>
        <w:t>. MC sunt ob</w:t>
      </w:r>
      <w:r>
        <w:rPr>
          <w:spacing w:val="-2"/>
        </w:rPr>
        <w:t>li</w:t>
      </w:r>
      <w:r w:rsidRPr="00A84C4A">
        <w:rPr>
          <w:spacing w:val="-2"/>
        </w:rPr>
        <w:t>gați să part</w:t>
      </w:r>
      <w:r>
        <w:rPr>
          <w:spacing w:val="-2"/>
        </w:rPr>
        <w:t>i</w:t>
      </w:r>
      <w:r w:rsidRPr="00A84C4A">
        <w:rPr>
          <w:spacing w:val="-2"/>
        </w:rPr>
        <w:t>c</w:t>
      </w:r>
      <w:r>
        <w:rPr>
          <w:spacing w:val="-2"/>
        </w:rPr>
        <w:t>i</w:t>
      </w:r>
      <w:r w:rsidRPr="00A84C4A">
        <w:rPr>
          <w:spacing w:val="-2"/>
        </w:rPr>
        <w:t xml:space="preserve">pe </w:t>
      </w:r>
      <w:r>
        <w:rPr>
          <w:spacing w:val="-2"/>
        </w:rPr>
        <w:t>l</w:t>
      </w:r>
      <w:r w:rsidRPr="00A84C4A">
        <w:rPr>
          <w:spacing w:val="-2"/>
        </w:rPr>
        <w:t xml:space="preserve">a constituirea resurselor financiare ale Fondului de </w:t>
      </w:r>
      <w:r w:rsidRPr="00A84C4A">
        <w:rPr>
          <w:spacing w:val="-2"/>
        </w:rPr>
        <w:t>Garantare.</w:t>
      </w:r>
    </w:p>
    <w:p w14:paraId="7BECEB23" w14:textId="0DCF8A1D" w:rsidR="004C22FA" w:rsidRDefault="00FC61A0">
      <w:pPr>
        <w:pStyle w:val="ListParagraph"/>
        <w:numPr>
          <w:ilvl w:val="0"/>
          <w:numId w:val="9"/>
        </w:numPr>
        <w:tabs>
          <w:tab w:val="left" w:pos="934"/>
        </w:tabs>
        <w:spacing w:before="200" w:line="266" w:lineRule="auto"/>
        <w:ind w:right="115"/>
      </w:pPr>
      <w:r>
        <w:rPr>
          <w:spacing w:val="-2"/>
        </w:rPr>
        <w:t>R</w:t>
      </w:r>
      <w:r>
        <w:t>es</w:t>
      </w:r>
      <w:r>
        <w:rPr>
          <w:spacing w:val="-1"/>
        </w:rPr>
        <w:t>u</w:t>
      </w:r>
      <w:r>
        <w:t>rse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nc</w:t>
      </w:r>
      <w:r>
        <w:rPr>
          <w:spacing w:val="-2"/>
        </w:rPr>
        <w:t>i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t>u</w:t>
      </w:r>
      <w:r>
        <w:rPr>
          <w:spacing w:val="-2"/>
        </w:rPr>
        <w:t>l</w:t>
      </w:r>
      <w:r>
        <w:t>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</w:t>
      </w:r>
      <w:r>
        <w:rPr>
          <w:spacing w:val="-3"/>
        </w:rPr>
        <w:t>n</w:t>
      </w:r>
      <w:r>
        <w:t>tare</w:t>
      </w:r>
      <w:r>
        <w:rPr>
          <w:spacing w:val="-4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st</w:t>
      </w:r>
      <w:r>
        <w:rPr>
          <w:spacing w:val="-2"/>
        </w:rPr>
        <w:t>i</w:t>
      </w:r>
      <w:r>
        <w:t>tu</w:t>
      </w:r>
      <w:r>
        <w:rPr>
          <w:spacing w:val="-2"/>
        </w:rPr>
        <w:t>i</w:t>
      </w:r>
      <w:r>
        <w:t>e</w:t>
      </w:r>
      <w:r>
        <w:rPr>
          <w:spacing w:val="-2"/>
        </w:rPr>
        <w:t xml:space="preserve"> p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bu</w:t>
      </w:r>
      <w:r>
        <w:rPr>
          <w:spacing w:val="-2"/>
          <w:w w:val="27"/>
        </w:rPr>
        <w:t>ț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>MC</w:t>
      </w:r>
      <w:r w:rsidRPr="00A84C4A">
        <w:t xml:space="preserve"> ș</w:t>
      </w:r>
      <w:r>
        <w:t>i</w:t>
      </w:r>
      <w:r w:rsidRPr="00A84C4A"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RM</w:t>
      </w:r>
      <w:r>
        <w:t>,</w:t>
      </w:r>
      <w:r>
        <w:rPr>
          <w:spacing w:val="-1"/>
        </w:rPr>
        <w:t xml:space="preserve"> </w:t>
      </w:r>
      <w:r w:rsidR="00A84C4A">
        <w:rPr>
          <w:spacing w:val="-2"/>
        </w:rPr>
        <w:t>î</w:t>
      </w:r>
      <w:r>
        <w:t>n mod</w:t>
      </w:r>
      <w:r>
        <w:rPr>
          <w:spacing w:val="-1"/>
        </w:rPr>
        <w:t xml:space="preserve"> </w:t>
      </w:r>
      <w:r>
        <w:t>cumulativ.</w:t>
      </w:r>
      <w:r w:rsidR="000C6139">
        <w:t xml:space="preserve"> </w:t>
      </w:r>
      <w:r w:rsidR="000C6139" w:rsidRPr="000C6139">
        <w:t>BRM contribuie la Fondul de Garantare printr-o contribuție inițială proprie în valoare de 5.000.000 Euro. În cazul în care BRM și MC vor agrea să instituie o componentă a Fondului de Garantare care să fie constituită prin contribuția MC, conform regulilor de bună practică ale contrapărților centrale ce operează piețe similare, BRM va putea propune o structură de contribuții a MC, care va fi adoptată urmare a consultării MC.</w:t>
      </w:r>
    </w:p>
    <w:p w14:paraId="4B05A423" w14:textId="5EB844DC" w:rsidR="004C22FA" w:rsidRDefault="000C6139" w:rsidP="000C6139">
      <w:pPr>
        <w:pStyle w:val="ListParagraph"/>
        <w:numPr>
          <w:ilvl w:val="0"/>
          <w:numId w:val="9"/>
        </w:numPr>
        <w:tabs>
          <w:tab w:val="left" w:pos="933"/>
          <w:tab w:val="left" w:pos="934"/>
        </w:tabs>
        <w:spacing w:before="199"/>
        <w:ind w:hanging="722"/>
      </w:pPr>
      <w:r>
        <w:t xml:space="preserve">Contributia BRM la fondul de garantare pentru piata de energie electrica va  fi tratata unitar cu contributia pentru piata de gaze naturale conform cu </w:t>
      </w:r>
      <w:r w:rsidRPr="000C6139">
        <w:rPr>
          <w:i/>
          <w:iCs/>
        </w:rPr>
        <w:t xml:space="preserve">Regulamentul de compensare, decontare şi gestionare a riscului al Bursei Române de Mărfuri în calitate de Contraparte Centrală </w:t>
      </w:r>
      <w:r>
        <w:t>Fondul</w:t>
      </w:r>
      <w:r w:rsidRPr="000C6139">
        <w:rPr>
          <w:spacing w:val="-10"/>
        </w:rPr>
        <w:t xml:space="preserve"> </w:t>
      </w:r>
      <w:r>
        <w:t>de</w:t>
      </w:r>
      <w:r w:rsidRPr="000C6139">
        <w:rPr>
          <w:spacing w:val="-9"/>
        </w:rPr>
        <w:t xml:space="preserve"> </w:t>
      </w:r>
      <w:r>
        <w:t>garantare</w:t>
      </w:r>
      <w:r w:rsidRPr="000C6139">
        <w:rPr>
          <w:spacing w:val="-11"/>
        </w:rPr>
        <w:t xml:space="preserve"> </w:t>
      </w:r>
      <w:r>
        <w:t>nu</w:t>
      </w:r>
      <w:r w:rsidRPr="000C6139">
        <w:rPr>
          <w:spacing w:val="-10"/>
        </w:rPr>
        <w:t xml:space="preserve"> </w:t>
      </w:r>
      <w:r>
        <w:t>va</w:t>
      </w:r>
      <w:r w:rsidRPr="000C6139">
        <w:rPr>
          <w:spacing w:val="-9"/>
        </w:rPr>
        <w:t xml:space="preserve"> </w:t>
      </w:r>
      <w:r>
        <w:t>fi</w:t>
      </w:r>
      <w:r w:rsidRPr="000C6139">
        <w:rPr>
          <w:spacing w:val="-12"/>
        </w:rPr>
        <w:t xml:space="preserve"> </w:t>
      </w:r>
      <w:r>
        <w:t>folosit</w:t>
      </w:r>
      <w:r w:rsidRPr="000C6139">
        <w:rPr>
          <w:spacing w:val="-7"/>
        </w:rPr>
        <w:t xml:space="preserve"> </w:t>
      </w:r>
      <w:r>
        <w:t>pentru</w:t>
      </w:r>
      <w:r w:rsidRPr="000C6139">
        <w:rPr>
          <w:spacing w:val="-9"/>
        </w:rPr>
        <w:t xml:space="preserve"> </w:t>
      </w:r>
      <w:r>
        <w:t>acoperirea</w:t>
      </w:r>
      <w:r w:rsidRPr="000C6139">
        <w:rPr>
          <w:spacing w:val="-9"/>
        </w:rPr>
        <w:t xml:space="preserve"> </w:t>
      </w:r>
      <w:r>
        <w:t>Apelurilor</w:t>
      </w:r>
      <w:r w:rsidRPr="000C6139">
        <w:rPr>
          <w:spacing w:val="-10"/>
        </w:rPr>
        <w:t xml:space="preserve"> </w:t>
      </w:r>
      <w:r>
        <w:t>în</w:t>
      </w:r>
      <w:r w:rsidRPr="000C6139">
        <w:rPr>
          <w:spacing w:val="-10"/>
        </w:rPr>
        <w:t xml:space="preserve"> </w:t>
      </w:r>
      <w:r>
        <w:t>Marjă</w:t>
      </w:r>
      <w:r w:rsidRPr="000C6139">
        <w:rPr>
          <w:spacing w:val="-13"/>
        </w:rPr>
        <w:t xml:space="preserve"> </w:t>
      </w:r>
      <w:r>
        <w:t>sau</w:t>
      </w:r>
      <w:r w:rsidRPr="000C6139">
        <w:rPr>
          <w:spacing w:val="-9"/>
        </w:rPr>
        <w:t xml:space="preserve"> </w:t>
      </w:r>
      <w:r>
        <w:t>a</w:t>
      </w:r>
      <w:r w:rsidRPr="000C6139">
        <w:rPr>
          <w:spacing w:val="-8"/>
        </w:rPr>
        <w:t xml:space="preserve"> </w:t>
      </w:r>
      <w:r>
        <w:t>Tarifelor.</w:t>
      </w:r>
    </w:p>
    <w:p w14:paraId="3276A776" w14:textId="77777777" w:rsidR="004C22FA" w:rsidRDefault="004C22FA">
      <w:pPr>
        <w:pStyle w:val="BodyText"/>
        <w:spacing w:before="8"/>
        <w:rPr>
          <w:sz w:val="19"/>
        </w:rPr>
      </w:pPr>
    </w:p>
    <w:p w14:paraId="0D031E0E" w14:textId="5DCAF4A7" w:rsidR="004C22FA" w:rsidRDefault="00FC61A0" w:rsidP="00A84C4A">
      <w:pPr>
        <w:pStyle w:val="ListParagraph"/>
        <w:numPr>
          <w:ilvl w:val="0"/>
          <w:numId w:val="9"/>
        </w:numPr>
        <w:tabs>
          <w:tab w:val="left" w:pos="934"/>
        </w:tabs>
        <w:spacing w:before="199"/>
        <w:ind w:hanging="722"/>
      </w:pPr>
      <w:r w:rsidRPr="00A84C4A">
        <w:t>Con</w:t>
      </w:r>
      <w:r>
        <w:t>tr</w:t>
      </w:r>
      <w:r w:rsidRPr="00A84C4A">
        <w:t>ibuți</w:t>
      </w:r>
      <w:r>
        <w:t xml:space="preserve">a </w:t>
      </w:r>
      <w:r w:rsidRPr="00A84C4A">
        <w:t>indi</w:t>
      </w:r>
      <w:r>
        <w:t>v</w:t>
      </w:r>
      <w:r w:rsidRPr="00A84C4A">
        <w:t>iduală</w:t>
      </w:r>
      <w:r>
        <w:t xml:space="preserve"> a </w:t>
      </w:r>
      <w:r w:rsidRPr="00A84C4A">
        <w:t>unu</w:t>
      </w:r>
      <w:r>
        <w:t xml:space="preserve">i MC </w:t>
      </w:r>
      <w:r w:rsidRPr="00A84C4A">
        <w:t>l</w:t>
      </w:r>
      <w:r>
        <w:t>a F</w:t>
      </w:r>
      <w:r w:rsidRPr="00A84C4A">
        <w:t>ondu</w:t>
      </w:r>
      <w:r>
        <w:t xml:space="preserve">l </w:t>
      </w:r>
      <w:r w:rsidRPr="00A84C4A">
        <w:t>d</w:t>
      </w:r>
      <w:r>
        <w:t>e G</w:t>
      </w:r>
      <w:r w:rsidRPr="00A84C4A">
        <w:t>a</w:t>
      </w:r>
      <w:r>
        <w:t>r</w:t>
      </w:r>
      <w:r w:rsidRPr="00A84C4A">
        <w:t>an</w:t>
      </w:r>
      <w:r>
        <w:t>t</w:t>
      </w:r>
      <w:r w:rsidRPr="00A84C4A">
        <w:t>a</w:t>
      </w:r>
      <w:r>
        <w:t>re se r</w:t>
      </w:r>
      <w:r w:rsidRPr="00A84C4A">
        <w:t>es</w:t>
      </w:r>
      <w:r>
        <w:t>t</w:t>
      </w:r>
      <w:r w:rsidRPr="00A84C4A">
        <w:t>i</w:t>
      </w:r>
      <w:r>
        <w:t>t</w:t>
      </w:r>
      <w:r w:rsidRPr="00A84C4A">
        <w:t>ui</w:t>
      </w:r>
      <w:r>
        <w:t xml:space="preserve">e </w:t>
      </w:r>
      <w:r w:rsidRPr="00A84C4A">
        <w:t>ace</w:t>
      </w:r>
      <w:r>
        <w:t>st</w:t>
      </w:r>
      <w:r w:rsidRPr="00A84C4A">
        <w:t>ui</w:t>
      </w:r>
      <w:r>
        <w:t>a în caz</w:t>
      </w:r>
      <w:r w:rsidRPr="00A84C4A">
        <w:t>u</w:t>
      </w:r>
      <w:r>
        <w:t xml:space="preserve">l </w:t>
      </w:r>
      <w:r>
        <w:t>retragerii definitive din sistemul de compensare-decontare al BRM, după închiderea tuturor</w:t>
      </w:r>
      <w:r w:rsidRPr="00A84C4A">
        <w:t xml:space="preserve"> Pozițiilo</w:t>
      </w:r>
      <w:r>
        <w:t>r</w:t>
      </w:r>
      <w:r w:rsidRPr="00A84C4A">
        <w:t xml:space="preserve"> </w:t>
      </w:r>
      <w:r>
        <w:lastRenderedPageBreak/>
        <w:t>d</w:t>
      </w:r>
      <w:r w:rsidRPr="00A84C4A">
        <w:t>e</w:t>
      </w:r>
      <w:r>
        <w:t>sch</w:t>
      </w:r>
      <w:r w:rsidRPr="00A84C4A">
        <w:t>i</w:t>
      </w:r>
      <w:r>
        <w:t xml:space="preserve">se </w:t>
      </w:r>
      <w:r w:rsidRPr="00A84C4A">
        <w:t>ș</w:t>
      </w:r>
      <w:r>
        <w:t>i ac</w:t>
      </w:r>
      <w:r w:rsidRPr="00A84C4A">
        <w:t>o</w:t>
      </w:r>
      <w:r>
        <w:t>p</w:t>
      </w:r>
      <w:r w:rsidRPr="00A84C4A">
        <w:t>e</w:t>
      </w:r>
      <w:r>
        <w:t>r</w:t>
      </w:r>
      <w:r w:rsidRPr="00A84C4A">
        <w:t>i</w:t>
      </w:r>
      <w:r>
        <w:t>rea</w:t>
      </w:r>
      <w:r w:rsidRPr="00A84C4A">
        <w:t xml:space="preserve"> </w:t>
      </w:r>
      <w:r>
        <w:t>tut</w:t>
      </w:r>
      <w:r w:rsidRPr="00A84C4A">
        <w:t>u</w:t>
      </w:r>
      <w:r>
        <w:t xml:space="preserve">ror </w:t>
      </w:r>
      <w:r w:rsidRPr="00A84C4A">
        <w:t>obligațiilo</w:t>
      </w:r>
      <w:r>
        <w:t>r</w:t>
      </w:r>
      <w:r w:rsidRPr="00A84C4A">
        <w:t xml:space="preserve"> </w:t>
      </w:r>
      <w:r>
        <w:t>rez</w:t>
      </w:r>
      <w:r w:rsidRPr="00A84C4A">
        <w:t>ul</w:t>
      </w:r>
      <w:r>
        <w:t>t</w:t>
      </w:r>
      <w:r w:rsidRPr="00A84C4A">
        <w:t>a</w:t>
      </w:r>
      <w:r>
        <w:t>te d</w:t>
      </w:r>
      <w:r w:rsidRPr="00A84C4A">
        <w:t>i</w:t>
      </w:r>
      <w:r>
        <w:t>n</w:t>
      </w:r>
      <w:r w:rsidRPr="00A84C4A">
        <w:t xml:space="preserve"> </w:t>
      </w:r>
      <w:r>
        <w:t>Tranza</w:t>
      </w:r>
      <w:r w:rsidRPr="00A84C4A">
        <w:t>cții</w:t>
      </w:r>
      <w:r>
        <w:t>.</w:t>
      </w:r>
    </w:p>
    <w:p w14:paraId="106193F4" w14:textId="77777777" w:rsidR="00A84C4A" w:rsidRDefault="00A84C4A" w:rsidP="00A84C4A">
      <w:pPr>
        <w:tabs>
          <w:tab w:val="left" w:pos="934"/>
        </w:tabs>
        <w:spacing w:before="199"/>
      </w:pPr>
    </w:p>
    <w:p w14:paraId="4BA4BDCD" w14:textId="77777777" w:rsidR="004C22FA" w:rsidRDefault="00FC61A0">
      <w:pPr>
        <w:pStyle w:val="Heading1"/>
        <w:spacing w:before="197"/>
      </w:pPr>
      <w:r>
        <w:t>CAPITOLUL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MĂSURI ÎN</w:t>
      </w:r>
      <w:r>
        <w:rPr>
          <w:spacing w:val="-4"/>
        </w:rPr>
        <w:t xml:space="preserve"> </w:t>
      </w:r>
      <w:r>
        <w:t>CAZ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DISFUNCȚIONALITATE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ACTIVITĂȚII</w:t>
      </w:r>
    </w:p>
    <w:p w14:paraId="629BE712" w14:textId="77777777" w:rsidR="00A84C4A" w:rsidRDefault="00A84C4A">
      <w:pPr>
        <w:pStyle w:val="Heading1"/>
        <w:spacing w:before="197"/>
      </w:pPr>
    </w:p>
    <w:p w14:paraId="78AB1B88" w14:textId="77777777" w:rsidR="004C22FA" w:rsidRDefault="00FC61A0">
      <w:pPr>
        <w:spacing w:before="83"/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Articolul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21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Limitele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răspunderii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BRM</w:t>
      </w:r>
    </w:p>
    <w:p w14:paraId="574C36D4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21E037C3" w14:textId="77777777" w:rsidR="004C22FA" w:rsidRDefault="00FC61A0">
      <w:pPr>
        <w:pStyle w:val="ListParagraph"/>
        <w:numPr>
          <w:ilvl w:val="0"/>
          <w:numId w:val="8"/>
        </w:numPr>
        <w:tabs>
          <w:tab w:val="left" w:pos="933"/>
          <w:tab w:val="left" w:pos="934"/>
        </w:tabs>
        <w:ind w:hanging="722"/>
      </w:pPr>
      <w:r>
        <w:t>BRM</w:t>
      </w:r>
      <w:r>
        <w:rPr>
          <w:spacing w:val="-8"/>
        </w:rPr>
        <w:t xml:space="preserve"> </w:t>
      </w:r>
      <w:r>
        <w:t>nu</w:t>
      </w:r>
      <w:r>
        <w:rPr>
          <w:spacing w:val="-10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răspunde</w:t>
      </w:r>
      <w:r>
        <w:rPr>
          <w:spacing w:val="-8"/>
        </w:rPr>
        <w:t xml:space="preserve"> </w:t>
      </w:r>
      <w:r>
        <w:t>pentru</w:t>
      </w:r>
      <w:r>
        <w:rPr>
          <w:spacing w:val="-10"/>
        </w:rPr>
        <w:t xml:space="preserve"> </w:t>
      </w:r>
      <w:r>
        <w:t>niciun</w:t>
      </w:r>
      <w:r>
        <w:rPr>
          <w:spacing w:val="-8"/>
        </w:rPr>
        <w:t xml:space="preserve"> </w:t>
      </w:r>
      <w:r>
        <w:t>fel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prejudiciu</w:t>
      </w:r>
      <w:r>
        <w:rPr>
          <w:spacing w:val="-9"/>
        </w:rPr>
        <w:t xml:space="preserve"> </w:t>
      </w:r>
      <w:r>
        <w:t>suferit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MC</w:t>
      </w:r>
      <w:r>
        <w:rPr>
          <w:spacing w:val="-11"/>
        </w:rPr>
        <w:t xml:space="preserve"> </w:t>
      </w:r>
      <w:r>
        <w:t>ca</w:t>
      </w:r>
      <w:r>
        <w:rPr>
          <w:spacing w:val="-8"/>
        </w:rPr>
        <w:t xml:space="preserve"> </w:t>
      </w:r>
      <w:r>
        <w:t>urmare</w:t>
      </w:r>
      <w:r>
        <w:rPr>
          <w:spacing w:val="-8"/>
        </w:rPr>
        <w:t xml:space="preserve"> </w:t>
      </w:r>
      <w:r>
        <w:t>a:</w:t>
      </w:r>
    </w:p>
    <w:p w14:paraId="31C7F807" w14:textId="77777777" w:rsidR="004C22FA" w:rsidRDefault="004C22FA">
      <w:pPr>
        <w:pStyle w:val="BodyText"/>
        <w:spacing w:before="8"/>
        <w:rPr>
          <w:sz w:val="19"/>
        </w:rPr>
      </w:pPr>
    </w:p>
    <w:p w14:paraId="5F82E342" w14:textId="77777777" w:rsidR="004C22FA" w:rsidRDefault="00FC61A0">
      <w:pPr>
        <w:pStyle w:val="ListParagraph"/>
        <w:numPr>
          <w:ilvl w:val="1"/>
          <w:numId w:val="8"/>
        </w:numPr>
        <w:tabs>
          <w:tab w:val="left" w:pos="1654"/>
        </w:tabs>
        <w:spacing w:line="266" w:lineRule="auto"/>
        <w:ind w:right="117"/>
      </w:pPr>
      <w:r w:rsidRPr="00A84C4A">
        <w:t>Condițiilo</w:t>
      </w:r>
      <w:r>
        <w:t xml:space="preserve">r </w:t>
      </w:r>
      <w:r w:rsidRPr="00A84C4A">
        <w:t xml:space="preserve"> de</w:t>
      </w:r>
      <w:r>
        <w:t>f</w:t>
      </w:r>
      <w:r w:rsidRPr="00A84C4A">
        <w:t>avo</w:t>
      </w:r>
      <w:r>
        <w:t>r</w:t>
      </w:r>
      <w:r w:rsidRPr="00A84C4A">
        <w:t>abil</w:t>
      </w:r>
      <w:r>
        <w:t xml:space="preserve">e </w:t>
      </w:r>
      <w:r w:rsidRPr="00A84C4A">
        <w:t xml:space="preserve"> d</w:t>
      </w:r>
      <w:r>
        <w:t xml:space="preserve">e </w:t>
      </w:r>
      <w:r w:rsidRPr="00A84C4A">
        <w:t xml:space="preserve"> piață,</w:t>
      </w:r>
      <w:r>
        <w:t xml:space="preserve"> </w:t>
      </w:r>
      <w:r w:rsidRPr="00A84C4A">
        <w:t xml:space="preserve"> </w:t>
      </w:r>
      <w:r>
        <w:t>r</w:t>
      </w:r>
      <w:r w:rsidRPr="00A84C4A">
        <w:t>i</w:t>
      </w:r>
      <w:r>
        <w:t>scu</w:t>
      </w:r>
      <w:r w:rsidRPr="00A84C4A">
        <w:t>lu</w:t>
      </w:r>
      <w:r>
        <w:t xml:space="preserve">i </w:t>
      </w:r>
      <w:r w:rsidRPr="00A84C4A">
        <w:t xml:space="preserve"> </w:t>
      </w:r>
      <w:r>
        <w:t>com</w:t>
      </w:r>
      <w:r w:rsidRPr="00A84C4A">
        <w:t>e</w:t>
      </w:r>
      <w:r>
        <w:t>rc</w:t>
      </w:r>
      <w:r w:rsidRPr="00A84C4A">
        <w:t>ial</w:t>
      </w:r>
      <w:r>
        <w:t xml:space="preserve">, </w:t>
      </w:r>
      <w:r w:rsidRPr="00A84C4A">
        <w:t xml:space="preserve"> </w:t>
      </w:r>
      <w:r>
        <w:t>caz</w:t>
      </w:r>
      <w:r w:rsidRPr="00A84C4A">
        <w:t>ulu</w:t>
      </w:r>
      <w:r>
        <w:t xml:space="preserve">i </w:t>
      </w:r>
      <w:r w:rsidRPr="00A84C4A">
        <w:t xml:space="preserve"> </w:t>
      </w:r>
      <w:r>
        <w:t>f</w:t>
      </w:r>
      <w:r w:rsidRPr="00A84C4A">
        <w:t>or</w:t>
      </w:r>
      <w:r>
        <w:t>t</w:t>
      </w:r>
      <w:r w:rsidRPr="00A84C4A">
        <w:t>uit</w:t>
      </w:r>
      <w:r>
        <w:t xml:space="preserve">, </w:t>
      </w:r>
      <w:r w:rsidRPr="00A84C4A">
        <w:t xml:space="preserve"> </w:t>
      </w:r>
      <w:r>
        <w:t>f</w:t>
      </w:r>
      <w:r w:rsidRPr="00A84C4A">
        <w:t>orțe</w:t>
      </w:r>
      <w:r>
        <w:t xml:space="preserve">i </w:t>
      </w:r>
      <w:r w:rsidRPr="00A84C4A">
        <w:t xml:space="preserve"> </w:t>
      </w:r>
      <w:r>
        <w:t>m</w:t>
      </w:r>
      <w:r w:rsidRPr="00A84C4A">
        <w:t>a</w:t>
      </w:r>
      <w:r>
        <w:t>j</w:t>
      </w:r>
      <w:r w:rsidRPr="00A84C4A">
        <w:t>o</w:t>
      </w:r>
      <w:r>
        <w:t>r</w:t>
      </w:r>
      <w:r w:rsidRPr="00A84C4A">
        <w:t xml:space="preserve">e, </w:t>
      </w:r>
      <w:r>
        <w:t xml:space="preserve">întreruperii, suspendării sau </w:t>
      </w:r>
      <w:r>
        <w:t>excluderii de la tranzacționare a unui Contract, atunci</w:t>
      </w:r>
      <w:r w:rsidRPr="00A84C4A">
        <w:t xml:space="preserve"> </w:t>
      </w:r>
      <w:r>
        <w:t>când acestea sunt realizate conform prerogativelor BRM prevăzute în prezentul</w:t>
      </w:r>
      <w:r w:rsidRPr="00A84C4A">
        <w:t xml:space="preserve"> </w:t>
      </w:r>
      <w:r>
        <w:t>Regulament;</w:t>
      </w:r>
    </w:p>
    <w:p w14:paraId="3B553617" w14:textId="77777777" w:rsidR="004C22FA" w:rsidRDefault="00FC61A0">
      <w:pPr>
        <w:pStyle w:val="ListParagraph"/>
        <w:numPr>
          <w:ilvl w:val="1"/>
          <w:numId w:val="8"/>
        </w:numPr>
        <w:tabs>
          <w:tab w:val="left" w:pos="1653"/>
          <w:tab w:val="left" w:pos="1654"/>
        </w:tabs>
        <w:spacing w:before="197"/>
        <w:ind w:hanging="721"/>
      </w:pPr>
      <w:r w:rsidRPr="00A84C4A">
        <w:t>Aplicării prevederilor prezentului Regulament;</w:t>
      </w:r>
    </w:p>
    <w:p w14:paraId="4F08E566" w14:textId="77777777" w:rsidR="004C22FA" w:rsidRPr="00A84C4A" w:rsidRDefault="004C22FA">
      <w:pPr>
        <w:pStyle w:val="BodyText"/>
        <w:spacing w:before="8"/>
      </w:pPr>
    </w:p>
    <w:p w14:paraId="23555A1D" w14:textId="77777777" w:rsidR="004C22FA" w:rsidRDefault="00FC61A0">
      <w:pPr>
        <w:pStyle w:val="ListParagraph"/>
        <w:numPr>
          <w:ilvl w:val="1"/>
          <w:numId w:val="8"/>
        </w:numPr>
        <w:tabs>
          <w:tab w:val="left" w:pos="1654"/>
        </w:tabs>
        <w:spacing w:before="1" w:line="266" w:lineRule="auto"/>
        <w:ind w:right="118"/>
      </w:pPr>
      <w:r w:rsidRPr="00A84C4A">
        <w:t xml:space="preserve">Problemelor tehnice, incluzând, fără limitare, </w:t>
      </w:r>
      <w:r w:rsidRPr="00A84C4A">
        <w:t>probleme legate de furnizarea curentului electri</w:t>
      </w:r>
      <w:r>
        <w:t>c</w:t>
      </w:r>
      <w:r w:rsidRPr="00A84C4A">
        <w:t xml:space="preserve"> </w:t>
      </w:r>
      <w:r>
        <w:t>sau</w:t>
      </w:r>
      <w:r w:rsidRPr="00A84C4A">
        <w:t xml:space="preserve"> </w:t>
      </w:r>
      <w:r>
        <w:t>servic</w:t>
      </w:r>
      <w:r w:rsidRPr="00A84C4A">
        <w:t>iilo</w:t>
      </w:r>
      <w:r>
        <w:t>r</w:t>
      </w:r>
      <w:r w:rsidRPr="00A84C4A">
        <w:t xml:space="preserve"> d</w:t>
      </w:r>
      <w:r>
        <w:t>e</w:t>
      </w:r>
      <w:r w:rsidRPr="00A84C4A">
        <w:t xml:space="preserve"> </w:t>
      </w:r>
      <w:r>
        <w:t>I</w:t>
      </w:r>
      <w:r w:rsidRPr="00A84C4A">
        <w:t>nte</w:t>
      </w:r>
      <w:r>
        <w:t>r</w:t>
      </w:r>
      <w:r w:rsidRPr="00A84C4A">
        <w:t>ne</w:t>
      </w:r>
      <w:r>
        <w:t>t</w:t>
      </w:r>
      <w:r w:rsidRPr="00A84C4A">
        <w:t xml:space="preserve"> </w:t>
      </w:r>
      <w:r>
        <w:t>sau</w:t>
      </w:r>
      <w:r w:rsidRPr="00A84C4A">
        <w:t xml:space="preserve"> al</w:t>
      </w:r>
      <w:r>
        <w:t>te</w:t>
      </w:r>
      <w:r w:rsidRPr="00A84C4A">
        <w:t xml:space="preserve"> </w:t>
      </w:r>
      <w:r>
        <w:t>s</w:t>
      </w:r>
      <w:r w:rsidRPr="00A84C4A">
        <w:t>i</w:t>
      </w:r>
      <w:r>
        <w:t>t</w:t>
      </w:r>
      <w:r w:rsidRPr="00A84C4A">
        <w:t>uați</w:t>
      </w:r>
      <w:r>
        <w:t>i</w:t>
      </w:r>
      <w:r w:rsidRPr="00A84C4A">
        <w:t xml:space="preserve"> </w:t>
      </w:r>
      <w:r>
        <w:t>în</w:t>
      </w:r>
      <w:r w:rsidRPr="00A84C4A">
        <w:t xml:space="preserve"> afa</w:t>
      </w:r>
      <w:r>
        <w:t>ra</w:t>
      </w:r>
      <w:r w:rsidRPr="00A84C4A">
        <w:t xml:space="preserve"> </w:t>
      </w:r>
      <w:r>
        <w:t>co</w:t>
      </w:r>
      <w:r w:rsidRPr="00A84C4A">
        <w:t>nt</w:t>
      </w:r>
      <w:r>
        <w:t>r</w:t>
      </w:r>
      <w:r w:rsidRPr="00A84C4A">
        <w:t>olulu</w:t>
      </w:r>
      <w:r>
        <w:t>i</w:t>
      </w:r>
      <w:r w:rsidRPr="00A84C4A">
        <w:t xml:space="preserve"> BR</w:t>
      </w:r>
      <w:r>
        <w:t>M</w:t>
      </w:r>
      <w:r w:rsidRPr="00A84C4A">
        <w:t xml:space="preserve"> </w:t>
      </w:r>
      <w:r>
        <w:t>c</w:t>
      </w:r>
      <w:r w:rsidRPr="00A84C4A">
        <w:t>a</w:t>
      </w:r>
      <w:r>
        <w:t>re</w:t>
      </w:r>
      <w:r w:rsidRPr="00A84C4A">
        <w:t xml:space="preserve"> po</w:t>
      </w:r>
      <w:r>
        <w:t>t afecta</w:t>
      </w:r>
      <w:r w:rsidRPr="00A84C4A">
        <w:t xml:space="preserve"> </w:t>
      </w:r>
      <w:r>
        <w:t>funcționalitatea</w:t>
      </w:r>
      <w:r w:rsidRPr="00A84C4A">
        <w:t xml:space="preserve"> </w:t>
      </w:r>
      <w:r>
        <w:t>Platformei</w:t>
      </w:r>
      <w:r w:rsidRPr="00A84C4A">
        <w:t xml:space="preserve"> </w:t>
      </w:r>
      <w:r>
        <w:t>de</w:t>
      </w:r>
      <w:r w:rsidRPr="00A84C4A">
        <w:t xml:space="preserve"> </w:t>
      </w:r>
      <w:r>
        <w:t>Clearing;</w:t>
      </w:r>
    </w:p>
    <w:p w14:paraId="1C6EDF22" w14:textId="77777777" w:rsidR="004C22FA" w:rsidRDefault="00FC61A0">
      <w:pPr>
        <w:pStyle w:val="ListParagraph"/>
        <w:numPr>
          <w:ilvl w:val="1"/>
          <w:numId w:val="8"/>
        </w:numPr>
        <w:tabs>
          <w:tab w:val="left" w:pos="1654"/>
        </w:tabs>
        <w:spacing w:before="197" w:line="266" w:lineRule="auto"/>
        <w:ind w:right="119"/>
      </w:pPr>
      <w:r w:rsidRPr="00A84C4A">
        <w:t>E</w:t>
      </w:r>
      <w:r>
        <w:t>ve</w:t>
      </w:r>
      <w:r w:rsidRPr="00A84C4A">
        <w:t>n</w:t>
      </w:r>
      <w:r>
        <w:t>tu</w:t>
      </w:r>
      <w:r w:rsidRPr="00A84C4A">
        <w:t>alelo</w:t>
      </w:r>
      <w:r>
        <w:t>r</w:t>
      </w:r>
      <w:r w:rsidRPr="00A84C4A">
        <w:t xml:space="preserve"> </w:t>
      </w:r>
      <w:r>
        <w:t>m</w:t>
      </w:r>
      <w:r w:rsidRPr="00A84C4A">
        <w:t>odi</w:t>
      </w:r>
      <w:r>
        <w:t>f</w:t>
      </w:r>
      <w:r w:rsidRPr="00A84C4A">
        <w:t>icări legi</w:t>
      </w:r>
      <w:r>
        <w:t>s</w:t>
      </w:r>
      <w:r w:rsidRPr="00A84C4A">
        <w:t>lativ</w:t>
      </w:r>
      <w:r>
        <w:t>e</w:t>
      </w:r>
      <w:r w:rsidRPr="00A84C4A">
        <w:t xml:space="preserve"> </w:t>
      </w:r>
      <w:r>
        <w:t>sau</w:t>
      </w:r>
      <w:r w:rsidRPr="00A84C4A">
        <w:t xml:space="preserve"> de</w:t>
      </w:r>
      <w:r>
        <w:t>c</w:t>
      </w:r>
      <w:r w:rsidRPr="00A84C4A">
        <w:t>i</w:t>
      </w:r>
      <w:r>
        <w:t>z</w:t>
      </w:r>
      <w:r w:rsidRPr="00A84C4A">
        <w:t>i</w:t>
      </w:r>
      <w:r>
        <w:t>i</w:t>
      </w:r>
      <w:r w:rsidRPr="00A84C4A">
        <w:t xml:space="preserve"> al</w:t>
      </w:r>
      <w:r>
        <w:t>e</w:t>
      </w:r>
      <w:r w:rsidRPr="00A84C4A">
        <w:t xml:space="preserve"> au</w:t>
      </w:r>
      <w:r>
        <w:t>t</w:t>
      </w:r>
      <w:r w:rsidRPr="00A84C4A">
        <w:t>oritățilo</w:t>
      </w:r>
      <w:r>
        <w:t>r</w:t>
      </w:r>
      <w:r w:rsidRPr="00A84C4A">
        <w:t xml:space="preserve"> publi</w:t>
      </w:r>
      <w:r>
        <w:t>ce</w:t>
      </w:r>
      <w:r w:rsidRPr="00A84C4A">
        <w:t xml:space="preserve"> </w:t>
      </w:r>
      <w:r>
        <w:t>care</w:t>
      </w:r>
      <w:r w:rsidRPr="00A84C4A">
        <w:t xml:space="preserve"> a</w:t>
      </w:r>
      <w:r>
        <w:t>r</w:t>
      </w:r>
      <w:r w:rsidRPr="00A84C4A">
        <w:t xml:space="preserve"> </w:t>
      </w:r>
      <w:r>
        <w:t>co</w:t>
      </w:r>
      <w:r w:rsidRPr="00A84C4A">
        <w:t>ndu</w:t>
      </w:r>
      <w:r>
        <w:t>ce la</w:t>
      </w:r>
      <w:r w:rsidRPr="00A84C4A">
        <w:t xml:space="preserve"> </w:t>
      </w:r>
      <w:r>
        <w:t>întreruperea Serviciilor.</w:t>
      </w:r>
    </w:p>
    <w:p w14:paraId="6472D199" w14:textId="77777777" w:rsidR="004C22FA" w:rsidRDefault="00FC61A0">
      <w:pPr>
        <w:pStyle w:val="ListParagraph"/>
        <w:numPr>
          <w:ilvl w:val="0"/>
          <w:numId w:val="8"/>
        </w:numPr>
        <w:tabs>
          <w:tab w:val="left" w:pos="934"/>
        </w:tabs>
        <w:spacing w:before="199" w:line="266" w:lineRule="auto"/>
        <w:ind w:right="115"/>
      </w:pPr>
      <w:r>
        <w:t>Fără a aduce atingere posibilității de suspendare sau excludere conform prezentului</w:t>
      </w:r>
      <w:r>
        <w:rPr>
          <w:spacing w:val="1"/>
        </w:rPr>
        <w:t xml:space="preserve"> </w:t>
      </w:r>
      <w:r>
        <w:rPr>
          <w:spacing w:val="-1"/>
        </w:rPr>
        <w:t>Regulament,</w:t>
      </w:r>
      <w:r>
        <w:rPr>
          <w:spacing w:val="-13"/>
        </w:rPr>
        <w:t xml:space="preserve"> </w:t>
      </w:r>
      <w:r>
        <w:t>MC</w:t>
      </w:r>
      <w:r>
        <w:rPr>
          <w:spacing w:val="-13"/>
        </w:rPr>
        <w:t xml:space="preserve"> </w:t>
      </w:r>
      <w:r>
        <w:t>sunt</w:t>
      </w:r>
      <w:r>
        <w:rPr>
          <w:spacing w:val="-12"/>
        </w:rPr>
        <w:t xml:space="preserve"> </w:t>
      </w:r>
      <w:r>
        <w:t>responsabili</w:t>
      </w:r>
      <w:r>
        <w:rPr>
          <w:spacing w:val="-13"/>
        </w:rPr>
        <w:t xml:space="preserve"> </w:t>
      </w:r>
      <w:r>
        <w:t>pentru</w:t>
      </w:r>
      <w:r>
        <w:rPr>
          <w:spacing w:val="-12"/>
        </w:rPr>
        <w:t xml:space="preserve"> </w:t>
      </w:r>
      <w:r>
        <w:t>orice</w:t>
      </w:r>
      <w:r>
        <w:rPr>
          <w:spacing w:val="-13"/>
        </w:rPr>
        <w:t xml:space="preserve"> </w:t>
      </w:r>
      <w:r>
        <w:t>prejudicii</w:t>
      </w:r>
      <w:r>
        <w:rPr>
          <w:spacing w:val="-13"/>
        </w:rPr>
        <w:t xml:space="preserve"> </w:t>
      </w:r>
      <w:r>
        <w:t>determinate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încălcarea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către</w:t>
      </w:r>
      <w:r>
        <w:rPr>
          <w:spacing w:val="-59"/>
        </w:rPr>
        <w:t xml:space="preserve"> </w:t>
      </w:r>
      <w:r>
        <w:t>aceștia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prevederilor</w:t>
      </w:r>
      <w:r>
        <w:rPr>
          <w:spacing w:val="-1"/>
        </w:rPr>
        <w:t xml:space="preserve"> </w:t>
      </w:r>
      <w:r>
        <w:t>prezentului</w:t>
      </w:r>
      <w:r>
        <w:rPr>
          <w:spacing w:val="-3"/>
        </w:rPr>
        <w:t xml:space="preserve"> </w:t>
      </w:r>
      <w:r>
        <w:t>Regulament.</w:t>
      </w:r>
    </w:p>
    <w:p w14:paraId="23DFC7E8" w14:textId="77777777" w:rsidR="004C22FA" w:rsidRDefault="00FC61A0">
      <w:pPr>
        <w:pStyle w:val="ListParagraph"/>
        <w:numPr>
          <w:ilvl w:val="0"/>
          <w:numId w:val="8"/>
        </w:numPr>
        <w:tabs>
          <w:tab w:val="left" w:pos="934"/>
        </w:tabs>
        <w:spacing w:before="197" w:line="266" w:lineRule="auto"/>
        <w:ind w:right="115"/>
      </w:pPr>
      <w:r>
        <w:t>MC</w:t>
      </w:r>
      <w:r>
        <w:rPr>
          <w:spacing w:val="14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12"/>
        </w:rPr>
        <w:t xml:space="preserve"> </w:t>
      </w:r>
      <w:r w:rsidRPr="00A84C4A">
        <w:t>drep</w:t>
      </w:r>
      <w:r>
        <w:t>t</w:t>
      </w:r>
      <w:r w:rsidRPr="00A84C4A">
        <w:t>ul</w:t>
      </w:r>
      <w:r>
        <w:t>,</w:t>
      </w:r>
      <w:r w:rsidRPr="00A84C4A">
        <w:t xml:space="preserve"> </w:t>
      </w:r>
      <w:r>
        <w:t>în</w:t>
      </w:r>
      <w:r w:rsidRPr="00A84C4A">
        <w:t xml:space="preserve"> ni</w:t>
      </w:r>
      <w:r>
        <w:t>c</w:t>
      </w:r>
      <w:r w:rsidRPr="00A84C4A">
        <w:t>i</w:t>
      </w:r>
      <w:r>
        <w:t>o</w:t>
      </w:r>
      <w:r w:rsidRPr="00A84C4A">
        <w:t xml:space="preserve"> </w:t>
      </w:r>
      <w:r>
        <w:t>c</w:t>
      </w:r>
      <w:r w:rsidRPr="00A84C4A">
        <w:t>i</w:t>
      </w:r>
      <w:r>
        <w:t>rcum</w:t>
      </w:r>
      <w:r w:rsidRPr="00A84C4A">
        <w:t>s</w:t>
      </w:r>
      <w:r>
        <w:t>t</w:t>
      </w:r>
      <w:r w:rsidRPr="00A84C4A">
        <w:t>anță</w:t>
      </w:r>
      <w:r>
        <w:t>,</w:t>
      </w:r>
      <w:r w:rsidRPr="00A84C4A">
        <w:t xml:space="preserve"> să </w:t>
      </w:r>
      <w:r>
        <w:t>r</w:t>
      </w:r>
      <w:r w:rsidRPr="00A84C4A">
        <w:t>efuz</w:t>
      </w:r>
      <w:r>
        <w:t>e</w:t>
      </w:r>
      <w:r w:rsidRPr="00A84C4A">
        <w:t xml:space="preserve"> să </w:t>
      </w:r>
      <w:r>
        <w:t>î</w:t>
      </w:r>
      <w:r w:rsidRPr="00A84C4A">
        <w:t>ș</w:t>
      </w:r>
      <w:r w:rsidRPr="00A84C4A">
        <w:t xml:space="preserve">i </w:t>
      </w:r>
      <w:r>
        <w:t>r</w:t>
      </w:r>
      <w:r w:rsidRPr="00A84C4A">
        <w:t>e</w:t>
      </w:r>
      <w:r>
        <w:t>sp</w:t>
      </w:r>
      <w:r w:rsidRPr="00A84C4A">
        <w:t>e</w:t>
      </w:r>
      <w:r>
        <w:t>cte</w:t>
      </w:r>
      <w:r w:rsidRPr="00A84C4A">
        <w:t xml:space="preserve"> obligațiil</w:t>
      </w:r>
      <w:r>
        <w:t>e</w:t>
      </w:r>
      <w:r w:rsidRPr="00A84C4A">
        <w:t xml:space="preserve"> și n</w:t>
      </w:r>
      <w:r>
        <w:t>u</w:t>
      </w:r>
      <w:r w:rsidRPr="00A84C4A">
        <w:t xml:space="preserve"> </w:t>
      </w:r>
      <w:r>
        <w:t>vor</w:t>
      </w:r>
      <w:r w:rsidRPr="00A84C4A">
        <w:t xml:space="preserve"> pu</w:t>
      </w:r>
      <w:r>
        <w:t>t</w:t>
      </w:r>
      <w:r w:rsidRPr="00A84C4A">
        <w:t>ea opun</w:t>
      </w:r>
      <w:r>
        <w:t>e</w:t>
      </w:r>
      <w:r w:rsidRPr="00A84C4A">
        <w:t xml:space="preserve"> </w:t>
      </w:r>
      <w:r>
        <w:t xml:space="preserve">în </w:t>
      </w:r>
      <w:r w:rsidRPr="00A84C4A">
        <w:t>a</w:t>
      </w:r>
      <w:r>
        <w:t>cest</w:t>
      </w:r>
      <w:r w:rsidRPr="00A84C4A">
        <w:t xml:space="preserve"> </w:t>
      </w:r>
      <w:r>
        <w:t>se</w:t>
      </w:r>
      <w:r w:rsidRPr="00A84C4A">
        <w:t>n</w:t>
      </w:r>
      <w:r>
        <w:t>s</w:t>
      </w:r>
      <w:r w:rsidRPr="00A84C4A">
        <w:t xml:space="preserve"> ni</w:t>
      </w:r>
      <w:r>
        <w:t>c</w:t>
      </w:r>
      <w:r w:rsidRPr="00A84C4A">
        <w:t>iu</w:t>
      </w:r>
      <w:r>
        <w:t>n f</w:t>
      </w:r>
      <w:r w:rsidRPr="00A84C4A">
        <w:t>e</w:t>
      </w:r>
      <w:r>
        <w:t>l</w:t>
      </w:r>
      <w:r w:rsidRPr="00A84C4A">
        <w:t xml:space="preserve"> d</w:t>
      </w:r>
      <w:r>
        <w:t>e</w:t>
      </w:r>
      <w:r w:rsidRPr="00A84C4A">
        <w:t xml:space="preserve"> excepții</w:t>
      </w:r>
      <w:r>
        <w:t>,</w:t>
      </w:r>
      <w:r w:rsidRPr="00A84C4A">
        <w:t xml:space="preserve"> </w:t>
      </w:r>
      <w:r>
        <w:t>comp</w:t>
      </w:r>
      <w:r w:rsidRPr="00A84C4A">
        <w:t>ensă</w:t>
      </w:r>
      <w:r>
        <w:t>ri sau</w:t>
      </w:r>
      <w:r w:rsidRPr="00A84C4A">
        <w:t xml:space="preserve"> al</w:t>
      </w:r>
      <w:r>
        <w:t>te</w:t>
      </w:r>
      <w:r w:rsidRPr="00A84C4A">
        <w:t xml:space="preserve"> d</w:t>
      </w:r>
      <w:r>
        <w:t>r</w:t>
      </w:r>
      <w:r w:rsidRPr="00A84C4A">
        <w:t>ep</w:t>
      </w:r>
      <w:r>
        <w:t>t</w:t>
      </w:r>
      <w:r w:rsidRPr="00A84C4A">
        <w:t>u</w:t>
      </w:r>
      <w:r>
        <w:t>ri</w:t>
      </w:r>
      <w:r w:rsidRPr="00A84C4A">
        <w:t xml:space="preserve"> </w:t>
      </w:r>
      <w:r>
        <w:t>s</w:t>
      </w:r>
      <w:r w:rsidRPr="00A84C4A">
        <w:t>a</w:t>
      </w:r>
      <w:r>
        <w:t xml:space="preserve">u </w:t>
      </w:r>
      <w:r w:rsidRPr="00A84C4A">
        <w:t>p</w:t>
      </w:r>
      <w:r>
        <w:t>r</w:t>
      </w:r>
      <w:r w:rsidRPr="00A84C4A">
        <w:t>e</w:t>
      </w:r>
      <w:r>
        <w:t>t</w:t>
      </w:r>
      <w:r w:rsidRPr="00A84C4A">
        <w:t>enți</w:t>
      </w:r>
      <w:r>
        <w:t>i s</w:t>
      </w:r>
      <w:r w:rsidRPr="00A84C4A">
        <w:t>i</w:t>
      </w:r>
      <w:r>
        <w:t>m</w:t>
      </w:r>
      <w:r w:rsidRPr="00A84C4A">
        <w:t xml:space="preserve">ilare, izvorâte din orice act juridic, </w:t>
      </w:r>
      <w:r w:rsidRPr="00A84C4A">
        <w:t>împotriva BRM și/sau a altor MC.</w:t>
      </w:r>
    </w:p>
    <w:p w14:paraId="5B04C348" w14:textId="77777777" w:rsidR="004C22FA" w:rsidRDefault="00FC61A0">
      <w:pPr>
        <w:pStyle w:val="ListParagraph"/>
        <w:numPr>
          <w:ilvl w:val="0"/>
          <w:numId w:val="8"/>
        </w:numPr>
        <w:tabs>
          <w:tab w:val="left" w:pos="934"/>
        </w:tabs>
        <w:spacing w:before="197" w:line="266" w:lineRule="auto"/>
        <w:ind w:right="114"/>
      </w:pPr>
      <w:r>
        <w:t>G</w:t>
      </w:r>
      <w:r w:rsidRPr="00A84C4A">
        <w:t>aranțiil</w:t>
      </w:r>
      <w:r>
        <w:t>e</w:t>
      </w:r>
      <w:r w:rsidRPr="00A84C4A">
        <w:t xml:space="preserve"> n</w:t>
      </w:r>
      <w:r>
        <w:t>u</w:t>
      </w:r>
      <w:r w:rsidRPr="00A84C4A">
        <w:t xml:space="preserve"> asigu</w:t>
      </w:r>
      <w:r>
        <w:t>r</w:t>
      </w:r>
      <w:r w:rsidRPr="00A84C4A">
        <w:t xml:space="preserve">ă </w:t>
      </w:r>
      <w:r>
        <w:t>în</w:t>
      </w:r>
      <w:r w:rsidRPr="00A84C4A">
        <w:t xml:space="preserve"> </w:t>
      </w:r>
      <w:r>
        <w:t>m</w:t>
      </w:r>
      <w:r w:rsidRPr="00A84C4A">
        <w:t>o</w:t>
      </w:r>
      <w:r>
        <w:t>d</w:t>
      </w:r>
      <w:r w:rsidRPr="00A84C4A">
        <w:t xml:space="preserve"> ne</w:t>
      </w:r>
      <w:r>
        <w:t>c</w:t>
      </w:r>
      <w:r w:rsidRPr="00A84C4A">
        <w:t>e</w:t>
      </w:r>
      <w:r>
        <w:t>sar</w:t>
      </w:r>
      <w:r w:rsidRPr="00A84C4A">
        <w:t xml:space="preserve"> li</w:t>
      </w:r>
      <w:r>
        <w:t>vr</w:t>
      </w:r>
      <w:r w:rsidRPr="00A84C4A">
        <w:t>are</w:t>
      </w:r>
      <w:r>
        <w:t>a</w:t>
      </w:r>
      <w:r w:rsidRPr="00A84C4A">
        <w:t xml:space="preserve"> </w:t>
      </w:r>
      <w:r>
        <w:t>f</w:t>
      </w:r>
      <w:r w:rsidRPr="00A84C4A">
        <w:t>i</w:t>
      </w:r>
      <w:r>
        <w:t>z</w:t>
      </w:r>
      <w:r w:rsidRPr="00A84C4A">
        <w:t xml:space="preserve">ică </w:t>
      </w:r>
      <w:r>
        <w:t>a</w:t>
      </w:r>
      <w:r w:rsidRPr="00A84C4A">
        <w:t xml:space="preserve"> Ac</w:t>
      </w:r>
      <w:r>
        <w:t>t</w:t>
      </w:r>
      <w:r w:rsidRPr="00A84C4A">
        <w:t>i</w:t>
      </w:r>
      <w:r>
        <w:t>vu</w:t>
      </w:r>
      <w:r w:rsidRPr="00A84C4A">
        <w:t>lu</w:t>
      </w:r>
      <w:r>
        <w:t>i</w:t>
      </w:r>
      <w:r w:rsidRPr="00A84C4A">
        <w:t xml:space="preserve"> Suport</w:t>
      </w:r>
      <w:r>
        <w:t>,</w:t>
      </w:r>
      <w:r w:rsidRPr="00A84C4A">
        <w:t xml:space="preserve"> </w:t>
      </w:r>
      <w:r>
        <w:t>c</w:t>
      </w:r>
      <w:r w:rsidRPr="00A84C4A">
        <w:t>a</w:t>
      </w:r>
      <w:r>
        <w:t>re</w:t>
      </w:r>
      <w:r w:rsidRPr="00A84C4A">
        <w:t xml:space="preserve"> </w:t>
      </w:r>
      <w:r>
        <w:t>ca</w:t>
      </w:r>
      <w:r w:rsidRPr="00A84C4A">
        <w:t>d</w:t>
      </w:r>
      <w:r>
        <w:t>e</w:t>
      </w:r>
      <w:r w:rsidRPr="00A84C4A">
        <w:t xml:space="preserve"> exclusi</w:t>
      </w:r>
      <w:r>
        <w:t>v</w:t>
      </w:r>
      <w:r w:rsidRPr="00A84C4A">
        <w:t xml:space="preserve"> </w:t>
      </w:r>
      <w:r>
        <w:t>în sarci</w:t>
      </w:r>
      <w:r w:rsidRPr="00A84C4A">
        <w:t>n</w:t>
      </w:r>
      <w:r>
        <w:t>a</w:t>
      </w:r>
      <w:r w:rsidRPr="00A84C4A">
        <w:t xml:space="preserve"> </w:t>
      </w:r>
      <w:r>
        <w:t>M</w:t>
      </w:r>
      <w:r w:rsidRPr="00A84C4A">
        <w:t>C</w:t>
      </w:r>
      <w:r>
        <w:t>,</w:t>
      </w:r>
      <w:r w:rsidRPr="00A84C4A">
        <w:t xml:space="preserve"> </w:t>
      </w:r>
      <w:r>
        <w:t>as</w:t>
      </w:r>
      <w:r w:rsidRPr="00A84C4A">
        <w:t>i</w:t>
      </w:r>
      <w:r>
        <w:t>g</w:t>
      </w:r>
      <w:r w:rsidRPr="00A84C4A">
        <w:t>u</w:t>
      </w:r>
      <w:r>
        <w:t>râ</w:t>
      </w:r>
      <w:r w:rsidRPr="00A84C4A">
        <w:t>n</w:t>
      </w:r>
      <w:r>
        <w:t>d</w:t>
      </w:r>
      <w:r w:rsidRPr="00A84C4A">
        <w:t xml:space="preserve"> </w:t>
      </w:r>
      <w:r>
        <w:t>în</w:t>
      </w:r>
      <w:r w:rsidRPr="00A84C4A">
        <w:t xml:space="preserve"> </w:t>
      </w:r>
      <w:r>
        <w:t>sch</w:t>
      </w:r>
      <w:r w:rsidRPr="00A84C4A">
        <w:t>i</w:t>
      </w:r>
      <w:r>
        <w:t>mb</w:t>
      </w:r>
      <w:r w:rsidRPr="00A84C4A">
        <w:t xml:space="preserve"> </w:t>
      </w:r>
      <w:r>
        <w:t>În</w:t>
      </w:r>
      <w:r w:rsidRPr="00A84C4A">
        <w:t>l</w:t>
      </w:r>
      <w:r>
        <w:t>oc</w:t>
      </w:r>
      <w:r w:rsidRPr="00A84C4A">
        <w:t>ui</w:t>
      </w:r>
      <w:r>
        <w:t>rea</w:t>
      </w:r>
      <w:r w:rsidRPr="00A84C4A">
        <w:t xml:space="preserve"> Poziție</w:t>
      </w:r>
      <w:r>
        <w:t>i</w:t>
      </w:r>
      <w:r w:rsidRPr="00A84C4A">
        <w:t xml:space="preserve"> d</w:t>
      </w:r>
      <w:r>
        <w:t>e</w:t>
      </w:r>
      <w:r w:rsidRPr="00A84C4A">
        <w:t xml:space="preserve"> cătr</w:t>
      </w:r>
      <w:r>
        <w:t>e</w:t>
      </w:r>
      <w:r w:rsidRPr="00A84C4A">
        <w:t xml:space="preserve"> Con</w:t>
      </w:r>
      <w:r>
        <w:t>tr</w:t>
      </w:r>
      <w:r w:rsidRPr="00A84C4A">
        <w:t>apa</w:t>
      </w:r>
      <w:r>
        <w:t>rt</w:t>
      </w:r>
      <w:r w:rsidRPr="00A84C4A">
        <w:t>ea</w:t>
      </w:r>
      <w:r>
        <w:t>,</w:t>
      </w:r>
      <w:r w:rsidRPr="00A84C4A">
        <w:t xml:space="preserve"> </w:t>
      </w:r>
      <w:r>
        <w:t>în</w:t>
      </w:r>
      <w:r w:rsidRPr="00A84C4A">
        <w:t xml:space="preserve"> baz</w:t>
      </w:r>
      <w:r>
        <w:t>a</w:t>
      </w:r>
      <w:r w:rsidRPr="00A84C4A">
        <w:t xml:space="preserve"> p</w:t>
      </w:r>
      <w:r>
        <w:t>rez</w:t>
      </w:r>
      <w:r w:rsidRPr="00A84C4A">
        <w:t>e</w:t>
      </w:r>
      <w:r>
        <w:t>ntu</w:t>
      </w:r>
      <w:r w:rsidRPr="00A84C4A">
        <w:t>l</w:t>
      </w:r>
      <w:r>
        <w:t>ui Regulament.</w:t>
      </w:r>
    </w:p>
    <w:p w14:paraId="60C47D3E" w14:textId="77777777" w:rsidR="004C22FA" w:rsidRDefault="00FC61A0">
      <w:pPr>
        <w:pStyle w:val="ListParagraph"/>
        <w:numPr>
          <w:ilvl w:val="0"/>
          <w:numId w:val="8"/>
        </w:numPr>
        <w:tabs>
          <w:tab w:val="left" w:pos="934"/>
        </w:tabs>
        <w:spacing w:before="199" w:line="266" w:lineRule="auto"/>
        <w:ind w:right="116"/>
      </w:pPr>
      <w:r>
        <w:t>Dacă,</w:t>
      </w:r>
      <w:r w:rsidRPr="00A84C4A">
        <w:t xml:space="preserve"> </w:t>
      </w:r>
      <w:r>
        <w:t>în</w:t>
      </w:r>
      <w:r w:rsidRPr="00A84C4A">
        <w:t xml:space="preserve"> </w:t>
      </w:r>
      <w:r>
        <w:t>conformitate</w:t>
      </w:r>
      <w:r w:rsidRPr="00A84C4A">
        <w:t xml:space="preserve"> </w:t>
      </w:r>
      <w:r>
        <w:t>cu</w:t>
      </w:r>
      <w:r w:rsidRPr="00A84C4A">
        <w:t xml:space="preserve"> </w:t>
      </w:r>
      <w:r>
        <w:t>regulile</w:t>
      </w:r>
      <w:r w:rsidRPr="00A84C4A">
        <w:t xml:space="preserve"> </w:t>
      </w:r>
      <w:r>
        <w:t>Pieței,</w:t>
      </w:r>
      <w:r w:rsidRPr="00A84C4A">
        <w:t xml:space="preserve"> </w:t>
      </w:r>
      <w:r>
        <w:t>cu</w:t>
      </w:r>
      <w:r w:rsidRPr="00A84C4A">
        <w:t xml:space="preserve"> </w:t>
      </w:r>
      <w:r>
        <w:t>prezentul</w:t>
      </w:r>
      <w:r w:rsidRPr="00A84C4A">
        <w:t xml:space="preserve"> </w:t>
      </w:r>
      <w:r>
        <w:t>Regulament</w:t>
      </w:r>
      <w:r w:rsidRPr="00A84C4A">
        <w:t xml:space="preserve"> </w:t>
      </w:r>
      <w:r>
        <w:t>sau</w:t>
      </w:r>
      <w:r w:rsidRPr="00A84C4A">
        <w:t xml:space="preserve"> </w:t>
      </w:r>
      <w:r>
        <w:t>cu</w:t>
      </w:r>
      <w:r w:rsidRPr="00A84C4A">
        <w:t xml:space="preserve"> </w:t>
      </w:r>
      <w:r>
        <w:t>Procedura</w:t>
      </w:r>
      <w:r w:rsidRPr="00A84C4A">
        <w:t xml:space="preserve"> </w:t>
      </w:r>
      <w:r>
        <w:t>privind</w:t>
      </w:r>
      <w:r w:rsidRPr="00A84C4A">
        <w:t xml:space="preserve"> conduita pe piață, o Tranzacție este anulată, pentru orice motiv, BRM își retrage rolul de </w:t>
      </w:r>
      <w:r>
        <w:t>Contraparte.</w:t>
      </w:r>
    </w:p>
    <w:p w14:paraId="6D05966D" w14:textId="29127EF7" w:rsidR="004C22FA" w:rsidRDefault="00FC61A0" w:rsidP="00A84C4A">
      <w:pPr>
        <w:pStyle w:val="ListParagraph"/>
        <w:numPr>
          <w:ilvl w:val="0"/>
          <w:numId w:val="8"/>
        </w:numPr>
        <w:tabs>
          <w:tab w:val="left" w:pos="934"/>
        </w:tabs>
        <w:spacing w:before="197" w:line="266" w:lineRule="auto"/>
        <w:ind w:right="115"/>
      </w:pPr>
      <w:r w:rsidRPr="00A84C4A">
        <w:t>Pen</w:t>
      </w:r>
      <w:r>
        <w:t xml:space="preserve">tru </w:t>
      </w:r>
      <w:r w:rsidRPr="00A84C4A">
        <w:t>evi</w:t>
      </w:r>
      <w:r>
        <w:t>t</w:t>
      </w:r>
      <w:r w:rsidRPr="00A84C4A">
        <w:t>a</w:t>
      </w:r>
      <w:r>
        <w:t>r</w:t>
      </w:r>
      <w:r w:rsidRPr="00A84C4A">
        <w:t>e</w:t>
      </w:r>
      <w:r>
        <w:t xml:space="preserve">a </w:t>
      </w:r>
      <w:r w:rsidRPr="00A84C4A">
        <w:t>o</w:t>
      </w:r>
      <w:r>
        <w:t>r</w:t>
      </w:r>
      <w:r w:rsidRPr="00A84C4A">
        <w:t>icărui</w:t>
      </w:r>
      <w:r>
        <w:t xml:space="preserve"> </w:t>
      </w:r>
      <w:r w:rsidRPr="00A84C4A">
        <w:t>dubiu</w:t>
      </w:r>
      <w:r>
        <w:t xml:space="preserve">, </w:t>
      </w:r>
      <w:r w:rsidRPr="00A84C4A">
        <w:t>li</w:t>
      </w:r>
      <w:r>
        <w:t>m</w:t>
      </w:r>
      <w:r w:rsidRPr="00A84C4A">
        <w:t>i</w:t>
      </w:r>
      <w:r>
        <w:t>ta r</w:t>
      </w:r>
      <w:r w:rsidRPr="00A84C4A">
        <w:t>ăspunde</w:t>
      </w:r>
      <w:r>
        <w:t>r</w:t>
      </w:r>
      <w:r w:rsidRPr="00A84C4A">
        <w:t>i</w:t>
      </w:r>
      <w:r>
        <w:t xml:space="preserve">i </w:t>
      </w:r>
      <w:r w:rsidRPr="00A84C4A">
        <w:t>BR</w:t>
      </w:r>
      <w:r>
        <w:t xml:space="preserve">M </w:t>
      </w:r>
      <w:r w:rsidRPr="00A84C4A">
        <w:t>pen</w:t>
      </w:r>
      <w:r>
        <w:t xml:space="preserve">tru </w:t>
      </w:r>
      <w:r w:rsidRPr="00A84C4A">
        <w:t>oric</w:t>
      </w:r>
      <w:r>
        <w:t xml:space="preserve">e </w:t>
      </w:r>
      <w:r w:rsidRPr="00A84C4A">
        <w:t>p</w:t>
      </w:r>
      <w:r>
        <w:t>r</w:t>
      </w:r>
      <w:r w:rsidRPr="00A84C4A">
        <w:t>e</w:t>
      </w:r>
      <w:r>
        <w:t>t</w:t>
      </w:r>
      <w:r w:rsidRPr="00A84C4A">
        <w:t>enți</w:t>
      </w:r>
      <w:r>
        <w:t xml:space="preserve">i </w:t>
      </w:r>
      <w:r w:rsidRPr="00A84C4A">
        <w:t>de</w:t>
      </w:r>
      <w:r>
        <w:t>r</w:t>
      </w:r>
      <w:r w:rsidRPr="00A84C4A">
        <w:t>i</w:t>
      </w:r>
      <w:r>
        <w:t xml:space="preserve">vate </w:t>
      </w:r>
      <w:r w:rsidRPr="00A84C4A">
        <w:t>di</w:t>
      </w:r>
      <w:r>
        <w:t>n activitatea</w:t>
      </w:r>
      <w:r w:rsidRPr="00A84C4A">
        <w:t xml:space="preserve"> </w:t>
      </w:r>
      <w:r>
        <w:t>realizată</w:t>
      </w:r>
      <w:r w:rsidRPr="00A84C4A">
        <w:t xml:space="preserve"> </w:t>
      </w:r>
      <w:r>
        <w:t>conform</w:t>
      </w:r>
      <w:r w:rsidRPr="00A84C4A">
        <w:t xml:space="preserve"> </w:t>
      </w:r>
      <w:r>
        <w:t>prezentului</w:t>
      </w:r>
      <w:r w:rsidRPr="00A84C4A">
        <w:t xml:space="preserve"> </w:t>
      </w:r>
      <w:r>
        <w:t>Regulament,</w:t>
      </w:r>
      <w:r w:rsidRPr="00A84C4A">
        <w:t xml:space="preserve"> </w:t>
      </w:r>
      <w:r>
        <w:t>indiferent</w:t>
      </w:r>
      <w:r w:rsidRPr="00A84C4A">
        <w:t xml:space="preserve"> </w:t>
      </w:r>
      <w:r>
        <w:t>de</w:t>
      </w:r>
      <w:r w:rsidRPr="00A84C4A">
        <w:t xml:space="preserve"> </w:t>
      </w:r>
      <w:r>
        <w:t>natura</w:t>
      </w:r>
      <w:r w:rsidRPr="00A84C4A">
        <w:t xml:space="preserve"> </w:t>
      </w:r>
      <w:r>
        <w:t>sau</w:t>
      </w:r>
      <w:r w:rsidRPr="00A84C4A">
        <w:t xml:space="preserve"> </w:t>
      </w:r>
      <w:r>
        <w:t>titlul</w:t>
      </w:r>
      <w:r w:rsidRPr="00A84C4A">
        <w:t xml:space="preserve"> </w:t>
      </w:r>
      <w:r>
        <w:t>acestora,</w:t>
      </w:r>
      <w:r w:rsidRPr="00A84C4A">
        <w:t xml:space="preserve"> n</w:t>
      </w:r>
      <w:r>
        <w:t xml:space="preserve">u va </w:t>
      </w:r>
      <w:r w:rsidRPr="00A84C4A">
        <w:t xml:space="preserve">depăși </w:t>
      </w:r>
      <w:r>
        <w:t>va</w:t>
      </w:r>
      <w:r w:rsidRPr="00A84C4A">
        <w:t>loa</w:t>
      </w:r>
      <w:r>
        <w:t>r</w:t>
      </w:r>
      <w:r w:rsidRPr="00A84C4A">
        <w:t>e</w:t>
      </w:r>
      <w:r>
        <w:t>a</w:t>
      </w:r>
      <w:r w:rsidRPr="00A84C4A">
        <w:t xml:space="preserve"> Con</w:t>
      </w:r>
      <w:r>
        <w:t>tr</w:t>
      </w:r>
      <w:r w:rsidRPr="00A84C4A">
        <w:t>ibuție</w:t>
      </w:r>
      <w:r>
        <w:t>i</w:t>
      </w:r>
      <w:r w:rsidRPr="00A84C4A">
        <w:t xml:space="preserve"> BR</w:t>
      </w:r>
      <w:r>
        <w:t>M</w:t>
      </w:r>
      <w:r w:rsidRPr="00A84C4A">
        <w:t xml:space="preserve"> l</w:t>
      </w:r>
      <w:r>
        <w:t>a Fon</w:t>
      </w:r>
      <w:r w:rsidRPr="00A84C4A">
        <w:t>du</w:t>
      </w:r>
      <w:r>
        <w:t xml:space="preserve">l </w:t>
      </w:r>
      <w:r w:rsidRPr="00A84C4A">
        <w:t>d</w:t>
      </w:r>
      <w:r>
        <w:t>e G</w:t>
      </w:r>
      <w:r w:rsidRPr="00A84C4A">
        <w:t>a</w:t>
      </w:r>
      <w:r>
        <w:t>r</w:t>
      </w:r>
      <w:r w:rsidRPr="00A84C4A">
        <w:t>an</w:t>
      </w:r>
      <w:r>
        <w:t>t</w:t>
      </w:r>
      <w:r w:rsidRPr="00A84C4A">
        <w:t>a</w:t>
      </w:r>
      <w:r>
        <w:t>r</w:t>
      </w:r>
      <w:r w:rsidRPr="00A84C4A">
        <w:t>e.</w:t>
      </w:r>
    </w:p>
    <w:p w14:paraId="0A68CAD0" w14:textId="77777777" w:rsidR="004C22FA" w:rsidRDefault="00FC61A0">
      <w:pPr>
        <w:pStyle w:val="Heading1"/>
      </w:pPr>
      <w:r>
        <w:t>Articolul</w:t>
      </w:r>
      <w:r>
        <w:rPr>
          <w:spacing w:val="-3"/>
        </w:rPr>
        <w:t xml:space="preserve"> </w:t>
      </w:r>
      <w:r>
        <w:t>22 –</w:t>
      </w:r>
      <w:r>
        <w:rPr>
          <w:spacing w:val="-3"/>
        </w:rPr>
        <w:t xml:space="preserve"> </w:t>
      </w:r>
      <w:r>
        <w:t>Neîndeplinirea</w:t>
      </w:r>
      <w:r>
        <w:rPr>
          <w:spacing w:val="-1"/>
        </w:rPr>
        <w:t xml:space="preserve"> </w:t>
      </w:r>
      <w:r>
        <w:t>obligațiilor</w:t>
      </w:r>
      <w:r>
        <w:rPr>
          <w:spacing w:val="-2"/>
        </w:rPr>
        <w:t xml:space="preserve"> </w:t>
      </w:r>
      <w:r>
        <w:t>MC</w:t>
      </w:r>
    </w:p>
    <w:p w14:paraId="713940BC" w14:textId="77777777" w:rsidR="004C22FA" w:rsidRDefault="004C22FA">
      <w:pPr>
        <w:pStyle w:val="BodyText"/>
        <w:spacing w:before="6"/>
        <w:rPr>
          <w:rFonts w:ascii="Arial"/>
          <w:b/>
          <w:sz w:val="19"/>
        </w:rPr>
      </w:pPr>
    </w:p>
    <w:p w14:paraId="3C756ED3" w14:textId="22725E54" w:rsidR="004C22FA" w:rsidRDefault="00FC61A0">
      <w:pPr>
        <w:pStyle w:val="ListParagraph"/>
        <w:numPr>
          <w:ilvl w:val="0"/>
          <w:numId w:val="7"/>
        </w:numPr>
        <w:tabs>
          <w:tab w:val="left" w:pos="934"/>
        </w:tabs>
        <w:spacing w:line="266" w:lineRule="auto"/>
        <w:ind w:right="115"/>
      </w:pPr>
      <w:r>
        <w:t>În</w:t>
      </w:r>
      <w:r>
        <w:rPr>
          <w:spacing w:val="-2"/>
        </w:rPr>
        <w:t xml:space="preserve"> </w:t>
      </w:r>
      <w:r>
        <w:t>caz</w:t>
      </w:r>
      <w:r>
        <w:rPr>
          <w:spacing w:val="-1"/>
        </w:rPr>
        <w:t>u</w:t>
      </w:r>
      <w:r>
        <w:t>l</w:t>
      </w:r>
      <w:r>
        <w:rPr>
          <w:spacing w:val="-5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t>MC</w:t>
      </w:r>
      <w:r w:rsidRPr="00A84C4A">
        <w:t xml:space="preserve"> n</w:t>
      </w:r>
      <w:r>
        <w:t>u</w:t>
      </w:r>
      <w:r w:rsidRPr="00A84C4A">
        <w:t xml:space="preserve"> </w:t>
      </w:r>
      <w:r>
        <w:t>î</w:t>
      </w:r>
      <w:r w:rsidRPr="00A84C4A">
        <w:t>ș</w:t>
      </w:r>
      <w:r w:rsidRPr="00A84C4A">
        <w:t xml:space="preserve">i </w:t>
      </w:r>
      <w:r>
        <w:t>î</w:t>
      </w:r>
      <w:r w:rsidRPr="00A84C4A">
        <w:t>ndeplineșt</w:t>
      </w:r>
      <w:r>
        <w:t>e</w:t>
      </w:r>
      <w:r w:rsidRPr="00A84C4A">
        <w:t xml:space="preserve"> obligațiil</w:t>
      </w:r>
      <w:r>
        <w:t>e</w:t>
      </w:r>
      <w:r w:rsidRPr="00A84C4A">
        <w:t xml:space="preserve"> </w:t>
      </w:r>
      <w:r>
        <w:t>f</w:t>
      </w:r>
      <w:r w:rsidRPr="00A84C4A">
        <w:t>i</w:t>
      </w:r>
      <w:r>
        <w:t>n</w:t>
      </w:r>
      <w:r w:rsidRPr="00A84C4A">
        <w:t>a</w:t>
      </w:r>
      <w:r>
        <w:t>nc</w:t>
      </w:r>
      <w:r w:rsidRPr="00A84C4A">
        <w:t>i</w:t>
      </w:r>
      <w:r>
        <w:t>are</w:t>
      </w:r>
      <w:r w:rsidRPr="00A84C4A">
        <w:t xml:space="preserve"> </w:t>
      </w:r>
      <w:r>
        <w:t>af</w:t>
      </w:r>
      <w:r w:rsidRPr="00A84C4A">
        <w:t>e</w:t>
      </w:r>
      <w:r>
        <w:t>re</w:t>
      </w:r>
      <w:r w:rsidRPr="00A84C4A">
        <w:t>n</w:t>
      </w:r>
      <w:r>
        <w:t>te</w:t>
      </w:r>
      <w:r w:rsidRPr="00A84C4A">
        <w:t xml:space="preserve"> C</w:t>
      </w:r>
      <w:r>
        <w:t>o</w:t>
      </w:r>
      <w:r w:rsidRPr="00A84C4A">
        <w:t>n</w:t>
      </w:r>
      <w:r>
        <w:t>tra</w:t>
      </w:r>
      <w:r w:rsidRPr="00A84C4A">
        <w:t>c</w:t>
      </w:r>
      <w:r>
        <w:t>te</w:t>
      </w:r>
      <w:r w:rsidRPr="00A84C4A">
        <w:t>l</w:t>
      </w:r>
      <w:r>
        <w:t>or,</w:t>
      </w:r>
      <w:r w:rsidRPr="00A84C4A">
        <w:t xml:space="preserve"> BR</w:t>
      </w:r>
      <w:r>
        <w:t>M</w:t>
      </w:r>
      <w:r w:rsidRPr="00A84C4A">
        <w:t xml:space="preserve"> </w:t>
      </w:r>
      <w:r>
        <w:t>va pre</w:t>
      </w:r>
      <w:r w:rsidRPr="00A84C4A">
        <w:t>l</w:t>
      </w:r>
      <w:r>
        <w:t>ua</w:t>
      </w:r>
      <w:r w:rsidRPr="00A84C4A">
        <w:t xml:space="preserve"> </w:t>
      </w:r>
      <w:r>
        <w:t>co</w:t>
      </w:r>
      <w:r w:rsidRPr="00A84C4A">
        <w:t>n</w:t>
      </w:r>
      <w:r>
        <w:t>tro</w:t>
      </w:r>
      <w:r w:rsidRPr="00A84C4A">
        <w:t>l</w:t>
      </w:r>
      <w:r>
        <w:t>ul</w:t>
      </w:r>
      <w:r w:rsidRPr="00A84C4A">
        <w:t xml:space="preserve"> a</w:t>
      </w:r>
      <w:r>
        <w:t>su</w:t>
      </w:r>
      <w:r w:rsidRPr="00A84C4A">
        <w:t>p</w:t>
      </w:r>
      <w:r>
        <w:t xml:space="preserve">ra </w:t>
      </w:r>
      <w:r w:rsidRPr="00A84C4A">
        <w:t>C</w:t>
      </w:r>
      <w:r>
        <w:t>o</w:t>
      </w:r>
      <w:r w:rsidRPr="00A84C4A">
        <w:t>n</w:t>
      </w:r>
      <w:r>
        <w:t>tu</w:t>
      </w:r>
      <w:r w:rsidRPr="00A84C4A">
        <w:t>l</w:t>
      </w:r>
      <w:r>
        <w:t>ui</w:t>
      </w:r>
      <w:r w:rsidRPr="00A84C4A">
        <w:t xml:space="preserve"> ș</w:t>
      </w:r>
      <w:r>
        <w:t>i</w:t>
      </w:r>
      <w:r w:rsidRPr="00A84C4A">
        <w:t xml:space="preserve"> </w:t>
      </w:r>
      <w:r>
        <w:t>va trece</w:t>
      </w:r>
      <w:r w:rsidRPr="00A84C4A">
        <w:t xml:space="preserve"> l</w:t>
      </w:r>
      <w:r>
        <w:t>a</w:t>
      </w:r>
      <w:r w:rsidRPr="00A84C4A">
        <w:t xml:space="preserve"> </w:t>
      </w:r>
      <w:r>
        <w:t>î</w:t>
      </w:r>
      <w:r w:rsidRPr="00A84C4A">
        <w:t>n</w:t>
      </w:r>
      <w:r>
        <w:t>ch</w:t>
      </w:r>
      <w:r w:rsidRPr="00A84C4A">
        <w:t>i</w:t>
      </w:r>
      <w:r>
        <w:t>d</w:t>
      </w:r>
      <w:r w:rsidRPr="00A84C4A">
        <w:t>e</w:t>
      </w:r>
      <w:r>
        <w:t>rea</w:t>
      </w:r>
      <w:r w:rsidRPr="00A84C4A">
        <w:t xml:space="preserve"> </w:t>
      </w:r>
      <w:r>
        <w:t>f</w:t>
      </w:r>
      <w:r w:rsidRPr="00A84C4A">
        <w:t xml:space="preserve">orțată </w:t>
      </w:r>
      <w:r>
        <w:t>a</w:t>
      </w:r>
      <w:r w:rsidRPr="00A84C4A">
        <w:t xml:space="preserve"> Pozițiilo</w:t>
      </w:r>
      <w:r>
        <w:t>r</w:t>
      </w:r>
      <w:r w:rsidRPr="00A84C4A">
        <w:t xml:space="preserve"> di</w:t>
      </w:r>
      <w:r>
        <w:t>n</w:t>
      </w:r>
      <w:r w:rsidRPr="00A84C4A">
        <w:t xml:space="preserve"> Cont</w:t>
      </w:r>
      <w:r>
        <w:t>,</w:t>
      </w:r>
      <w:r w:rsidRPr="00A84C4A">
        <w:t xml:space="preserve"> până l</w:t>
      </w:r>
      <w:r>
        <w:t>a n</w:t>
      </w:r>
      <w:r w:rsidRPr="00A84C4A">
        <w:t>i</w:t>
      </w:r>
      <w:r>
        <w:t>ve</w:t>
      </w:r>
      <w:r w:rsidRPr="00A84C4A">
        <w:t>l</w:t>
      </w:r>
      <w:r>
        <w:t>ul ac</w:t>
      </w:r>
      <w:r w:rsidRPr="00A84C4A">
        <w:t>o</w:t>
      </w:r>
      <w:r>
        <w:t>p</w:t>
      </w:r>
      <w:r w:rsidRPr="00A84C4A">
        <w:t>e</w:t>
      </w:r>
      <w:r>
        <w:t>r</w:t>
      </w:r>
      <w:r w:rsidRPr="00A84C4A">
        <w:t>i</w:t>
      </w:r>
      <w:r>
        <w:t>r</w:t>
      </w:r>
      <w:r w:rsidRPr="00A84C4A">
        <w:t>i</w:t>
      </w:r>
      <w:r>
        <w:t xml:space="preserve">i </w:t>
      </w:r>
      <w:r w:rsidRPr="00A84C4A">
        <w:t>obligațiilo</w:t>
      </w:r>
      <w:r>
        <w:t>r ac</w:t>
      </w:r>
      <w:r w:rsidRPr="00A84C4A">
        <w:t>el</w:t>
      </w:r>
      <w:r>
        <w:t xml:space="preserve">ui </w:t>
      </w:r>
      <w:r w:rsidRPr="00A84C4A">
        <w:t>MC</w:t>
      </w:r>
      <w:r>
        <w:t xml:space="preserve">. </w:t>
      </w:r>
      <w:r w:rsidRPr="00A84C4A">
        <w:t>BR</w:t>
      </w:r>
      <w:r>
        <w:t xml:space="preserve">M </w:t>
      </w:r>
      <w:r w:rsidRPr="00A84C4A">
        <w:t>v</w:t>
      </w:r>
      <w:r>
        <w:t>a fo</w:t>
      </w:r>
      <w:r w:rsidRPr="00A84C4A">
        <w:t>l</w:t>
      </w:r>
      <w:r>
        <w:t>osi</w:t>
      </w:r>
      <w:r w:rsidRPr="00A84C4A">
        <w:t xml:space="preserve"> </w:t>
      </w:r>
      <w:r>
        <w:t>sume</w:t>
      </w:r>
      <w:r w:rsidRPr="00A84C4A">
        <w:t>l</w:t>
      </w:r>
      <w:r>
        <w:t>e rez</w:t>
      </w:r>
      <w:r w:rsidRPr="00A84C4A">
        <w:t>ul</w:t>
      </w:r>
      <w:r>
        <w:t>t</w:t>
      </w:r>
      <w:r w:rsidRPr="00A84C4A">
        <w:t>a</w:t>
      </w:r>
      <w:r>
        <w:t>te d</w:t>
      </w:r>
      <w:r w:rsidRPr="00A84C4A">
        <w:t>i</w:t>
      </w:r>
      <w:r>
        <w:t>n î</w:t>
      </w:r>
      <w:r w:rsidRPr="00A84C4A">
        <w:t>n</w:t>
      </w:r>
      <w:r>
        <w:t>ch</w:t>
      </w:r>
      <w:r w:rsidRPr="00A84C4A">
        <w:t>i</w:t>
      </w:r>
      <w:r>
        <w:t>d</w:t>
      </w:r>
      <w:r w:rsidRPr="00A84C4A">
        <w:t>e</w:t>
      </w:r>
      <w:r>
        <w:t>rea f</w:t>
      </w:r>
      <w:r w:rsidRPr="00A84C4A">
        <w:t xml:space="preserve">orțată </w:t>
      </w:r>
      <w:r>
        <w:t xml:space="preserve">a </w:t>
      </w:r>
      <w:r w:rsidRPr="00A84C4A">
        <w:t>Pozițiilo</w:t>
      </w:r>
      <w:r>
        <w:t>r</w:t>
      </w:r>
      <w:r w:rsidRPr="00A84C4A">
        <w:t xml:space="preserve"> ș</w:t>
      </w:r>
      <w:r>
        <w:t>i</w:t>
      </w:r>
      <w:r w:rsidRPr="00A84C4A">
        <w:t xml:space="preserve"> </w:t>
      </w:r>
      <w:r>
        <w:t>ce</w:t>
      </w:r>
      <w:r w:rsidRPr="00A84C4A">
        <w:t>l</w:t>
      </w:r>
      <w:r>
        <w:t>e</w:t>
      </w:r>
      <w:r w:rsidRPr="00A84C4A">
        <w:t xml:space="preserve"> </w:t>
      </w:r>
      <w:r>
        <w:t>ex</w:t>
      </w:r>
      <w:r w:rsidRPr="00A84C4A">
        <w:t>i</w:t>
      </w:r>
      <w:r>
        <w:t>ste</w:t>
      </w:r>
      <w:r w:rsidRPr="00A84C4A">
        <w:t>n</w:t>
      </w:r>
      <w:r>
        <w:t>te</w:t>
      </w:r>
      <w:r w:rsidRPr="00A84C4A">
        <w:t xml:space="preserve"> </w:t>
      </w:r>
      <w:r>
        <w:t>în</w:t>
      </w:r>
      <w:r w:rsidRPr="00A84C4A">
        <w:t xml:space="preserve"> C</w:t>
      </w:r>
      <w:r>
        <w:t>o</w:t>
      </w:r>
      <w:r w:rsidRPr="00A84C4A">
        <w:t>n</w:t>
      </w:r>
      <w:r>
        <w:t>t</w:t>
      </w:r>
      <w:r w:rsidRPr="00A84C4A">
        <w:t xml:space="preserve"> </w:t>
      </w:r>
      <w:r>
        <w:t>p</w:t>
      </w:r>
      <w:r w:rsidRPr="00A84C4A">
        <w:t>e</w:t>
      </w:r>
      <w:r>
        <w:t>n</w:t>
      </w:r>
      <w:r w:rsidRPr="00A84C4A">
        <w:t>t</w:t>
      </w:r>
      <w:r>
        <w:t>ru</w:t>
      </w:r>
      <w:r w:rsidRPr="00A84C4A">
        <w:t xml:space="preserve"> </w:t>
      </w:r>
      <w:r>
        <w:t>a acop</w:t>
      </w:r>
      <w:r w:rsidRPr="00A84C4A">
        <w:t>e</w:t>
      </w:r>
      <w:r>
        <w:t>ri</w:t>
      </w:r>
      <w:r w:rsidRPr="00A84C4A">
        <w:t xml:space="preserve"> obligațiil</w:t>
      </w:r>
      <w:r>
        <w:t>e</w:t>
      </w:r>
      <w:r w:rsidRPr="00A84C4A">
        <w:t xml:space="preserve"> </w:t>
      </w:r>
      <w:r>
        <w:t>ex</w:t>
      </w:r>
      <w:r w:rsidRPr="00A84C4A">
        <w:t>i</w:t>
      </w:r>
      <w:r>
        <w:t>s</w:t>
      </w:r>
      <w:r w:rsidRPr="00A84C4A">
        <w:t>t</w:t>
      </w:r>
      <w:r>
        <w:t>e</w:t>
      </w:r>
      <w:r w:rsidRPr="00A84C4A">
        <w:t>n</w:t>
      </w:r>
      <w:r>
        <w:t>te.</w:t>
      </w:r>
    </w:p>
    <w:p w14:paraId="00295851" w14:textId="4C983680" w:rsidR="004C22FA" w:rsidRDefault="00FC61A0">
      <w:pPr>
        <w:pStyle w:val="ListParagraph"/>
        <w:numPr>
          <w:ilvl w:val="0"/>
          <w:numId w:val="7"/>
        </w:numPr>
        <w:tabs>
          <w:tab w:val="left" w:pos="934"/>
        </w:tabs>
        <w:spacing w:before="198" w:line="266" w:lineRule="auto"/>
        <w:ind w:right="112"/>
      </w:pPr>
      <w:r>
        <w:t>Înc</w:t>
      </w:r>
      <w:r w:rsidRPr="00A84C4A">
        <w:t>hi</w:t>
      </w:r>
      <w:r>
        <w:t>d</w:t>
      </w:r>
      <w:r w:rsidRPr="00A84C4A">
        <w:t>e</w:t>
      </w:r>
      <w:r>
        <w:t>rea</w:t>
      </w:r>
      <w:r w:rsidRPr="00A84C4A">
        <w:t xml:space="preserve"> </w:t>
      </w:r>
      <w:r>
        <w:t>f</w:t>
      </w:r>
      <w:r w:rsidRPr="00A84C4A">
        <w:t>o</w:t>
      </w:r>
      <w:r>
        <w:t>r</w:t>
      </w:r>
      <w:r w:rsidRPr="00A84C4A">
        <w:t>ț</w:t>
      </w:r>
      <w:r w:rsidRPr="00A84C4A">
        <w:t>a</w:t>
      </w:r>
      <w:r>
        <w:t>t</w:t>
      </w:r>
      <w:r w:rsidRPr="00A84C4A">
        <w:t xml:space="preserve">ă </w:t>
      </w:r>
      <w:r>
        <w:t>a</w:t>
      </w:r>
      <w:r w:rsidRPr="00A84C4A">
        <w:t xml:space="preserve"> Pozițiilo</w:t>
      </w:r>
      <w:r>
        <w:t>r se</w:t>
      </w:r>
      <w:r w:rsidRPr="00A84C4A">
        <w:t xml:space="preserve"> </w:t>
      </w:r>
      <w:r>
        <w:t>va</w:t>
      </w:r>
      <w:r w:rsidRPr="00A84C4A">
        <w:t xml:space="preserve"> </w:t>
      </w:r>
      <w:r>
        <w:t>r</w:t>
      </w:r>
      <w:r w:rsidRPr="00A84C4A">
        <w:t>eali</w:t>
      </w:r>
      <w:r>
        <w:t>za</w:t>
      </w:r>
      <w:r w:rsidRPr="00A84C4A">
        <w:t xml:space="preserve"> p</w:t>
      </w:r>
      <w:r>
        <w:t>r</w:t>
      </w:r>
      <w:r w:rsidRPr="00A84C4A">
        <w:t>i</w:t>
      </w:r>
      <w:r>
        <w:t>n</w:t>
      </w:r>
      <w:r w:rsidRPr="00A84C4A">
        <w:t xml:space="preserve"> efectua</w:t>
      </w:r>
      <w:r>
        <w:t>r</w:t>
      </w:r>
      <w:r w:rsidRPr="00A84C4A">
        <w:t>e</w:t>
      </w:r>
      <w:r>
        <w:t>a</w:t>
      </w:r>
      <w:r w:rsidRPr="00A84C4A">
        <w:t xml:space="preserve"> d</w:t>
      </w:r>
      <w:r>
        <w:t>e</w:t>
      </w:r>
      <w:r w:rsidRPr="00A84C4A">
        <w:t xml:space="preserve"> căt</w:t>
      </w:r>
      <w:r>
        <w:t>re</w:t>
      </w:r>
      <w:r w:rsidRPr="00A84C4A">
        <w:t xml:space="preserve"> BR</w:t>
      </w:r>
      <w:r>
        <w:t>M</w:t>
      </w:r>
      <w:r w:rsidRPr="00A84C4A">
        <w:t xml:space="preserve"> d</w:t>
      </w:r>
      <w:r>
        <w:t xml:space="preserve">e </w:t>
      </w:r>
      <w:r w:rsidRPr="00A84C4A">
        <w:t>T</w:t>
      </w:r>
      <w:r>
        <w:t>r</w:t>
      </w:r>
      <w:r w:rsidRPr="00A84C4A">
        <w:t>an</w:t>
      </w:r>
      <w:r>
        <w:t>za</w:t>
      </w:r>
      <w:r w:rsidRPr="00A84C4A">
        <w:t>cți</w:t>
      </w:r>
      <w:r>
        <w:t>i</w:t>
      </w:r>
      <w:r w:rsidRPr="00A84C4A">
        <w:t xml:space="preserve"> </w:t>
      </w:r>
      <w:r w:rsidR="00923306" w:rsidRPr="00A84C4A">
        <w:t xml:space="preserve">de înlocuire a Pozițiilor </w:t>
      </w:r>
      <w:r>
        <w:t>pe se</w:t>
      </w:r>
      <w:r w:rsidRPr="00A84C4A">
        <w:t>a</w:t>
      </w:r>
      <w:r>
        <w:t>ma</w:t>
      </w:r>
      <w:r w:rsidRPr="00A84C4A">
        <w:t xml:space="preserve"> </w:t>
      </w:r>
      <w:r>
        <w:t>M</w:t>
      </w:r>
      <w:r w:rsidRPr="00A84C4A">
        <w:t>C</w:t>
      </w:r>
      <w:r>
        <w:t>,</w:t>
      </w:r>
      <w:r w:rsidRPr="00A84C4A">
        <w:t xml:space="preserve"> până l</w:t>
      </w:r>
      <w:r>
        <w:t>a</w:t>
      </w:r>
      <w:r w:rsidRPr="00A84C4A">
        <w:t xml:space="preserve"> </w:t>
      </w:r>
      <w:r>
        <w:t>î</w:t>
      </w:r>
      <w:r w:rsidRPr="00A84C4A">
        <w:t>n</w:t>
      </w:r>
      <w:r>
        <w:t>c</w:t>
      </w:r>
      <w:r w:rsidRPr="00A84C4A">
        <w:t>adra</w:t>
      </w:r>
      <w:r>
        <w:t>r</w:t>
      </w:r>
      <w:r w:rsidRPr="00A84C4A">
        <w:t>e</w:t>
      </w:r>
      <w:r>
        <w:t>a</w:t>
      </w:r>
      <w:r w:rsidRPr="00A84C4A">
        <w:t xml:space="preserve"> </w:t>
      </w:r>
      <w:r>
        <w:t>în</w:t>
      </w:r>
      <w:r w:rsidRPr="00A84C4A">
        <w:t xml:space="preserve"> Li</w:t>
      </w:r>
      <w:r>
        <w:t>m</w:t>
      </w:r>
      <w:r w:rsidRPr="00A84C4A">
        <w:t>i</w:t>
      </w:r>
      <w:r>
        <w:t>ta</w:t>
      </w:r>
      <w:r w:rsidRPr="00A84C4A">
        <w:t xml:space="preserve"> d</w:t>
      </w:r>
      <w:r>
        <w:t>e</w:t>
      </w:r>
      <w:r w:rsidRPr="00A84C4A">
        <w:t xml:space="preserve"> Ri</w:t>
      </w:r>
      <w:r>
        <w:t>sc.</w:t>
      </w:r>
      <w:r w:rsidRPr="00A84C4A">
        <w:t xml:space="preserve"> </w:t>
      </w:r>
      <w:r>
        <w:t>Tranz</w:t>
      </w:r>
      <w:r w:rsidRPr="00A84C4A">
        <w:t>acțiil</w:t>
      </w:r>
      <w:r>
        <w:t>e</w:t>
      </w:r>
      <w:r w:rsidRPr="00A84C4A">
        <w:t xml:space="preserve"> </w:t>
      </w:r>
      <w:r>
        <w:t>se</w:t>
      </w:r>
      <w:r w:rsidRPr="00A84C4A">
        <w:t xml:space="preserve"> </w:t>
      </w:r>
      <w:r>
        <w:t>vor</w:t>
      </w:r>
      <w:r w:rsidRPr="00A84C4A">
        <w:t xml:space="preserve"> </w:t>
      </w:r>
      <w:r>
        <w:t>r</w:t>
      </w:r>
      <w:r w:rsidRPr="00A84C4A">
        <w:t>eali</w:t>
      </w:r>
      <w:r>
        <w:t>za</w:t>
      </w:r>
      <w:r w:rsidRPr="00A84C4A">
        <w:t xml:space="preserve"> </w:t>
      </w:r>
      <w:r>
        <w:t>f</w:t>
      </w:r>
      <w:r w:rsidRPr="00A84C4A">
        <w:t>ă</w:t>
      </w:r>
      <w:r>
        <w:t>r</w:t>
      </w:r>
      <w:r w:rsidRPr="00A84C4A">
        <w:t xml:space="preserve">ă </w:t>
      </w:r>
      <w:r>
        <w:t>a</w:t>
      </w:r>
      <w:r w:rsidRPr="00A84C4A">
        <w:t xml:space="preserve"> </w:t>
      </w:r>
      <w:r>
        <w:t>t</w:t>
      </w:r>
      <w:r w:rsidRPr="00A84C4A">
        <w:t>i</w:t>
      </w:r>
      <w:r>
        <w:t>ne</w:t>
      </w:r>
      <w:r w:rsidRPr="00A84C4A">
        <w:t xml:space="preserve"> </w:t>
      </w:r>
      <w:r>
        <w:t>co</w:t>
      </w:r>
      <w:r w:rsidRPr="00A84C4A">
        <w:t>n</w:t>
      </w:r>
      <w:r>
        <w:t xml:space="preserve">t </w:t>
      </w:r>
      <w:r w:rsidRPr="00A84C4A">
        <w:t xml:space="preserve">de preț și timpul de execuție, singurul obiectiv al BRM fiind reîncadrarea </w:t>
      </w:r>
      <w:r w:rsidRPr="00A84C4A">
        <w:lastRenderedPageBreak/>
        <w:t xml:space="preserve">în Limita de Risc. În </w:t>
      </w:r>
      <w:r>
        <w:t>caz</w:t>
      </w:r>
      <w:r w:rsidRPr="00A84C4A">
        <w:t>u</w:t>
      </w:r>
      <w:r>
        <w:t>l</w:t>
      </w:r>
      <w:r w:rsidRPr="00A84C4A">
        <w:t xml:space="preserve"> </w:t>
      </w:r>
      <w:r>
        <w:t>în</w:t>
      </w:r>
      <w:r w:rsidRPr="00A84C4A">
        <w:t xml:space="preserve"> </w:t>
      </w:r>
      <w:r>
        <w:t>care</w:t>
      </w:r>
      <w:r w:rsidRPr="00A84C4A">
        <w:t xml:space="preserve"> </w:t>
      </w:r>
      <w:r>
        <w:t>so</w:t>
      </w:r>
      <w:r w:rsidRPr="00A84C4A">
        <w:t>l</w:t>
      </w:r>
      <w:r>
        <w:t>d</w:t>
      </w:r>
      <w:r w:rsidRPr="00A84C4A">
        <w:t>u</w:t>
      </w:r>
      <w:r>
        <w:t xml:space="preserve">l  </w:t>
      </w:r>
      <w:r w:rsidRPr="00A84C4A">
        <w:t>Co</w:t>
      </w:r>
      <w:r>
        <w:t>ntu</w:t>
      </w:r>
      <w:r w:rsidRPr="00A84C4A">
        <w:t>l</w:t>
      </w:r>
      <w:r>
        <w:t>ui d</w:t>
      </w:r>
      <w:r w:rsidRPr="00A84C4A">
        <w:t>e</w:t>
      </w:r>
      <w:r>
        <w:t>v</w:t>
      </w:r>
      <w:r w:rsidRPr="00A84C4A">
        <w:t>i</w:t>
      </w:r>
      <w:r>
        <w:t>ne n</w:t>
      </w:r>
      <w:r w:rsidRPr="00A84C4A">
        <w:t>e</w:t>
      </w:r>
      <w:r>
        <w:t>g</w:t>
      </w:r>
      <w:r w:rsidRPr="00A84C4A">
        <w:t>a</w:t>
      </w:r>
      <w:r>
        <w:t>t</w:t>
      </w:r>
      <w:r w:rsidRPr="00A84C4A">
        <w:t>iv</w:t>
      </w:r>
      <w:r>
        <w:t xml:space="preserve">, </w:t>
      </w:r>
      <w:r w:rsidRPr="00A84C4A">
        <w:t>BR</w:t>
      </w:r>
      <w:r>
        <w:t>M va înc</w:t>
      </w:r>
      <w:r w:rsidRPr="00A84C4A">
        <w:t>hi</w:t>
      </w:r>
      <w:r>
        <w:t>de f</w:t>
      </w:r>
      <w:r w:rsidRPr="00A84C4A">
        <w:t>o</w:t>
      </w:r>
      <w:r>
        <w:t>r</w:t>
      </w:r>
      <w:r w:rsidRPr="00A84C4A">
        <w:t>ț</w:t>
      </w:r>
      <w:r w:rsidRPr="00A84C4A">
        <w:t>a</w:t>
      </w:r>
      <w:r>
        <w:t xml:space="preserve">t </w:t>
      </w:r>
      <w:r w:rsidRPr="00A84C4A">
        <w:t>Poziți</w:t>
      </w:r>
      <w:r>
        <w:t xml:space="preserve">i </w:t>
      </w:r>
      <w:r w:rsidRPr="00A84C4A">
        <w:t>până</w:t>
      </w:r>
      <w:r>
        <w:t xml:space="preserve"> </w:t>
      </w:r>
      <w:r w:rsidRPr="00A84C4A">
        <w:t>l</w:t>
      </w:r>
      <w:r>
        <w:t xml:space="preserve">a </w:t>
      </w:r>
      <w:r w:rsidRPr="00A84C4A">
        <w:t>li</w:t>
      </w:r>
      <w:r>
        <w:t>ch</w:t>
      </w:r>
      <w:r w:rsidRPr="00A84C4A">
        <w:t>i</w:t>
      </w:r>
      <w:r>
        <w:t>d</w:t>
      </w:r>
      <w:r w:rsidRPr="00A84C4A">
        <w:t>a</w:t>
      </w:r>
      <w:r>
        <w:t>rea t</w:t>
      </w:r>
      <w:r w:rsidRPr="00A84C4A">
        <w:t>u</w:t>
      </w:r>
      <w:r>
        <w:t>tur</w:t>
      </w:r>
      <w:r w:rsidRPr="00A84C4A">
        <w:t>o</w:t>
      </w:r>
      <w:r>
        <w:t>r</w:t>
      </w:r>
      <w:r w:rsidRPr="00A84C4A">
        <w:t xml:space="preserve"> po</w:t>
      </w:r>
      <w:r>
        <w:t>z</w:t>
      </w:r>
      <w:r w:rsidRPr="00A84C4A">
        <w:t>ițiilo</w:t>
      </w:r>
      <w:r>
        <w:t>r</w:t>
      </w:r>
      <w:r w:rsidRPr="00A84C4A">
        <w:t xml:space="preserve"> deținu</w:t>
      </w:r>
      <w:r>
        <w:t>te</w:t>
      </w:r>
      <w:r w:rsidRPr="00A84C4A">
        <w:t xml:space="preserve"> </w:t>
      </w:r>
      <w:r>
        <w:t>de</w:t>
      </w:r>
      <w:r w:rsidRPr="00A84C4A">
        <w:t xml:space="preserve"> </w:t>
      </w:r>
      <w:r>
        <w:t>r</w:t>
      </w:r>
      <w:r w:rsidRPr="00A84C4A">
        <w:t>e</w:t>
      </w:r>
      <w:r>
        <w:t>sp</w:t>
      </w:r>
      <w:r w:rsidRPr="00A84C4A">
        <w:t>e</w:t>
      </w:r>
      <w:r>
        <w:t>ct</w:t>
      </w:r>
      <w:r w:rsidRPr="00A84C4A">
        <w:t>i</w:t>
      </w:r>
      <w:r>
        <w:t>v</w:t>
      </w:r>
      <w:r w:rsidRPr="00A84C4A">
        <w:t>u</w:t>
      </w:r>
      <w:r>
        <w:t>l M</w:t>
      </w:r>
      <w:r w:rsidRPr="00A84C4A">
        <w:t>C</w:t>
      </w:r>
      <w:r>
        <w:t>.</w:t>
      </w:r>
    </w:p>
    <w:p w14:paraId="7186E42A" w14:textId="173FDC1C" w:rsidR="004C22FA" w:rsidRDefault="00FC61A0">
      <w:pPr>
        <w:pStyle w:val="ListParagraph"/>
        <w:numPr>
          <w:ilvl w:val="0"/>
          <w:numId w:val="7"/>
        </w:numPr>
        <w:tabs>
          <w:tab w:val="left" w:pos="934"/>
        </w:tabs>
        <w:spacing w:before="83" w:line="266" w:lineRule="auto"/>
        <w:ind w:right="116"/>
      </w:pPr>
      <w:r w:rsidRPr="00A84C4A">
        <w:t>Pi</w:t>
      </w:r>
      <w:r>
        <w:t>erderi</w:t>
      </w:r>
      <w:r w:rsidRPr="00A84C4A">
        <w:t>l</w:t>
      </w:r>
      <w:r>
        <w:t>e î</w:t>
      </w:r>
      <w:r w:rsidRPr="00A84C4A">
        <w:t>n</w:t>
      </w:r>
      <w:r>
        <w:t>re</w:t>
      </w:r>
      <w:r w:rsidRPr="00A84C4A">
        <w:t>gi</w:t>
      </w:r>
      <w:r>
        <w:t>s</w:t>
      </w:r>
      <w:r w:rsidRPr="00A84C4A">
        <w:t>t</w:t>
      </w:r>
      <w:r>
        <w:t xml:space="preserve">rate </w:t>
      </w:r>
      <w:r w:rsidRPr="00A84C4A">
        <w:t>d</w:t>
      </w:r>
      <w:r>
        <w:t>e MC în u</w:t>
      </w:r>
      <w:r w:rsidRPr="00A84C4A">
        <w:t>r</w:t>
      </w:r>
      <w:r>
        <w:t>ma în</w:t>
      </w:r>
      <w:r w:rsidRPr="00A84C4A">
        <w:t>c</w:t>
      </w:r>
      <w:r>
        <w:t>h</w:t>
      </w:r>
      <w:r w:rsidRPr="00A84C4A">
        <w:t>i</w:t>
      </w:r>
      <w:r>
        <w:t>d</w:t>
      </w:r>
      <w:r w:rsidRPr="00A84C4A">
        <w:t>eri</w:t>
      </w:r>
      <w:r>
        <w:t>i f</w:t>
      </w:r>
      <w:r w:rsidRPr="00A84C4A">
        <w:t>orțat</w:t>
      </w:r>
      <w:r>
        <w:t xml:space="preserve">e a </w:t>
      </w:r>
      <w:r w:rsidRPr="00A84C4A">
        <w:t>Pozițiilo</w:t>
      </w:r>
      <w:r>
        <w:t xml:space="preserve">r </w:t>
      </w:r>
      <w:r w:rsidRPr="00A84C4A">
        <w:t>deținu</w:t>
      </w:r>
      <w:r>
        <w:t>te se su</w:t>
      </w:r>
      <w:r w:rsidRPr="00A84C4A">
        <w:t>por</w:t>
      </w:r>
      <w:r>
        <w:t>t</w:t>
      </w:r>
      <w:r w:rsidRPr="00A84C4A">
        <w:t xml:space="preserve">ă </w:t>
      </w:r>
      <w:r>
        <w:t>în</w:t>
      </w:r>
      <w:r w:rsidRPr="00A84C4A">
        <w:t xml:space="preserve"> </w:t>
      </w:r>
      <w:r>
        <w:t>totalitate de</w:t>
      </w:r>
      <w:r w:rsidRPr="00A84C4A">
        <w:t xml:space="preserve"> </w:t>
      </w:r>
      <w:r>
        <w:t>acesta.</w:t>
      </w:r>
    </w:p>
    <w:p w14:paraId="5EEC266D" w14:textId="77777777" w:rsidR="004C22FA" w:rsidRDefault="00FC61A0">
      <w:pPr>
        <w:pStyle w:val="ListParagraph"/>
        <w:numPr>
          <w:ilvl w:val="0"/>
          <w:numId w:val="7"/>
        </w:numPr>
        <w:tabs>
          <w:tab w:val="left" w:pos="934"/>
        </w:tabs>
        <w:spacing w:before="197" w:line="266" w:lineRule="auto"/>
        <w:ind w:right="113"/>
      </w:pPr>
      <w:r>
        <w:t>În</w:t>
      </w:r>
      <w:r w:rsidRPr="00A84C4A">
        <w:t xml:space="preserve"> </w:t>
      </w:r>
      <w:r>
        <w:t>caz</w:t>
      </w:r>
      <w:r w:rsidRPr="00A84C4A">
        <w:t>u</w:t>
      </w:r>
      <w:r>
        <w:t>l</w:t>
      </w:r>
      <w:r w:rsidRPr="00A84C4A">
        <w:t xml:space="preserve"> </w:t>
      </w:r>
      <w:r>
        <w:t>în</w:t>
      </w:r>
      <w:r w:rsidRPr="00A84C4A">
        <w:t xml:space="preserve"> </w:t>
      </w:r>
      <w:r>
        <w:t>care</w:t>
      </w:r>
      <w:r w:rsidRPr="00A84C4A">
        <w:t xml:space="preserve"> </w:t>
      </w:r>
      <w:r>
        <w:t>sume</w:t>
      </w:r>
      <w:r w:rsidRPr="00A84C4A">
        <w:t>l</w:t>
      </w:r>
      <w:r>
        <w:t>e</w:t>
      </w:r>
      <w:r w:rsidRPr="00A84C4A">
        <w:t xml:space="preserve"> </w:t>
      </w:r>
      <w:r>
        <w:t>rez</w:t>
      </w:r>
      <w:r w:rsidRPr="00A84C4A">
        <w:t>ul</w:t>
      </w:r>
      <w:r>
        <w:t>tate</w:t>
      </w:r>
      <w:r w:rsidRPr="00A84C4A">
        <w:t xml:space="preserve"> </w:t>
      </w:r>
      <w:r>
        <w:t>de</w:t>
      </w:r>
      <w:r w:rsidRPr="00A84C4A">
        <w:t xml:space="preserve"> </w:t>
      </w:r>
      <w:r>
        <w:t>pe</w:t>
      </w:r>
      <w:r w:rsidRPr="00A84C4A">
        <w:t xml:space="preserve"> </w:t>
      </w:r>
      <w:r>
        <w:t>u</w:t>
      </w:r>
      <w:r w:rsidRPr="00A84C4A">
        <w:t>r</w:t>
      </w:r>
      <w:r>
        <w:t>ma</w:t>
      </w:r>
      <w:r w:rsidRPr="00A84C4A">
        <w:t xml:space="preserve"> </w:t>
      </w:r>
      <w:r>
        <w:t>în</w:t>
      </w:r>
      <w:r w:rsidRPr="00A84C4A">
        <w:t>c</w:t>
      </w:r>
      <w:r>
        <w:t>h</w:t>
      </w:r>
      <w:r w:rsidRPr="00A84C4A">
        <w:t>i</w:t>
      </w:r>
      <w:r>
        <w:t>d</w:t>
      </w:r>
      <w:r w:rsidRPr="00A84C4A">
        <w:t>e</w:t>
      </w:r>
      <w:r>
        <w:t>r</w:t>
      </w:r>
      <w:r w:rsidRPr="00A84C4A">
        <w:t>i</w:t>
      </w:r>
      <w:r>
        <w:t>i</w:t>
      </w:r>
      <w:r w:rsidRPr="00A84C4A">
        <w:t xml:space="preserve"> </w:t>
      </w:r>
      <w:r>
        <w:t>f</w:t>
      </w:r>
      <w:r w:rsidRPr="00A84C4A">
        <w:t>orța</w:t>
      </w:r>
      <w:r>
        <w:t>te</w:t>
      </w:r>
      <w:r w:rsidRPr="00A84C4A">
        <w:t xml:space="preserve"> </w:t>
      </w:r>
      <w:r>
        <w:t>a</w:t>
      </w:r>
      <w:r w:rsidRPr="00A84C4A">
        <w:t xml:space="preserve"> Pozițiilo</w:t>
      </w:r>
      <w:r>
        <w:t>r,</w:t>
      </w:r>
      <w:r w:rsidRPr="00A84C4A">
        <w:t xml:space="preserve"> î</w:t>
      </w:r>
      <w:r>
        <w:t>m</w:t>
      </w:r>
      <w:r w:rsidRPr="00A84C4A">
        <w:t xml:space="preserve">preună </w:t>
      </w:r>
      <w:r>
        <w:t>cu</w:t>
      </w:r>
      <w:r w:rsidRPr="00A84C4A">
        <w:t xml:space="preserve"> </w:t>
      </w:r>
      <w:r>
        <w:t>ce</w:t>
      </w:r>
      <w:r w:rsidRPr="00A84C4A">
        <w:t>l</w:t>
      </w:r>
      <w:r>
        <w:t>e ex</w:t>
      </w:r>
      <w:r w:rsidRPr="00A84C4A">
        <w:t>i</w:t>
      </w:r>
      <w:r>
        <w:t>ste</w:t>
      </w:r>
      <w:r w:rsidRPr="00A84C4A">
        <w:t>n</w:t>
      </w:r>
      <w:r>
        <w:t>te</w:t>
      </w:r>
      <w:r w:rsidRPr="00A84C4A">
        <w:t xml:space="preserve"> </w:t>
      </w:r>
      <w:r>
        <w:t>în</w:t>
      </w:r>
      <w:r w:rsidRPr="00A84C4A">
        <w:t xml:space="preserve"> </w:t>
      </w:r>
      <w:r>
        <w:t>ac</w:t>
      </w:r>
      <w:r w:rsidRPr="00A84C4A">
        <w:t>e</w:t>
      </w:r>
      <w:r>
        <w:t>l</w:t>
      </w:r>
      <w:r w:rsidRPr="00A84C4A">
        <w:t xml:space="preserve"> </w:t>
      </w:r>
      <w:r>
        <w:t>m</w:t>
      </w:r>
      <w:r w:rsidRPr="00A84C4A">
        <w:t>o</w:t>
      </w:r>
      <w:r>
        <w:t>me</w:t>
      </w:r>
      <w:r w:rsidRPr="00A84C4A">
        <w:t>n</w:t>
      </w:r>
      <w:r>
        <w:t>t</w:t>
      </w:r>
      <w:r w:rsidRPr="00A84C4A">
        <w:t xml:space="preserve"> </w:t>
      </w:r>
      <w:r>
        <w:t>în C</w:t>
      </w:r>
      <w:r w:rsidRPr="00A84C4A">
        <w:t>on</w:t>
      </w:r>
      <w:r>
        <w:t>t</w:t>
      </w:r>
      <w:r w:rsidRPr="00A84C4A">
        <w:t xml:space="preserve"> </w:t>
      </w:r>
      <w:r>
        <w:t>nu</w:t>
      </w:r>
      <w:r w:rsidRPr="00A84C4A">
        <w:t xml:space="preserve"> </w:t>
      </w:r>
      <w:r>
        <w:t>su</w:t>
      </w:r>
      <w:r w:rsidRPr="00A84C4A">
        <w:t>n</w:t>
      </w:r>
      <w:r>
        <w:t>t</w:t>
      </w:r>
      <w:r w:rsidRPr="00A84C4A">
        <w:t xml:space="preserve"> </w:t>
      </w:r>
      <w:r>
        <w:t>sufic</w:t>
      </w:r>
      <w:r w:rsidRPr="00A84C4A">
        <w:t>i</w:t>
      </w:r>
      <w:r>
        <w:t>e</w:t>
      </w:r>
      <w:r w:rsidRPr="00A84C4A">
        <w:t>nt</w:t>
      </w:r>
      <w:r>
        <w:t>e pe</w:t>
      </w:r>
      <w:r w:rsidRPr="00A84C4A">
        <w:t>n</w:t>
      </w:r>
      <w:r>
        <w:t>tru</w:t>
      </w:r>
      <w:r w:rsidRPr="00A84C4A">
        <w:t xml:space="preserve"> s</w:t>
      </w:r>
      <w:r>
        <w:t>t</w:t>
      </w:r>
      <w:r w:rsidRPr="00A84C4A">
        <w:t>i</w:t>
      </w:r>
      <w:r>
        <w:t>n</w:t>
      </w:r>
      <w:r w:rsidRPr="00A84C4A">
        <w:t>g</w:t>
      </w:r>
      <w:r>
        <w:t>erea</w:t>
      </w:r>
      <w:r w:rsidRPr="00A84C4A">
        <w:t xml:space="preserve"> obligațiilor</w:t>
      </w:r>
      <w:r>
        <w:t>,</w:t>
      </w:r>
      <w:r w:rsidRPr="00A84C4A">
        <w:t xml:space="preserve"> </w:t>
      </w:r>
      <w:r>
        <w:t>r</w:t>
      </w:r>
      <w:r w:rsidRPr="00A84C4A">
        <w:t>ăspunde</w:t>
      </w:r>
      <w:r>
        <w:t>r</w:t>
      </w:r>
      <w:r w:rsidRPr="00A84C4A">
        <w:t xml:space="preserve">ea </w:t>
      </w:r>
      <w:r>
        <w:t>MC</w:t>
      </w:r>
      <w:r w:rsidRPr="00A84C4A">
        <w:t xml:space="preserve"> n</w:t>
      </w:r>
      <w:r>
        <w:t>u</w:t>
      </w:r>
      <w:r w:rsidRPr="00A84C4A">
        <w:t xml:space="preserve"> </w:t>
      </w:r>
      <w:r>
        <w:t>se</w:t>
      </w:r>
      <w:r w:rsidRPr="00A84C4A">
        <w:t xml:space="preserve"> </w:t>
      </w:r>
      <w:r>
        <w:t>va</w:t>
      </w:r>
      <w:r w:rsidRPr="00A84C4A">
        <w:t xml:space="preserve"> li</w:t>
      </w:r>
      <w:r>
        <w:t>m</w:t>
      </w:r>
      <w:r w:rsidRPr="00A84C4A">
        <w:t>i</w:t>
      </w:r>
      <w:r>
        <w:t>ta</w:t>
      </w:r>
      <w:r w:rsidRPr="00A84C4A">
        <w:t xml:space="preserve"> l</w:t>
      </w:r>
      <w:r>
        <w:t>a</w:t>
      </w:r>
      <w:r w:rsidRPr="00A84C4A">
        <w:t xml:space="preserve"> </w:t>
      </w:r>
      <w:r>
        <w:t>va</w:t>
      </w:r>
      <w:r w:rsidRPr="00A84C4A">
        <w:t>loa</w:t>
      </w:r>
      <w:r>
        <w:t>r</w:t>
      </w:r>
      <w:r w:rsidRPr="00A84C4A">
        <w:t>e</w:t>
      </w:r>
      <w:r>
        <w:t>a</w:t>
      </w:r>
      <w:r w:rsidRPr="00A84C4A">
        <w:t xml:space="preserve"> activelo</w:t>
      </w:r>
      <w:r>
        <w:t>r</w:t>
      </w:r>
      <w:r w:rsidRPr="00A84C4A">
        <w:t xml:space="preserve"> </w:t>
      </w:r>
      <w:r>
        <w:t>co</w:t>
      </w:r>
      <w:r w:rsidRPr="00A84C4A">
        <w:t>n</w:t>
      </w:r>
      <w:r>
        <w:t>st</w:t>
      </w:r>
      <w:r w:rsidRPr="00A84C4A">
        <w:t>ituit</w:t>
      </w:r>
      <w:r>
        <w:t>e</w:t>
      </w:r>
      <w:r w:rsidRPr="00A84C4A">
        <w:t xml:space="preserve"> </w:t>
      </w:r>
      <w:r>
        <w:t>ca</w:t>
      </w:r>
      <w:r w:rsidRPr="00A84C4A">
        <w:t xml:space="preserve"> </w:t>
      </w:r>
      <w:r>
        <w:t>G</w:t>
      </w:r>
      <w:r w:rsidRPr="00A84C4A">
        <w:t>a</w:t>
      </w:r>
      <w:r>
        <w:t>r</w:t>
      </w:r>
      <w:r w:rsidRPr="00A84C4A">
        <w:t>anție</w:t>
      </w:r>
      <w:r>
        <w:t>,</w:t>
      </w:r>
      <w:r w:rsidRPr="00A84C4A">
        <w:t xml:space="preserve"> BR</w:t>
      </w:r>
      <w:r>
        <w:t>M</w:t>
      </w:r>
      <w:r w:rsidRPr="00A84C4A">
        <w:t xml:space="preserve"> urmân</w:t>
      </w:r>
      <w:r>
        <w:t>d</w:t>
      </w:r>
      <w:r w:rsidRPr="00A84C4A">
        <w:t xml:space="preserve"> </w:t>
      </w:r>
      <w:r>
        <w:t>a</w:t>
      </w:r>
      <w:r w:rsidRPr="00A84C4A">
        <w:t xml:space="preserve"> ave</w:t>
      </w:r>
      <w:r>
        <w:t>a</w:t>
      </w:r>
      <w:r w:rsidRPr="00A84C4A">
        <w:t xml:space="preserve"> drep</w:t>
      </w:r>
      <w:r>
        <w:t>t</w:t>
      </w:r>
      <w:r w:rsidRPr="00A84C4A">
        <w:t xml:space="preserve">ul să recupereze întreg prejudiciul suferit, în instanțele de </w:t>
      </w:r>
      <w:r w:rsidRPr="00A84C4A">
        <w:t>judecată, conform dreptului comun.</w:t>
      </w:r>
    </w:p>
    <w:p w14:paraId="248B1784" w14:textId="77777777" w:rsidR="004C22FA" w:rsidRDefault="00FC61A0">
      <w:pPr>
        <w:pStyle w:val="Heading1"/>
      </w:pPr>
      <w:r>
        <w:t>Articolul</w:t>
      </w:r>
      <w:r>
        <w:rPr>
          <w:spacing w:val="-4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Încălcarea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MC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prevederilor</w:t>
      </w:r>
      <w:r>
        <w:rPr>
          <w:spacing w:val="-2"/>
        </w:rPr>
        <w:t xml:space="preserve"> </w:t>
      </w:r>
      <w:r>
        <w:t>Regulamentului</w:t>
      </w:r>
    </w:p>
    <w:p w14:paraId="0711D65C" w14:textId="77777777" w:rsidR="004C22FA" w:rsidRDefault="004C22FA">
      <w:pPr>
        <w:pStyle w:val="BodyText"/>
        <w:spacing w:before="6"/>
        <w:rPr>
          <w:rFonts w:ascii="Arial"/>
          <w:b/>
          <w:sz w:val="19"/>
        </w:rPr>
      </w:pPr>
    </w:p>
    <w:p w14:paraId="52592BC3" w14:textId="77777777" w:rsidR="004C22FA" w:rsidRDefault="00FC61A0">
      <w:pPr>
        <w:pStyle w:val="ListParagraph"/>
        <w:numPr>
          <w:ilvl w:val="0"/>
          <w:numId w:val="6"/>
        </w:numPr>
        <w:tabs>
          <w:tab w:val="left" w:pos="934"/>
        </w:tabs>
        <w:spacing w:line="266" w:lineRule="auto"/>
        <w:ind w:right="110"/>
      </w:pPr>
      <w:r w:rsidRPr="00A84C4A">
        <w:t xml:space="preserve">Încălcarea de către un MC a prevederilor Regulamentului va fi incidenta atunci când va exista </w:t>
      </w:r>
      <w:r>
        <w:t>o n</w:t>
      </w:r>
      <w:r w:rsidRPr="00A84C4A">
        <w:t>ee</w:t>
      </w:r>
      <w:r>
        <w:t>xec</w:t>
      </w:r>
      <w:r w:rsidRPr="00A84C4A">
        <w:t>u</w:t>
      </w:r>
      <w:r>
        <w:t>t</w:t>
      </w:r>
      <w:r w:rsidRPr="00A84C4A">
        <w:t>a</w:t>
      </w:r>
      <w:r>
        <w:t xml:space="preserve">re sau o </w:t>
      </w:r>
      <w:r w:rsidRPr="00A84C4A">
        <w:t>exe</w:t>
      </w:r>
      <w:r>
        <w:t xml:space="preserve">cutare </w:t>
      </w:r>
      <w:r w:rsidRPr="00A84C4A">
        <w:t>de</w:t>
      </w:r>
      <w:r>
        <w:t>f</w:t>
      </w:r>
      <w:r w:rsidRPr="00A84C4A">
        <w:t>ec</w:t>
      </w:r>
      <w:r>
        <w:t>t</w:t>
      </w:r>
      <w:r w:rsidRPr="00A84C4A">
        <w:t>uoasă</w:t>
      </w:r>
      <w:r>
        <w:t xml:space="preserve"> </w:t>
      </w:r>
      <w:r w:rsidRPr="00A84C4A">
        <w:t>or</w:t>
      </w:r>
      <w:r>
        <w:t>i</w:t>
      </w:r>
      <w:r w:rsidRPr="00A84C4A">
        <w:t xml:space="preserve"> </w:t>
      </w:r>
      <w:r>
        <w:t>f</w:t>
      </w:r>
      <w:r w:rsidRPr="00A84C4A">
        <w:t>rauduloasă</w:t>
      </w:r>
      <w:r>
        <w:t xml:space="preserve"> a</w:t>
      </w:r>
      <w:r w:rsidRPr="00A84C4A">
        <w:t xml:space="preserve"> obligațiilo</w:t>
      </w:r>
      <w:r>
        <w:t>r</w:t>
      </w:r>
      <w:r w:rsidRPr="00A84C4A">
        <w:t xml:space="preserve"> </w:t>
      </w:r>
      <w:r>
        <w:t>co</w:t>
      </w:r>
      <w:r w:rsidRPr="00A84C4A">
        <w:t>n</w:t>
      </w:r>
      <w:r>
        <w:t>f</w:t>
      </w:r>
      <w:r w:rsidRPr="00A84C4A">
        <w:t>or</w:t>
      </w:r>
      <w:r>
        <w:t>m</w:t>
      </w:r>
      <w:r w:rsidRPr="00A84C4A">
        <w:t xml:space="preserve"> prezen</w:t>
      </w:r>
      <w:r>
        <w:t>t</w:t>
      </w:r>
      <w:r w:rsidRPr="00A84C4A">
        <w:t>ului Regulamen</w:t>
      </w:r>
      <w:r>
        <w:t>t,</w:t>
      </w:r>
      <w:r w:rsidRPr="00A84C4A">
        <w:t xml:space="preserve"> </w:t>
      </w:r>
      <w:r>
        <w:t>sau</w:t>
      </w:r>
      <w:r w:rsidRPr="00A84C4A">
        <w:t xml:space="preserve"> dacă e</w:t>
      </w:r>
      <w:r>
        <w:t>x</w:t>
      </w:r>
      <w:r w:rsidRPr="00A84C4A">
        <w:t>i</w:t>
      </w:r>
      <w:r>
        <w:t>st</w:t>
      </w:r>
      <w:r w:rsidRPr="00A84C4A">
        <w:t xml:space="preserve">ă </w:t>
      </w:r>
      <w:r>
        <w:t>o</w:t>
      </w:r>
      <w:r w:rsidRPr="00A84C4A">
        <w:t xml:space="preserve"> </w:t>
      </w:r>
      <w:r>
        <w:t>s</w:t>
      </w:r>
      <w:r w:rsidRPr="00A84C4A">
        <w:t>i</w:t>
      </w:r>
      <w:r>
        <w:t>t</w:t>
      </w:r>
      <w:r w:rsidRPr="00A84C4A">
        <w:t>uați</w:t>
      </w:r>
      <w:r>
        <w:t>e</w:t>
      </w:r>
      <w:r w:rsidRPr="00A84C4A">
        <w:t xml:space="preserve"> </w:t>
      </w:r>
      <w:r>
        <w:t>c</w:t>
      </w:r>
      <w:r w:rsidRPr="00A84C4A">
        <w:t>a</w:t>
      </w:r>
      <w:r>
        <w:t>re</w:t>
      </w:r>
      <w:r w:rsidRPr="00A84C4A">
        <w:t xml:space="preserve"> să indi</w:t>
      </w:r>
      <w:r>
        <w:t>ce</w:t>
      </w:r>
      <w:r w:rsidRPr="00A84C4A">
        <w:t xml:space="preserve"> </w:t>
      </w:r>
      <w:r>
        <w:t>f</w:t>
      </w:r>
      <w:r w:rsidRPr="00A84C4A">
        <w:t>ap</w:t>
      </w:r>
      <w:r>
        <w:t>t</w:t>
      </w:r>
      <w:r w:rsidRPr="00A84C4A">
        <w:t>u</w:t>
      </w:r>
      <w:r>
        <w:t>l</w:t>
      </w:r>
      <w:r w:rsidRPr="00A84C4A">
        <w:t xml:space="preserve"> </w:t>
      </w:r>
      <w:r>
        <w:t>ca</w:t>
      </w:r>
      <w:r w:rsidRPr="00A84C4A">
        <w:t xml:space="preserve"> </w:t>
      </w:r>
      <w:r>
        <w:t>MC</w:t>
      </w:r>
      <w:r w:rsidRPr="00A84C4A">
        <w:t xml:space="preserve"> n</w:t>
      </w:r>
      <w:r>
        <w:t>u</w:t>
      </w:r>
      <w:r w:rsidRPr="00A84C4A">
        <w:t xml:space="preserve"> poate</w:t>
      </w:r>
      <w:r>
        <w:t>,</w:t>
      </w:r>
      <w:r w:rsidRPr="00A84C4A">
        <w:t xml:space="preserve"> </w:t>
      </w:r>
      <w:r>
        <w:t>sau</w:t>
      </w:r>
      <w:r w:rsidRPr="00A84C4A">
        <w:t xml:space="preserve"> n</w:t>
      </w:r>
      <w:r>
        <w:t>u</w:t>
      </w:r>
      <w:r w:rsidRPr="00A84C4A">
        <w:t xml:space="preserve"> </w:t>
      </w:r>
      <w:r>
        <w:t>va</w:t>
      </w:r>
      <w:r w:rsidRPr="00A84C4A">
        <w:t xml:space="preserve"> pu</w:t>
      </w:r>
      <w:r>
        <w:t>t</w:t>
      </w:r>
      <w:r w:rsidRPr="00A84C4A">
        <w:t>ea să</w:t>
      </w:r>
      <w:r>
        <w:t xml:space="preserve"> se</w:t>
      </w:r>
      <w:r w:rsidRPr="00A84C4A">
        <w:t xml:space="preserve"> </w:t>
      </w:r>
      <w:r>
        <w:t>co</w:t>
      </w:r>
      <w:r w:rsidRPr="00A84C4A">
        <w:t>n</w:t>
      </w:r>
      <w:r>
        <w:t>f</w:t>
      </w:r>
      <w:r w:rsidRPr="00A84C4A">
        <w:t>o</w:t>
      </w:r>
      <w:r>
        <w:t>rm</w:t>
      </w:r>
      <w:r w:rsidRPr="00A84C4A">
        <w:t>ez</w:t>
      </w:r>
      <w:r>
        <w:t>e</w:t>
      </w:r>
      <w:r w:rsidRPr="00A84C4A">
        <w:t xml:space="preserve"> </w:t>
      </w:r>
      <w:r>
        <w:t>în vi</w:t>
      </w:r>
      <w:r w:rsidRPr="00A84C4A">
        <w:t>i</w:t>
      </w:r>
      <w:r>
        <w:t>t</w:t>
      </w:r>
      <w:r w:rsidRPr="00A84C4A">
        <w:t>o</w:t>
      </w:r>
      <w:r>
        <w:t>r</w:t>
      </w:r>
      <w:r w:rsidRPr="00A84C4A">
        <w:t xml:space="preserve"> </w:t>
      </w:r>
      <w:r>
        <w:t>cu</w:t>
      </w:r>
      <w:r w:rsidRPr="00A84C4A">
        <w:t xml:space="preserve"> obligațiil</w:t>
      </w:r>
      <w:r>
        <w:t>e sa</w:t>
      </w:r>
      <w:r w:rsidRPr="00A84C4A">
        <w:t>l</w:t>
      </w:r>
      <w:r>
        <w:t xml:space="preserve">e </w:t>
      </w:r>
      <w:r w:rsidRPr="00A84C4A">
        <w:t>față d</w:t>
      </w:r>
      <w:r>
        <w:t>e B</w:t>
      </w:r>
      <w:r w:rsidRPr="00A84C4A">
        <w:t>R</w:t>
      </w:r>
      <w:r>
        <w:t>M.</w:t>
      </w:r>
    </w:p>
    <w:p w14:paraId="41F0B55A" w14:textId="77777777" w:rsidR="004C22FA" w:rsidRDefault="00FC61A0">
      <w:pPr>
        <w:pStyle w:val="ListParagraph"/>
        <w:numPr>
          <w:ilvl w:val="0"/>
          <w:numId w:val="6"/>
        </w:numPr>
        <w:tabs>
          <w:tab w:val="left" w:pos="934"/>
        </w:tabs>
        <w:spacing w:before="198" w:line="266" w:lineRule="auto"/>
        <w:ind w:right="119"/>
      </w:pPr>
      <w:r w:rsidRPr="00A84C4A">
        <w:t>Fă</w:t>
      </w:r>
      <w:r>
        <w:t>r</w:t>
      </w:r>
      <w:r w:rsidRPr="00A84C4A">
        <w:t xml:space="preserve">ă </w:t>
      </w:r>
      <w:r>
        <w:t>a</w:t>
      </w:r>
      <w:r w:rsidRPr="00A84C4A">
        <w:t xml:space="preserve"> aduc</w:t>
      </w:r>
      <w:r>
        <w:t>e</w:t>
      </w:r>
      <w:r w:rsidRPr="00A84C4A">
        <w:t xml:space="preserve"> atinge</w:t>
      </w:r>
      <w:r>
        <w:t>re</w:t>
      </w:r>
      <w:r w:rsidRPr="00A84C4A">
        <w:t xml:space="preserve"> </w:t>
      </w:r>
      <w:r>
        <w:t>c</w:t>
      </w:r>
      <w:r w:rsidRPr="00A84C4A">
        <w:t>a</w:t>
      </w:r>
      <w:r>
        <w:t>r</w:t>
      </w:r>
      <w:r w:rsidRPr="00A84C4A">
        <w:t>acte</w:t>
      </w:r>
      <w:r>
        <w:t>r</w:t>
      </w:r>
      <w:r w:rsidRPr="00A84C4A">
        <w:t>ulu</w:t>
      </w:r>
      <w:r>
        <w:t>i</w:t>
      </w:r>
      <w:r w:rsidRPr="00A84C4A">
        <w:t xml:space="preserve"> gene</w:t>
      </w:r>
      <w:r>
        <w:t>r</w:t>
      </w:r>
      <w:r w:rsidRPr="00A84C4A">
        <w:t>a</w:t>
      </w:r>
      <w:r>
        <w:t>l</w:t>
      </w:r>
      <w:r w:rsidRPr="00A84C4A">
        <w:t xml:space="preserve"> a</w:t>
      </w:r>
      <w:r>
        <w:t>l</w:t>
      </w:r>
      <w:r w:rsidRPr="00A84C4A">
        <w:t xml:space="preserve"> alin</w:t>
      </w:r>
      <w:r>
        <w:t>.</w:t>
      </w:r>
      <w:r w:rsidRPr="00A84C4A">
        <w:t xml:space="preserve"> 1</w:t>
      </w:r>
      <w:r>
        <w:t>,</w:t>
      </w:r>
      <w:r w:rsidRPr="00A84C4A">
        <w:t xml:space="preserve"> ur</w:t>
      </w:r>
      <w:r>
        <w:t>m</w:t>
      </w:r>
      <w:r w:rsidRPr="00A84C4A">
        <w:t>ătoarel</w:t>
      </w:r>
      <w:r>
        <w:t>e</w:t>
      </w:r>
      <w:r w:rsidRPr="00A84C4A">
        <w:t xml:space="preserve"> </w:t>
      </w:r>
      <w:r>
        <w:t>s</w:t>
      </w:r>
      <w:r w:rsidRPr="00A84C4A">
        <w:t>i</w:t>
      </w:r>
      <w:r>
        <w:t>t</w:t>
      </w:r>
      <w:r w:rsidRPr="00A84C4A">
        <w:t>uați</w:t>
      </w:r>
      <w:r>
        <w:t>i</w:t>
      </w:r>
      <w:r w:rsidRPr="00A84C4A">
        <w:t xml:space="preserve"> </w:t>
      </w:r>
      <w:r>
        <w:t>vor</w:t>
      </w:r>
      <w:r w:rsidRPr="00A84C4A">
        <w:t xml:space="preserve"> </w:t>
      </w:r>
      <w:r>
        <w:t>co</w:t>
      </w:r>
      <w:r w:rsidRPr="00A84C4A">
        <w:t>n</w:t>
      </w:r>
      <w:r>
        <w:t>st</w:t>
      </w:r>
      <w:r w:rsidRPr="00A84C4A">
        <w:t>i</w:t>
      </w:r>
      <w:r>
        <w:t>t</w:t>
      </w:r>
      <w:r w:rsidRPr="00A84C4A">
        <w:t>u</w:t>
      </w:r>
      <w:r>
        <w:t>i</w:t>
      </w:r>
      <w:r w:rsidRPr="00A84C4A">
        <w:t xml:space="preserve"> </w:t>
      </w:r>
      <w:r>
        <w:t>î</w:t>
      </w:r>
      <w:r w:rsidRPr="00A84C4A">
        <w:t xml:space="preserve">ncălcări </w:t>
      </w:r>
      <w:r>
        <w:t>ale</w:t>
      </w:r>
      <w:r w:rsidRPr="00A84C4A">
        <w:t xml:space="preserve"> </w:t>
      </w:r>
      <w:r>
        <w:t>Regulamentului:</w:t>
      </w:r>
    </w:p>
    <w:p w14:paraId="4A6A0B8C" w14:textId="77777777" w:rsidR="004C22FA" w:rsidRDefault="00FC61A0">
      <w:pPr>
        <w:pStyle w:val="ListParagraph"/>
        <w:numPr>
          <w:ilvl w:val="1"/>
          <w:numId w:val="6"/>
        </w:numPr>
        <w:tabs>
          <w:tab w:val="left" w:pos="1654"/>
        </w:tabs>
        <w:spacing w:before="199" w:line="266" w:lineRule="auto"/>
        <w:ind w:right="117"/>
      </w:pPr>
      <w:r w:rsidRPr="00A84C4A">
        <w:t>de</w:t>
      </w:r>
      <w:r>
        <w:t>sch</w:t>
      </w:r>
      <w:r w:rsidRPr="00A84C4A">
        <w:t>ide</w:t>
      </w:r>
      <w:r>
        <w:t>r</w:t>
      </w:r>
      <w:r w:rsidRPr="00A84C4A">
        <w:t>e</w:t>
      </w:r>
      <w:r>
        <w:t xml:space="preserve">a </w:t>
      </w:r>
      <w:r w:rsidRPr="00A84C4A">
        <w:t xml:space="preserve"> procedu</w:t>
      </w:r>
      <w:r>
        <w:t>r</w:t>
      </w:r>
      <w:r w:rsidRPr="00A84C4A">
        <w:t>i</w:t>
      </w:r>
      <w:r>
        <w:t xml:space="preserve">i </w:t>
      </w:r>
      <w:r w:rsidRPr="00A84C4A">
        <w:t xml:space="preserve"> </w:t>
      </w:r>
      <w:r>
        <w:t xml:space="preserve">sau </w:t>
      </w:r>
      <w:r w:rsidRPr="00A84C4A">
        <w:t xml:space="preserve"> exis</w:t>
      </w:r>
      <w:r>
        <w:t>t</w:t>
      </w:r>
      <w:r w:rsidRPr="00A84C4A">
        <w:t>enț</w:t>
      </w:r>
      <w:r>
        <w:t xml:space="preserve">a </w:t>
      </w:r>
      <w:r w:rsidRPr="00A84C4A">
        <w:t xml:space="preserve"> </w:t>
      </w:r>
      <w:r>
        <w:t>ce</w:t>
      </w:r>
      <w:r w:rsidRPr="00A84C4A">
        <w:t>lo</w:t>
      </w:r>
      <w:r>
        <w:t>r</w:t>
      </w:r>
      <w:r w:rsidRPr="00A84C4A">
        <w:t>l</w:t>
      </w:r>
      <w:r>
        <w:t>a</w:t>
      </w:r>
      <w:r w:rsidRPr="00A84C4A">
        <w:t>l</w:t>
      </w:r>
      <w:r>
        <w:t xml:space="preserve">te </w:t>
      </w:r>
      <w:r w:rsidRPr="00A84C4A">
        <w:t xml:space="preserve"> procedu</w:t>
      </w:r>
      <w:r>
        <w:t xml:space="preserve">ri </w:t>
      </w:r>
      <w:r w:rsidRPr="00A84C4A">
        <w:t xml:space="preserve"> prevăzu</w:t>
      </w:r>
      <w:r>
        <w:t xml:space="preserve">te </w:t>
      </w:r>
      <w:r w:rsidRPr="00A84C4A">
        <w:t xml:space="preserve"> </w:t>
      </w:r>
      <w:r>
        <w:t xml:space="preserve">în </w:t>
      </w:r>
      <w:r w:rsidRPr="00A84C4A">
        <w:t xml:space="preserve"> Lege</w:t>
      </w:r>
      <w:r>
        <w:t xml:space="preserve">a </w:t>
      </w:r>
      <w:r w:rsidRPr="00A84C4A">
        <w:t xml:space="preserve"> n</w:t>
      </w:r>
      <w:r>
        <w:t xml:space="preserve">r. </w:t>
      </w:r>
      <w:r w:rsidRPr="00A84C4A">
        <w:t>85</w:t>
      </w:r>
      <w:r>
        <w:t>/</w:t>
      </w:r>
      <w:r w:rsidRPr="00A84C4A">
        <w:t>201</w:t>
      </w:r>
      <w:r>
        <w:t>4</w:t>
      </w:r>
      <w:r w:rsidRPr="00A84C4A">
        <w:t xml:space="preserve"> privin</w:t>
      </w:r>
      <w:r>
        <w:t>d</w:t>
      </w:r>
      <w:r w:rsidRPr="00A84C4A">
        <w:t xml:space="preserve"> pro</w:t>
      </w:r>
      <w:r>
        <w:t>ce</w:t>
      </w:r>
      <w:r w:rsidRPr="00A84C4A">
        <w:t>du</w:t>
      </w:r>
      <w:r>
        <w:t>r</w:t>
      </w:r>
      <w:r w:rsidRPr="00A84C4A">
        <w:t>il</w:t>
      </w:r>
      <w:r>
        <w:t>e</w:t>
      </w:r>
      <w:r w:rsidRPr="00A84C4A">
        <w:t xml:space="preserve"> d</w:t>
      </w:r>
      <w:r>
        <w:t>e</w:t>
      </w:r>
      <w:r w:rsidRPr="00A84C4A">
        <w:t xml:space="preserve"> preveni</w:t>
      </w:r>
      <w:r>
        <w:t>re</w:t>
      </w:r>
      <w:r w:rsidRPr="00A84C4A">
        <w:t xml:space="preserve"> </w:t>
      </w:r>
      <w:r>
        <w:t>a</w:t>
      </w:r>
      <w:r w:rsidRPr="00A84C4A">
        <w:t xml:space="preserve"> insol</w:t>
      </w:r>
      <w:r>
        <w:t>ve</w:t>
      </w:r>
      <w:r w:rsidRPr="00A84C4A">
        <w:t>nțe</w:t>
      </w:r>
      <w:r>
        <w:t>i</w:t>
      </w:r>
      <w:r w:rsidRPr="00A84C4A">
        <w:t xml:space="preserve"> și d</w:t>
      </w:r>
      <w:r>
        <w:t>e</w:t>
      </w:r>
      <w:r w:rsidRPr="00A84C4A">
        <w:t xml:space="preserve"> insol</w:t>
      </w:r>
      <w:r>
        <w:t>ve</w:t>
      </w:r>
      <w:r w:rsidRPr="00A84C4A">
        <w:t>nță o</w:t>
      </w:r>
      <w:r>
        <w:t>r</w:t>
      </w:r>
      <w:r w:rsidRPr="00A84C4A">
        <w:t>i</w:t>
      </w:r>
      <w:r>
        <w:t>ce</w:t>
      </w:r>
      <w:r w:rsidRPr="00A84C4A">
        <w:t xml:space="preserve"> </w:t>
      </w:r>
      <w:r>
        <w:t>s</w:t>
      </w:r>
      <w:r w:rsidRPr="00A84C4A">
        <w:t>i</w:t>
      </w:r>
      <w:r>
        <w:t>t</w:t>
      </w:r>
      <w:r w:rsidRPr="00A84C4A">
        <w:t>uați</w:t>
      </w:r>
      <w:r>
        <w:t>e care,</w:t>
      </w:r>
      <w:r w:rsidRPr="00A84C4A">
        <w:t xml:space="preserve"> </w:t>
      </w:r>
      <w:r>
        <w:t>co</w:t>
      </w:r>
      <w:r w:rsidRPr="00A84C4A">
        <w:t>n</w:t>
      </w:r>
      <w:r>
        <w:t>f</w:t>
      </w:r>
      <w:r w:rsidRPr="00A84C4A">
        <w:t>or</w:t>
      </w:r>
      <w:r>
        <w:t>m</w:t>
      </w:r>
      <w:r w:rsidRPr="00A84C4A">
        <w:t xml:space="preserve"> legii</w:t>
      </w:r>
      <w:r>
        <w:t>,</w:t>
      </w:r>
      <w:r w:rsidRPr="00A84C4A">
        <w:t xml:space="preserve"> de</w:t>
      </w:r>
      <w:r>
        <w:t>t</w:t>
      </w:r>
      <w:r w:rsidRPr="00A84C4A">
        <w:t>e</w:t>
      </w:r>
      <w:r>
        <w:t>rm</w:t>
      </w:r>
      <w:r w:rsidRPr="00A84C4A">
        <w:t>in</w:t>
      </w:r>
      <w:r>
        <w:t>a</w:t>
      </w:r>
      <w:r w:rsidRPr="00A84C4A">
        <w:t xml:space="preserve"> incapa</w:t>
      </w:r>
      <w:r>
        <w:t>c</w:t>
      </w:r>
      <w:r w:rsidRPr="00A84C4A">
        <w:t>itate</w:t>
      </w:r>
      <w:r>
        <w:t>a</w:t>
      </w:r>
      <w:r w:rsidRPr="00A84C4A">
        <w:t xml:space="preserve"> generală </w:t>
      </w:r>
      <w:r>
        <w:t>a</w:t>
      </w:r>
      <w:r w:rsidRPr="00A84C4A">
        <w:t xml:space="preserve"> </w:t>
      </w:r>
      <w:r>
        <w:t>MC</w:t>
      </w:r>
      <w:r w:rsidRPr="00A84C4A">
        <w:t xml:space="preserve"> d</w:t>
      </w:r>
      <w:r>
        <w:t>e</w:t>
      </w:r>
      <w:r w:rsidRPr="00A84C4A">
        <w:t xml:space="preserve"> </w:t>
      </w:r>
      <w:r>
        <w:t>a</w:t>
      </w:r>
      <w:r w:rsidRPr="00A84C4A">
        <w:t xml:space="preserve"> </w:t>
      </w:r>
      <w:r>
        <w:t>r</w:t>
      </w:r>
      <w:r w:rsidRPr="00A84C4A">
        <w:t>espect</w:t>
      </w:r>
      <w:r>
        <w:t>a</w:t>
      </w:r>
      <w:r w:rsidRPr="00A84C4A">
        <w:t xml:space="preserve"> obligațiil</w:t>
      </w:r>
      <w:r>
        <w:t>e financiare;</w:t>
      </w:r>
    </w:p>
    <w:p w14:paraId="6149C922" w14:textId="2CC8C022" w:rsidR="004C22FA" w:rsidRDefault="00FC61A0">
      <w:pPr>
        <w:pStyle w:val="ListParagraph"/>
        <w:numPr>
          <w:ilvl w:val="1"/>
          <w:numId w:val="6"/>
        </w:numPr>
        <w:tabs>
          <w:tab w:val="left" w:pos="1654"/>
        </w:tabs>
        <w:spacing w:before="197" w:line="266" w:lineRule="auto"/>
        <w:ind w:right="118"/>
      </w:pPr>
      <w:r w:rsidRPr="00A84C4A">
        <w:t>oric</w:t>
      </w:r>
      <w:r>
        <w:t>e sa</w:t>
      </w:r>
      <w:r w:rsidRPr="00A84C4A">
        <w:t>r</w:t>
      </w:r>
      <w:r>
        <w:t>c</w:t>
      </w:r>
      <w:r w:rsidRPr="00A84C4A">
        <w:t>ină</w:t>
      </w:r>
      <w:r>
        <w:t>, sec</w:t>
      </w:r>
      <w:r w:rsidRPr="00A84C4A">
        <w:t>he</w:t>
      </w:r>
      <w:r>
        <w:t>s</w:t>
      </w:r>
      <w:r w:rsidRPr="00A84C4A">
        <w:t>tr</w:t>
      </w:r>
      <w:r>
        <w:t xml:space="preserve">u sau </w:t>
      </w:r>
      <w:r w:rsidRPr="00A84C4A">
        <w:t>pro</w:t>
      </w:r>
      <w:r>
        <w:t>c</w:t>
      </w:r>
      <w:r w:rsidRPr="00A84C4A">
        <w:t>edu</w:t>
      </w:r>
      <w:r>
        <w:t>r</w:t>
      </w:r>
      <w:r w:rsidRPr="00A84C4A">
        <w:t>ă</w:t>
      </w:r>
      <w:r>
        <w:t xml:space="preserve"> </w:t>
      </w:r>
      <w:r w:rsidRPr="00A84C4A">
        <w:t>d</w:t>
      </w:r>
      <w:r>
        <w:t xml:space="preserve">e </w:t>
      </w:r>
      <w:r w:rsidRPr="00A84C4A">
        <w:t>e</w:t>
      </w:r>
      <w:r>
        <w:t>xec</w:t>
      </w:r>
      <w:r w:rsidRPr="00A84C4A">
        <w:t>u</w:t>
      </w:r>
      <w:r>
        <w:t>t</w:t>
      </w:r>
      <w:r w:rsidRPr="00A84C4A">
        <w:t>ar</w:t>
      </w:r>
      <w:r>
        <w:t>e s</w:t>
      </w:r>
      <w:r w:rsidRPr="00A84C4A">
        <w:t>ili</w:t>
      </w:r>
      <w:r>
        <w:t>t</w:t>
      </w:r>
      <w:r w:rsidRPr="00A84C4A">
        <w:t>ă</w:t>
      </w:r>
      <w:r>
        <w:t xml:space="preserve"> </w:t>
      </w:r>
      <w:r w:rsidRPr="00A84C4A">
        <w:t>apli</w:t>
      </w:r>
      <w:r>
        <w:t>ca</w:t>
      </w:r>
      <w:r w:rsidRPr="00A84C4A">
        <w:t>bilă</w:t>
      </w:r>
      <w:r>
        <w:t xml:space="preserve"> </w:t>
      </w:r>
      <w:r w:rsidRPr="00A84C4A">
        <w:t>une</w:t>
      </w:r>
      <w:r>
        <w:t xml:space="preserve">i </w:t>
      </w:r>
      <w:r w:rsidRPr="00A84C4A">
        <w:t>părț</w:t>
      </w:r>
      <w:r>
        <w:t>i semnificative a activelor MC care să determine insolvabilitatea și/sau starea de</w:t>
      </w:r>
      <w:r w:rsidRPr="00A84C4A">
        <w:t xml:space="preserve"> insol</w:t>
      </w:r>
      <w:r>
        <w:t>ve</w:t>
      </w:r>
      <w:r w:rsidRPr="00A84C4A">
        <w:t>nță</w:t>
      </w:r>
      <w:r>
        <w:t xml:space="preserve"> a</w:t>
      </w:r>
      <w:r w:rsidRPr="00A84C4A">
        <w:t xml:space="preserve"> ace</w:t>
      </w:r>
      <w:r>
        <w:t>st</w:t>
      </w:r>
      <w:r w:rsidRPr="00A84C4A">
        <w:t>uia;</w:t>
      </w:r>
    </w:p>
    <w:p w14:paraId="66B5FDEF" w14:textId="77777777" w:rsidR="004C22FA" w:rsidRDefault="00FC61A0">
      <w:pPr>
        <w:pStyle w:val="ListParagraph"/>
        <w:numPr>
          <w:ilvl w:val="1"/>
          <w:numId w:val="6"/>
        </w:numPr>
        <w:tabs>
          <w:tab w:val="left" w:pos="1653"/>
          <w:tab w:val="left" w:pos="1654"/>
        </w:tabs>
        <w:spacing w:before="199"/>
        <w:ind w:hanging="721"/>
      </w:pPr>
      <w:r w:rsidRPr="00A84C4A">
        <w:t>ne</w:t>
      </w:r>
      <w:r>
        <w:t>î</w:t>
      </w:r>
      <w:r w:rsidRPr="00A84C4A">
        <w:t>ndeplini</w:t>
      </w:r>
      <w:r>
        <w:t>r</w:t>
      </w:r>
      <w:r w:rsidRPr="00A84C4A">
        <w:t>e</w:t>
      </w:r>
      <w:r>
        <w:t xml:space="preserve">a </w:t>
      </w:r>
      <w:r w:rsidRPr="00A84C4A">
        <w:t>obligație</w:t>
      </w:r>
      <w:r>
        <w:t>i</w:t>
      </w:r>
      <w:r w:rsidRPr="00A84C4A">
        <w:t xml:space="preserve"> d</w:t>
      </w:r>
      <w:r>
        <w:t xml:space="preserve">e a </w:t>
      </w:r>
      <w:r w:rsidRPr="00A84C4A">
        <w:t>li</w:t>
      </w:r>
      <w:r>
        <w:t>vra</w:t>
      </w:r>
      <w:r w:rsidRPr="00A84C4A">
        <w:t xml:space="preserve"> A</w:t>
      </w:r>
      <w:r>
        <w:t>ct</w:t>
      </w:r>
      <w:r w:rsidRPr="00A84C4A">
        <w:t>i</w:t>
      </w:r>
      <w:r>
        <w:t>vul</w:t>
      </w:r>
      <w:r w:rsidRPr="00A84C4A">
        <w:t xml:space="preserve"> Suport</w:t>
      </w:r>
      <w:r>
        <w:t>,</w:t>
      </w:r>
      <w:r w:rsidRPr="00A84C4A">
        <w:t xml:space="preserve"> </w:t>
      </w:r>
      <w:r>
        <w:t>co</w:t>
      </w:r>
      <w:r w:rsidRPr="00A84C4A">
        <w:t>n</w:t>
      </w:r>
      <w:r>
        <w:t>f</w:t>
      </w:r>
      <w:r w:rsidRPr="00A84C4A">
        <w:t>or</w:t>
      </w:r>
      <w:r>
        <w:t>m</w:t>
      </w:r>
      <w:r w:rsidRPr="00A84C4A">
        <w:t xml:space="preserve"> Con</w:t>
      </w:r>
      <w:r>
        <w:t>tr</w:t>
      </w:r>
      <w:r w:rsidRPr="00A84C4A">
        <w:t>ac</w:t>
      </w:r>
      <w:r>
        <w:t>t</w:t>
      </w:r>
      <w:r w:rsidRPr="00A84C4A">
        <w:t>elo</w:t>
      </w:r>
      <w:r>
        <w:t>r</w:t>
      </w:r>
      <w:r w:rsidRPr="00A84C4A">
        <w:t xml:space="preserve"> </w:t>
      </w:r>
      <w:r>
        <w:t>î</w:t>
      </w:r>
      <w:r w:rsidRPr="00A84C4A">
        <w:t>ncheiate.</w:t>
      </w:r>
    </w:p>
    <w:p w14:paraId="6EDB98D5" w14:textId="77777777" w:rsidR="004C22FA" w:rsidRPr="00A84C4A" w:rsidRDefault="004C22FA">
      <w:pPr>
        <w:pStyle w:val="BodyText"/>
        <w:spacing w:before="6"/>
      </w:pPr>
    </w:p>
    <w:p w14:paraId="79830981" w14:textId="77777777" w:rsidR="004C22FA" w:rsidRDefault="00FC61A0">
      <w:pPr>
        <w:pStyle w:val="ListParagraph"/>
        <w:numPr>
          <w:ilvl w:val="0"/>
          <w:numId w:val="6"/>
        </w:numPr>
        <w:tabs>
          <w:tab w:val="left" w:pos="934"/>
        </w:tabs>
        <w:spacing w:line="266" w:lineRule="auto"/>
        <w:ind w:right="118"/>
      </w:pPr>
      <w:r>
        <w:t>În cazul unei încălcări a prevederilor Regulamentului, BRM poate adopta oricare dintre</w:t>
      </w:r>
      <w:r w:rsidRPr="00A84C4A">
        <w:t xml:space="preserve"> </w:t>
      </w:r>
      <w:r>
        <w:t xml:space="preserve">măsurile descrise la Articolul 25 în cazurile în care </w:t>
      </w:r>
      <w:r>
        <w:t>acest lucru este necesar pentru a proteja</w:t>
      </w:r>
      <w:r w:rsidRPr="00A84C4A">
        <w:t xml:space="preserve"> </w:t>
      </w:r>
      <w:r>
        <w:t>f</w:t>
      </w:r>
      <w:r w:rsidRPr="00A84C4A">
        <w:t>uncționare</w:t>
      </w:r>
      <w:r>
        <w:t>a</w:t>
      </w:r>
      <w:r w:rsidRPr="00A84C4A">
        <w:t xml:space="preserve"> nor</w:t>
      </w:r>
      <w:r>
        <w:t>m</w:t>
      </w:r>
      <w:r w:rsidRPr="00A84C4A">
        <w:t>ală</w:t>
      </w:r>
      <w:r>
        <w:t xml:space="preserve"> a</w:t>
      </w:r>
      <w:r w:rsidRPr="00A84C4A">
        <w:t xml:space="preserve"> Compensă</w:t>
      </w:r>
      <w:r>
        <w:t>r</w:t>
      </w:r>
      <w:r w:rsidRPr="00A84C4A">
        <w:t>i</w:t>
      </w:r>
      <w:r>
        <w:t xml:space="preserve">i </w:t>
      </w:r>
      <w:r w:rsidRPr="00A84C4A">
        <w:t>ș</w:t>
      </w:r>
      <w:r w:rsidRPr="00A84C4A">
        <w:t>i</w:t>
      </w:r>
      <w:r>
        <w:t xml:space="preserve"> a</w:t>
      </w:r>
      <w:r w:rsidRPr="00A84C4A">
        <w:t xml:space="preserve"> Decontării po</w:t>
      </w:r>
      <w:r>
        <w:t>z</w:t>
      </w:r>
      <w:r w:rsidRPr="00A84C4A">
        <w:t>ițiilor.</w:t>
      </w:r>
    </w:p>
    <w:p w14:paraId="331089E2" w14:textId="77777777" w:rsidR="004C22FA" w:rsidRDefault="00FC61A0">
      <w:pPr>
        <w:pStyle w:val="Heading1"/>
        <w:spacing w:before="200"/>
      </w:pPr>
      <w:r>
        <w:t>Articolul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Circumstanțe</w:t>
      </w:r>
      <w:r>
        <w:rPr>
          <w:spacing w:val="-1"/>
        </w:rPr>
        <w:t xml:space="preserve"> </w:t>
      </w:r>
      <w:r>
        <w:t>excepționale</w:t>
      </w:r>
    </w:p>
    <w:p w14:paraId="1C866BDC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6BE498B5" w14:textId="146BE143" w:rsidR="004C22FA" w:rsidRDefault="00FC61A0">
      <w:pPr>
        <w:pStyle w:val="BodyText"/>
        <w:spacing w:line="266" w:lineRule="auto"/>
        <w:ind w:left="100" w:right="115"/>
        <w:jc w:val="both"/>
      </w:pPr>
      <w:r w:rsidRPr="009F1F02">
        <w:t>A</w:t>
      </w:r>
      <w:r>
        <w:t>t</w:t>
      </w:r>
      <w:r w:rsidRPr="009F1F02">
        <w:t>un</w:t>
      </w:r>
      <w:r>
        <w:t>ci câ</w:t>
      </w:r>
      <w:r w:rsidRPr="009F1F02">
        <w:t>n</w:t>
      </w:r>
      <w:r>
        <w:t>d c</w:t>
      </w:r>
      <w:r w:rsidRPr="009F1F02">
        <w:t>i</w:t>
      </w:r>
      <w:r>
        <w:t>rc</w:t>
      </w:r>
      <w:r w:rsidRPr="009F1F02">
        <w:t>u</w:t>
      </w:r>
      <w:r>
        <w:t>mst</w:t>
      </w:r>
      <w:r w:rsidRPr="009F1F02">
        <w:t>anțel</w:t>
      </w:r>
      <w:r>
        <w:t xml:space="preserve">e o </w:t>
      </w:r>
      <w:r w:rsidRPr="009F1F02">
        <w:t>justifică</w:t>
      </w:r>
      <w:r>
        <w:t xml:space="preserve">, </w:t>
      </w:r>
      <w:r w:rsidRPr="009F1F02">
        <w:t>inclusi</w:t>
      </w:r>
      <w:r>
        <w:t>v vo</w:t>
      </w:r>
      <w:r w:rsidRPr="009F1F02">
        <w:t>latili</w:t>
      </w:r>
      <w:r>
        <w:t>t</w:t>
      </w:r>
      <w:r w:rsidRPr="009F1F02">
        <w:t>ate</w:t>
      </w:r>
      <w:r>
        <w:t xml:space="preserve">a </w:t>
      </w:r>
      <w:r w:rsidRPr="009F1F02">
        <w:t>neobișnui</w:t>
      </w:r>
      <w:r>
        <w:t>t</w:t>
      </w:r>
      <w:r w:rsidRPr="009F1F02">
        <w:t>ă</w:t>
      </w:r>
      <w:r>
        <w:t xml:space="preserve"> a </w:t>
      </w:r>
      <w:r w:rsidRPr="009F1F02">
        <w:t>prețurilo</w:t>
      </w:r>
      <w:r>
        <w:t xml:space="preserve">r sau </w:t>
      </w:r>
      <w:r w:rsidRPr="009F1F02">
        <w:t>o</w:t>
      </w:r>
      <w:r>
        <w:t>r</w:t>
      </w:r>
      <w:r w:rsidRPr="009F1F02">
        <w:t>i</w:t>
      </w:r>
      <w:r>
        <w:t xml:space="preserve">ce </w:t>
      </w:r>
      <w:r w:rsidRPr="009F1F02">
        <w:t>al</w:t>
      </w:r>
      <w:r>
        <w:t>t</w:t>
      </w:r>
      <w:r w:rsidRPr="009F1F02">
        <w:t xml:space="preserve">ă </w:t>
      </w:r>
      <w:r>
        <w:t>s</w:t>
      </w:r>
      <w:r w:rsidRPr="009F1F02">
        <w:t>i</w:t>
      </w:r>
      <w:r>
        <w:t>t</w:t>
      </w:r>
      <w:r w:rsidRPr="009F1F02">
        <w:t>uați</w:t>
      </w:r>
      <w:r>
        <w:t>e</w:t>
      </w:r>
      <w:r w:rsidRPr="009F1F02">
        <w:t xml:space="preserve"> </w:t>
      </w:r>
      <w:r>
        <w:t>care</w:t>
      </w:r>
      <w:r w:rsidRPr="009F1F02">
        <w:t xml:space="preserve"> afec</w:t>
      </w:r>
      <w:r>
        <w:t>t</w:t>
      </w:r>
      <w:r w:rsidRPr="009F1F02">
        <w:t xml:space="preserve">ează </w:t>
      </w:r>
      <w:r>
        <w:t>f</w:t>
      </w:r>
      <w:r w:rsidRPr="009F1F02">
        <w:t>uncționa</w:t>
      </w:r>
      <w:r>
        <w:t>r</w:t>
      </w:r>
      <w:r w:rsidRPr="009F1F02">
        <w:t>e</w:t>
      </w:r>
      <w:r>
        <w:t>a</w:t>
      </w:r>
      <w:r w:rsidRPr="009F1F02">
        <w:t xml:space="preserve"> no</w:t>
      </w:r>
      <w:r>
        <w:t>rm</w:t>
      </w:r>
      <w:r w:rsidRPr="009F1F02">
        <w:t xml:space="preserve">ală </w:t>
      </w:r>
      <w:r>
        <w:t>a</w:t>
      </w:r>
      <w:r w:rsidRPr="009F1F02">
        <w:t xml:space="preserve"> Ser</w:t>
      </w:r>
      <w:r>
        <w:t>v</w:t>
      </w:r>
      <w:r w:rsidRPr="009F1F02">
        <w:t>i</w:t>
      </w:r>
      <w:r>
        <w:t>c</w:t>
      </w:r>
      <w:r w:rsidRPr="009F1F02">
        <w:t>iilo</w:t>
      </w:r>
      <w:r>
        <w:t>r</w:t>
      </w:r>
      <w:r w:rsidRPr="009F1F02">
        <w:t xml:space="preserve"> </w:t>
      </w:r>
      <w:r>
        <w:t>sau</w:t>
      </w:r>
      <w:r w:rsidRPr="009F1F02">
        <w:t xml:space="preserve"> </w:t>
      </w:r>
      <w:r>
        <w:t>a</w:t>
      </w:r>
      <w:r w:rsidRPr="009F1F02">
        <w:t xml:space="preserve"> Pieței</w:t>
      </w:r>
      <w:r>
        <w:t>,</w:t>
      </w:r>
      <w:r w:rsidRPr="009F1F02">
        <w:t xml:space="preserve"> BR</w:t>
      </w:r>
      <w:r>
        <w:t>M</w:t>
      </w:r>
      <w:r w:rsidRPr="009F1F02">
        <w:t xml:space="preserve"> poate</w:t>
      </w:r>
      <w:r>
        <w:t>,</w:t>
      </w:r>
      <w:r w:rsidRPr="009F1F02">
        <w:t xml:space="preserve"> p</w:t>
      </w:r>
      <w:r>
        <w:t>e</w:t>
      </w:r>
      <w:r w:rsidRPr="009F1F02">
        <w:t xml:space="preserve"> lângă al</w:t>
      </w:r>
      <w:r>
        <w:t>te</w:t>
      </w:r>
      <w:r w:rsidRPr="009F1F02">
        <w:t xml:space="preserve"> acțiun</w:t>
      </w:r>
      <w:r>
        <w:t xml:space="preserve">i </w:t>
      </w:r>
      <w:r w:rsidRPr="009F1F02">
        <w:t xml:space="preserve">posibile în baza competențelor conferite în mod expres de Regulament, reglementările Pieței și legea </w:t>
      </w:r>
      <w:r>
        <w:t>aplicabilă:</w:t>
      </w:r>
    </w:p>
    <w:p w14:paraId="3BC34407" w14:textId="16E6A76E" w:rsidR="004C22FA" w:rsidRDefault="00FC61A0">
      <w:pPr>
        <w:pStyle w:val="ListParagraph"/>
        <w:numPr>
          <w:ilvl w:val="0"/>
          <w:numId w:val="5"/>
        </w:numPr>
        <w:tabs>
          <w:tab w:val="left" w:pos="934"/>
        </w:tabs>
        <w:spacing w:before="197" w:line="266" w:lineRule="auto"/>
        <w:ind w:right="121"/>
      </w:pPr>
      <w:r w:rsidRPr="009F1F02">
        <w:t>Să</w:t>
      </w:r>
      <w:r>
        <w:t xml:space="preserve"> </w:t>
      </w:r>
      <w:r w:rsidRPr="009F1F02">
        <w:t>inter</w:t>
      </w:r>
      <w:r>
        <w:t>z</w:t>
      </w:r>
      <w:r w:rsidRPr="009F1F02">
        <w:t>ică</w:t>
      </w:r>
      <w:r>
        <w:t xml:space="preserve"> </w:t>
      </w:r>
      <w:r w:rsidRPr="009F1F02">
        <w:t>unu</w:t>
      </w:r>
      <w:r>
        <w:t xml:space="preserve">i MC </w:t>
      </w:r>
      <w:r w:rsidRPr="009F1F02">
        <w:t>să</w:t>
      </w:r>
      <w:r>
        <w:t xml:space="preserve"> î</w:t>
      </w:r>
      <w:r w:rsidRPr="009F1F02">
        <w:t>nregi</w:t>
      </w:r>
      <w:r>
        <w:t>s</w:t>
      </w:r>
      <w:r w:rsidRPr="009F1F02">
        <w:t>t</w:t>
      </w:r>
      <w:r>
        <w:t>r</w:t>
      </w:r>
      <w:r w:rsidRPr="009F1F02">
        <w:t>ez</w:t>
      </w:r>
      <w:r>
        <w:t>e Tra</w:t>
      </w:r>
      <w:r w:rsidRPr="009F1F02">
        <w:t>n</w:t>
      </w:r>
      <w:r>
        <w:t>za</w:t>
      </w:r>
      <w:r w:rsidRPr="009F1F02">
        <w:t>cții</w:t>
      </w:r>
      <w:r>
        <w:t xml:space="preserve">, </w:t>
      </w:r>
      <w:r w:rsidRPr="009F1F02">
        <w:t>să</w:t>
      </w:r>
      <w:r>
        <w:t xml:space="preserve"> </w:t>
      </w:r>
      <w:r w:rsidRPr="009F1F02">
        <w:t>des</w:t>
      </w:r>
      <w:r>
        <w:t>ch</w:t>
      </w:r>
      <w:r w:rsidRPr="009F1F02">
        <w:t>idă</w:t>
      </w:r>
      <w:r>
        <w:t xml:space="preserve"> </w:t>
      </w:r>
      <w:r w:rsidRPr="009F1F02">
        <w:t>Poziți</w:t>
      </w:r>
      <w:r>
        <w:t xml:space="preserve">i sau </w:t>
      </w:r>
      <w:r w:rsidRPr="009F1F02">
        <w:t>să</w:t>
      </w:r>
      <w:r>
        <w:t xml:space="preserve"> î</w:t>
      </w:r>
      <w:r w:rsidRPr="009F1F02">
        <w:t>ș</w:t>
      </w:r>
      <w:r w:rsidRPr="009F1F02">
        <w:t>i</w:t>
      </w:r>
      <w:r>
        <w:t xml:space="preserve"> </w:t>
      </w:r>
      <w:r w:rsidRPr="009F1F02">
        <w:t>asu</w:t>
      </w:r>
      <w:r>
        <w:t>me r</w:t>
      </w:r>
      <w:r w:rsidRPr="009F1F02">
        <w:t>espon</w:t>
      </w:r>
      <w:r>
        <w:t>sa</w:t>
      </w:r>
      <w:r w:rsidRPr="009F1F02">
        <w:t>bili</w:t>
      </w:r>
      <w:r>
        <w:t>t</w:t>
      </w:r>
      <w:r w:rsidRPr="009F1F02">
        <w:t>ăți</w:t>
      </w:r>
      <w:r>
        <w:t xml:space="preserve"> sup</w:t>
      </w:r>
      <w:r w:rsidRPr="009F1F02">
        <w:t>li</w:t>
      </w:r>
      <w:r>
        <w:t>m</w:t>
      </w:r>
      <w:r w:rsidRPr="009F1F02">
        <w:t>en</w:t>
      </w:r>
      <w:r>
        <w:t>t</w:t>
      </w:r>
      <w:r w:rsidRPr="009F1F02">
        <w:t>ar</w:t>
      </w:r>
      <w:r>
        <w:t>e</w:t>
      </w:r>
      <w:r w:rsidRPr="009F1F02">
        <w:t xml:space="preserve"> și</w:t>
      </w:r>
      <w:r>
        <w:t xml:space="preserve"> </w:t>
      </w:r>
      <w:r w:rsidRPr="009F1F02">
        <w:t xml:space="preserve">să </w:t>
      </w:r>
      <w:r>
        <w:t>î</w:t>
      </w:r>
      <w:r w:rsidRPr="009F1F02">
        <w:t>ș</w:t>
      </w:r>
      <w:r w:rsidRPr="009F1F02">
        <w:t xml:space="preserve">i </w:t>
      </w:r>
      <w:r>
        <w:t>sp</w:t>
      </w:r>
      <w:r w:rsidRPr="009F1F02">
        <w:t>o</w:t>
      </w:r>
      <w:r>
        <w:t>r</w:t>
      </w:r>
      <w:r w:rsidRPr="009F1F02">
        <w:t>ească e</w:t>
      </w:r>
      <w:r>
        <w:t>xp</w:t>
      </w:r>
      <w:r w:rsidRPr="009F1F02">
        <w:t>une</w:t>
      </w:r>
      <w:r>
        <w:t>r</w:t>
      </w:r>
      <w:r w:rsidRPr="009F1F02">
        <w:t>e</w:t>
      </w:r>
      <w:r>
        <w:t xml:space="preserve">a </w:t>
      </w:r>
      <w:r w:rsidRPr="009F1F02">
        <w:t>l</w:t>
      </w:r>
      <w:r>
        <w:t>a</w:t>
      </w:r>
      <w:r w:rsidRPr="009F1F02">
        <w:t xml:space="preserve"> </w:t>
      </w:r>
      <w:r>
        <w:t>r</w:t>
      </w:r>
      <w:r w:rsidRPr="009F1F02">
        <w:t>i</w:t>
      </w:r>
      <w:r>
        <w:t>sc;</w:t>
      </w:r>
    </w:p>
    <w:p w14:paraId="4D158627" w14:textId="77777777" w:rsidR="004C22FA" w:rsidRDefault="00FC61A0">
      <w:pPr>
        <w:pStyle w:val="ListParagraph"/>
        <w:numPr>
          <w:ilvl w:val="0"/>
          <w:numId w:val="5"/>
        </w:numPr>
        <w:tabs>
          <w:tab w:val="left" w:pos="934"/>
        </w:tabs>
        <w:spacing w:before="197" w:line="266" w:lineRule="auto"/>
        <w:ind w:right="117"/>
      </w:pPr>
      <w:r w:rsidRPr="009F1F02">
        <w:t xml:space="preserve">Să determine reducerea expunerii la risc a unui MC, </w:t>
      </w:r>
      <w:r>
        <w:t>prin</w:t>
      </w:r>
      <w:r w:rsidRPr="009F1F02">
        <w:t xml:space="preserve"> </w:t>
      </w:r>
      <w:r>
        <w:t>închiderea</w:t>
      </w:r>
      <w:r w:rsidRPr="009F1F02">
        <w:t xml:space="preserve"> </w:t>
      </w:r>
      <w:r>
        <w:t>sau</w:t>
      </w:r>
      <w:r w:rsidRPr="009F1F02">
        <w:t xml:space="preserve"> </w:t>
      </w:r>
      <w:r>
        <w:t>deschiderea</w:t>
      </w:r>
      <w:r w:rsidRPr="009F1F02">
        <w:t xml:space="preserve"> </w:t>
      </w:r>
      <w:r>
        <w:t>unor</w:t>
      </w:r>
      <w:r w:rsidRPr="009F1F02">
        <w:t xml:space="preserve"> </w:t>
      </w:r>
      <w:r>
        <w:t>noi</w:t>
      </w:r>
      <w:r w:rsidRPr="009F1F02">
        <w:t xml:space="preserve"> Poziții</w:t>
      </w:r>
      <w:r>
        <w:t>;</w:t>
      </w:r>
    </w:p>
    <w:p w14:paraId="4DC85631" w14:textId="77777777" w:rsidR="004C22FA" w:rsidRDefault="00FC61A0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spacing w:before="199"/>
        <w:ind w:hanging="722"/>
      </w:pPr>
      <w:r w:rsidRPr="009F1F02">
        <w:t xml:space="preserve">Să preia controlul asupra Contului </w:t>
      </w:r>
      <w:r>
        <w:t>unui</w:t>
      </w:r>
      <w:r w:rsidRPr="009F1F02">
        <w:t xml:space="preserve"> </w:t>
      </w:r>
      <w:r>
        <w:t>MC;</w:t>
      </w:r>
    </w:p>
    <w:p w14:paraId="199F6F58" w14:textId="77777777" w:rsidR="004C22FA" w:rsidRPr="009F1F02" w:rsidRDefault="004C22FA">
      <w:pPr>
        <w:pStyle w:val="BodyText"/>
        <w:spacing w:before="9"/>
      </w:pPr>
    </w:p>
    <w:p w14:paraId="147F38C5" w14:textId="77777777" w:rsidR="004C22FA" w:rsidRDefault="00FC61A0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ind w:hanging="722"/>
      </w:pPr>
      <w:r w:rsidRPr="009F1F02">
        <w:t>Să determine înființarea sau consolidarea Marjelor unui MC, în cursul unei Zile;</w:t>
      </w:r>
    </w:p>
    <w:p w14:paraId="6FB1A113" w14:textId="77777777" w:rsidR="004C22FA" w:rsidRPr="009F1F02" w:rsidRDefault="004C22FA">
      <w:pPr>
        <w:pStyle w:val="BodyText"/>
        <w:spacing w:before="8"/>
      </w:pPr>
    </w:p>
    <w:p w14:paraId="0C7D48FF" w14:textId="77777777" w:rsidR="004C22FA" w:rsidRDefault="00FC61A0">
      <w:pPr>
        <w:pStyle w:val="ListParagraph"/>
        <w:numPr>
          <w:ilvl w:val="0"/>
          <w:numId w:val="5"/>
        </w:numPr>
        <w:tabs>
          <w:tab w:val="left" w:pos="934"/>
        </w:tabs>
        <w:spacing w:before="1" w:line="266" w:lineRule="auto"/>
        <w:ind w:right="123"/>
      </w:pPr>
      <w:r w:rsidRPr="009F1F02">
        <w:t xml:space="preserve">Să </w:t>
      </w:r>
      <w:r w:rsidRPr="009F1F02">
        <w:t>stabilească sau să definească prețuri de referință diferite de cele stabilite în Regulament și</w:t>
      </w:r>
      <w:r>
        <w:t xml:space="preserve"> I</w:t>
      </w:r>
      <w:r w:rsidRPr="009F1F02">
        <w:t>ns</w:t>
      </w:r>
      <w:r>
        <w:t>tr</w:t>
      </w:r>
      <w:r w:rsidRPr="009F1F02">
        <w:t>ucțiuni</w:t>
      </w:r>
      <w:r>
        <w:t>;</w:t>
      </w:r>
    </w:p>
    <w:p w14:paraId="0FD1B436" w14:textId="77777777" w:rsidR="004C22FA" w:rsidRDefault="00FC61A0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spacing w:before="83"/>
        <w:ind w:hanging="722"/>
      </w:pPr>
      <w:r w:rsidRPr="009F1F02">
        <w:lastRenderedPageBreak/>
        <w:t>Să rețină plățile decontărilor financiare datorate;</w:t>
      </w:r>
    </w:p>
    <w:p w14:paraId="7AFB2EA4" w14:textId="77777777" w:rsidR="004C22FA" w:rsidRPr="009F1F02" w:rsidRDefault="004C22FA">
      <w:pPr>
        <w:pStyle w:val="BodyText"/>
        <w:spacing w:before="9"/>
      </w:pPr>
    </w:p>
    <w:p w14:paraId="11393E2B" w14:textId="77777777" w:rsidR="004C22FA" w:rsidRDefault="00FC61A0">
      <w:pPr>
        <w:pStyle w:val="ListParagraph"/>
        <w:numPr>
          <w:ilvl w:val="0"/>
          <w:numId w:val="5"/>
        </w:numPr>
        <w:tabs>
          <w:tab w:val="left" w:pos="934"/>
        </w:tabs>
        <w:spacing w:line="266" w:lineRule="auto"/>
        <w:ind w:right="120"/>
      </w:pPr>
      <w:r w:rsidRPr="009F1F02">
        <w:t xml:space="preserve">Să ia orice măsură necesară pentru a proteja integritatea, buna funcționare, securitatea și </w:t>
      </w:r>
      <w:r>
        <w:t>tr</w:t>
      </w:r>
      <w:r w:rsidRPr="009F1F02">
        <w:t>an</w:t>
      </w:r>
      <w:r>
        <w:t>sp</w:t>
      </w:r>
      <w:r w:rsidRPr="009F1F02">
        <w:t>a</w:t>
      </w:r>
      <w:r>
        <w:t>r</w:t>
      </w:r>
      <w:r w:rsidRPr="009F1F02">
        <w:t>enț</w:t>
      </w:r>
      <w:r>
        <w:t>a</w:t>
      </w:r>
      <w:r w:rsidRPr="009F1F02">
        <w:t xml:space="preserve"> S</w:t>
      </w:r>
      <w:r>
        <w:t>erv</w:t>
      </w:r>
      <w:r w:rsidRPr="009F1F02">
        <w:t>i</w:t>
      </w:r>
      <w:r>
        <w:t>c</w:t>
      </w:r>
      <w:r w:rsidRPr="009F1F02">
        <w:t>iilo</w:t>
      </w:r>
      <w:r>
        <w:t>r</w:t>
      </w:r>
      <w:r w:rsidRPr="009F1F02">
        <w:t xml:space="preserve"> sa</w:t>
      </w:r>
      <w:r>
        <w:t>u a P</w:t>
      </w:r>
      <w:r w:rsidRPr="009F1F02">
        <w:t>ieței</w:t>
      </w:r>
      <w:r>
        <w:t>;</w:t>
      </w:r>
    </w:p>
    <w:p w14:paraId="5C12C35F" w14:textId="77777777" w:rsidR="004C22FA" w:rsidRDefault="00FC61A0">
      <w:pPr>
        <w:pStyle w:val="ListParagraph"/>
        <w:numPr>
          <w:ilvl w:val="0"/>
          <w:numId w:val="5"/>
        </w:numPr>
        <w:tabs>
          <w:tab w:val="left" w:pos="933"/>
          <w:tab w:val="left" w:pos="934"/>
        </w:tabs>
        <w:spacing w:before="199"/>
        <w:ind w:hanging="722"/>
      </w:pPr>
      <w:r w:rsidRPr="009F1F02">
        <w:t>Să</w:t>
      </w:r>
      <w:r>
        <w:t xml:space="preserve"> </w:t>
      </w:r>
      <w:r w:rsidRPr="009F1F02">
        <w:t>înt</w:t>
      </w:r>
      <w:r>
        <w:t>r</w:t>
      </w:r>
      <w:r w:rsidRPr="009F1F02">
        <w:t>erupă Ser</w:t>
      </w:r>
      <w:r>
        <w:t>v</w:t>
      </w:r>
      <w:r w:rsidRPr="009F1F02">
        <w:t>i</w:t>
      </w:r>
      <w:r>
        <w:t>c</w:t>
      </w:r>
      <w:r w:rsidRPr="009F1F02">
        <w:t>iile</w:t>
      </w:r>
      <w:r>
        <w:t>,</w:t>
      </w:r>
      <w:r w:rsidRPr="009F1F02">
        <w:t xml:space="preserve"> </w:t>
      </w:r>
      <w:r>
        <w:t>ch</w:t>
      </w:r>
      <w:r w:rsidRPr="009F1F02">
        <w:t>ia</w:t>
      </w:r>
      <w:r>
        <w:t>r</w:t>
      </w:r>
      <w:r w:rsidRPr="009F1F02">
        <w:t xml:space="preserve"> și </w:t>
      </w:r>
      <w:r>
        <w:t>în situ</w:t>
      </w:r>
      <w:r w:rsidRPr="009F1F02">
        <w:t>ați</w:t>
      </w:r>
      <w:r>
        <w:t xml:space="preserve">a </w:t>
      </w:r>
      <w:r w:rsidRPr="009F1F02">
        <w:t>exis</w:t>
      </w:r>
      <w:r>
        <w:t>t</w:t>
      </w:r>
      <w:r w:rsidRPr="009F1F02">
        <w:t>ențe</w:t>
      </w:r>
      <w:r>
        <w:t>i</w:t>
      </w:r>
      <w:r w:rsidRPr="009F1F02">
        <w:t xml:space="preserve"> uno</w:t>
      </w:r>
      <w:r>
        <w:t>r</w:t>
      </w:r>
      <w:r w:rsidRPr="009F1F02">
        <w:t xml:space="preserve"> po</w:t>
      </w:r>
      <w:r>
        <w:t>z</w:t>
      </w:r>
      <w:r w:rsidRPr="009F1F02">
        <w:t>iți</w:t>
      </w:r>
      <w:r>
        <w:t xml:space="preserve">i </w:t>
      </w:r>
      <w:r w:rsidRPr="009F1F02">
        <w:t>de</w:t>
      </w:r>
      <w:r>
        <w:t>sch</w:t>
      </w:r>
      <w:r w:rsidRPr="009F1F02">
        <w:t>i</w:t>
      </w:r>
      <w:r>
        <w:t>se.</w:t>
      </w:r>
    </w:p>
    <w:p w14:paraId="107FED20" w14:textId="77777777" w:rsidR="009F1F02" w:rsidRDefault="009F1F02" w:rsidP="009F1F02">
      <w:pPr>
        <w:pStyle w:val="ListParagraph"/>
        <w:tabs>
          <w:tab w:val="left" w:pos="933"/>
          <w:tab w:val="left" w:pos="934"/>
        </w:tabs>
        <w:spacing w:before="199"/>
        <w:ind w:firstLine="0"/>
      </w:pPr>
    </w:p>
    <w:p w14:paraId="56DE05DA" w14:textId="77777777" w:rsidR="004C22FA" w:rsidRDefault="004C22FA">
      <w:pPr>
        <w:pStyle w:val="BodyText"/>
        <w:spacing w:before="8"/>
        <w:rPr>
          <w:sz w:val="19"/>
        </w:rPr>
      </w:pPr>
    </w:p>
    <w:p w14:paraId="1E935D14" w14:textId="77777777" w:rsidR="004C22FA" w:rsidRDefault="00FC61A0">
      <w:pPr>
        <w:pStyle w:val="Heading1"/>
        <w:spacing w:before="0"/>
      </w:pPr>
      <w:r>
        <w:t>CAPITOLUL</w:t>
      </w:r>
      <w:r>
        <w:rPr>
          <w:spacing w:val="-3"/>
        </w:rPr>
        <w:t xml:space="preserve"> </w:t>
      </w:r>
      <w:r>
        <w:t>VII –</w:t>
      </w:r>
      <w:r>
        <w:rPr>
          <w:spacing w:val="-4"/>
        </w:rPr>
        <w:t xml:space="preserve"> </w:t>
      </w:r>
      <w:r>
        <w:t>SUPRAVEGHERE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SANCȚIUNI</w:t>
      </w:r>
    </w:p>
    <w:p w14:paraId="16669CCA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7999A0A9" w14:textId="77777777" w:rsidR="004C22FA" w:rsidRDefault="00FC61A0">
      <w:pPr>
        <w:ind w:left="100"/>
        <w:rPr>
          <w:rFonts w:ascii="Arial"/>
          <w:b/>
        </w:rPr>
      </w:pPr>
      <w:r>
        <w:rPr>
          <w:rFonts w:ascii="Arial"/>
          <w:b/>
        </w:rPr>
        <w:t>Articolul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25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 Supraveghere</w:t>
      </w:r>
    </w:p>
    <w:p w14:paraId="15B564D7" w14:textId="77777777" w:rsidR="004C22FA" w:rsidRDefault="004C22FA">
      <w:pPr>
        <w:pStyle w:val="BodyText"/>
        <w:spacing w:before="6"/>
        <w:rPr>
          <w:rFonts w:ascii="Arial"/>
          <w:b/>
          <w:sz w:val="19"/>
        </w:rPr>
      </w:pPr>
    </w:p>
    <w:p w14:paraId="6AEA3FE1" w14:textId="2E94EBB6" w:rsidR="004C22FA" w:rsidRDefault="00FC61A0" w:rsidP="009F1F02">
      <w:pPr>
        <w:pStyle w:val="ListParagraph"/>
        <w:numPr>
          <w:ilvl w:val="0"/>
          <w:numId w:val="28"/>
        </w:numPr>
        <w:tabs>
          <w:tab w:val="left" w:pos="934"/>
        </w:tabs>
        <w:spacing w:before="83"/>
      </w:pPr>
      <w:r w:rsidRPr="009F1F02">
        <w:t>Fără a aduce atingere prerogativelor acordate de legea aplicabilă și de regulamentele și/sau procedu</w:t>
      </w:r>
      <w:r>
        <w:t>r</w:t>
      </w:r>
      <w:r w:rsidRPr="009F1F02">
        <w:t>il</w:t>
      </w:r>
      <w:r>
        <w:t xml:space="preserve">e </w:t>
      </w:r>
      <w:r w:rsidRPr="009F1F02">
        <w:t>apli</w:t>
      </w:r>
      <w:r>
        <w:t>ca</w:t>
      </w:r>
      <w:r w:rsidRPr="009F1F02">
        <w:t>bil</w:t>
      </w:r>
      <w:r>
        <w:t>e f</w:t>
      </w:r>
      <w:r w:rsidRPr="009F1F02">
        <w:t>iecă</w:t>
      </w:r>
      <w:r>
        <w:t>r</w:t>
      </w:r>
      <w:r w:rsidRPr="009F1F02">
        <w:t>e</w:t>
      </w:r>
      <w:r>
        <w:t xml:space="preserve">i </w:t>
      </w:r>
      <w:r w:rsidRPr="009F1F02">
        <w:t>Piețe,</w:t>
      </w:r>
      <w:r>
        <w:t xml:space="preserve"> </w:t>
      </w:r>
      <w:r w:rsidRPr="009F1F02">
        <w:t>BR</w:t>
      </w:r>
      <w:r>
        <w:t>M va m</w:t>
      </w:r>
      <w:r w:rsidRPr="009F1F02">
        <w:t>oni</w:t>
      </w:r>
      <w:r>
        <w:t>t</w:t>
      </w:r>
      <w:r w:rsidRPr="009F1F02">
        <w:t>oriz</w:t>
      </w:r>
      <w:r>
        <w:t xml:space="preserve">a </w:t>
      </w:r>
      <w:r w:rsidRPr="009F1F02">
        <w:t>opera</w:t>
      </w:r>
      <w:r>
        <w:t>r</w:t>
      </w:r>
      <w:r w:rsidRPr="009F1F02">
        <w:t>e</w:t>
      </w:r>
      <w:r>
        <w:t xml:space="preserve">a </w:t>
      </w:r>
      <w:r w:rsidRPr="009F1F02">
        <w:t>no</w:t>
      </w:r>
      <w:r>
        <w:t>rm</w:t>
      </w:r>
      <w:r w:rsidRPr="009F1F02">
        <w:t>ală</w:t>
      </w:r>
      <w:r>
        <w:t xml:space="preserve"> </w:t>
      </w:r>
      <w:r w:rsidRPr="009F1F02">
        <w:t>ș</w:t>
      </w:r>
      <w:r w:rsidRPr="009F1F02">
        <w:t>i</w:t>
      </w:r>
      <w:r>
        <w:t xml:space="preserve"> tr</w:t>
      </w:r>
      <w:r w:rsidRPr="009F1F02">
        <w:t>an</w:t>
      </w:r>
      <w:r>
        <w:t>sp</w:t>
      </w:r>
      <w:r w:rsidRPr="009F1F02">
        <w:t>a</w:t>
      </w:r>
      <w:r>
        <w:t>r</w:t>
      </w:r>
      <w:r w:rsidRPr="009F1F02">
        <w:t>enț</w:t>
      </w:r>
      <w:r>
        <w:t xml:space="preserve">a </w:t>
      </w:r>
      <w:r w:rsidRPr="009F1F02">
        <w:t>activi</w:t>
      </w:r>
      <w:r>
        <w:t>t</w:t>
      </w:r>
      <w:r w:rsidRPr="009F1F02">
        <w:t>ății d</w:t>
      </w:r>
      <w:r>
        <w:t>e</w:t>
      </w:r>
      <w:r w:rsidRPr="009F1F02">
        <w:t xml:space="preserve"> </w:t>
      </w:r>
      <w:r>
        <w:t>c</w:t>
      </w:r>
      <w:r w:rsidRPr="009F1F02">
        <w:t>o</w:t>
      </w:r>
      <w:r>
        <w:t>m</w:t>
      </w:r>
      <w:r w:rsidRPr="009F1F02">
        <w:t>pensa</w:t>
      </w:r>
      <w:r>
        <w:t>re</w:t>
      </w:r>
      <w:r w:rsidRPr="009F1F02">
        <w:t xml:space="preserve"> și de</w:t>
      </w:r>
      <w:r>
        <w:t>co</w:t>
      </w:r>
      <w:r w:rsidRPr="009F1F02">
        <w:t>n</w:t>
      </w:r>
      <w:r>
        <w:t>t</w:t>
      </w:r>
      <w:r w:rsidRPr="009F1F02">
        <w:t>ar</w:t>
      </w:r>
      <w:r>
        <w:t>e</w:t>
      </w:r>
      <w:r w:rsidRPr="009F1F02">
        <w:t xml:space="preserve"> și obligațiil</w:t>
      </w:r>
      <w:r>
        <w:t>e</w:t>
      </w:r>
      <w:r w:rsidRPr="009F1F02">
        <w:t xml:space="preserve"> </w:t>
      </w:r>
      <w:r>
        <w:t>MC</w:t>
      </w:r>
      <w:r w:rsidRPr="009F1F02">
        <w:t xml:space="preserve"> aso</w:t>
      </w:r>
      <w:r>
        <w:t>c</w:t>
      </w:r>
      <w:r w:rsidRPr="009F1F02">
        <w:t>iat</w:t>
      </w:r>
      <w:r>
        <w:t>e</w:t>
      </w:r>
      <w:r w:rsidRPr="009F1F02">
        <w:t xml:space="preserve"> ace</w:t>
      </w:r>
      <w:r>
        <w:t>st</w:t>
      </w:r>
      <w:r w:rsidRPr="009F1F02">
        <w:t>o</w:t>
      </w:r>
      <w:r>
        <w:t>r</w:t>
      </w:r>
      <w:r w:rsidRPr="009F1F02">
        <w:t>a</w:t>
      </w:r>
      <w:r>
        <w:t>,</w:t>
      </w:r>
      <w:r w:rsidRPr="009F1F02">
        <w:t xml:space="preserve"> și </w:t>
      </w:r>
      <w:r>
        <w:t>va</w:t>
      </w:r>
      <w:r w:rsidRPr="009F1F02">
        <w:t xml:space="preserve"> i</w:t>
      </w:r>
      <w:r>
        <w:t>m</w:t>
      </w:r>
      <w:r w:rsidRPr="009F1F02">
        <w:t>ple</w:t>
      </w:r>
      <w:r>
        <w:t>m</w:t>
      </w:r>
      <w:r w:rsidRPr="009F1F02">
        <w:t>en</w:t>
      </w:r>
      <w:r>
        <w:t xml:space="preserve">ta </w:t>
      </w:r>
      <w:r w:rsidRPr="009F1F02">
        <w:t>măsurile necesare detectării și prevenirii acțiunilor frauduloase sau ilicite ale MC.</w:t>
      </w:r>
    </w:p>
    <w:p w14:paraId="37A18849" w14:textId="77777777" w:rsidR="004C22FA" w:rsidRDefault="00FC61A0" w:rsidP="009F1F02">
      <w:pPr>
        <w:pStyle w:val="ListParagraph"/>
        <w:numPr>
          <w:ilvl w:val="0"/>
          <w:numId w:val="28"/>
        </w:numPr>
        <w:tabs>
          <w:tab w:val="left" w:pos="934"/>
        </w:tabs>
        <w:spacing w:before="83"/>
        <w:ind w:hanging="722"/>
      </w:pPr>
      <w:r w:rsidRPr="009F1F02">
        <w:t>BR</w:t>
      </w:r>
      <w:r>
        <w:t>M</w:t>
      </w:r>
      <w:r w:rsidRPr="009F1F02">
        <w:t xml:space="preserve"> </w:t>
      </w:r>
      <w:r>
        <w:t>va</w:t>
      </w:r>
      <w:r w:rsidRPr="009F1F02">
        <w:t xml:space="preserve"> </w:t>
      </w:r>
      <w:r>
        <w:t>r</w:t>
      </w:r>
      <w:r w:rsidRPr="009F1F02">
        <w:t>apo</w:t>
      </w:r>
      <w:r>
        <w:t>rta</w:t>
      </w:r>
      <w:r w:rsidRPr="009F1F02">
        <w:t xml:space="preserve"> d</w:t>
      </w:r>
      <w:r>
        <w:t>e</w:t>
      </w:r>
      <w:r w:rsidRPr="009F1F02">
        <w:t xml:space="preserve"> </w:t>
      </w:r>
      <w:r>
        <w:t>î</w:t>
      </w:r>
      <w:r w:rsidRPr="009F1F02">
        <w:t>nda</w:t>
      </w:r>
      <w:r>
        <w:t>t</w:t>
      </w:r>
      <w:r w:rsidRPr="009F1F02">
        <w:t>ă că</w:t>
      </w:r>
      <w:r>
        <w:t>tre</w:t>
      </w:r>
      <w:r w:rsidRPr="009F1F02">
        <w:t xml:space="preserve"> ANR</w:t>
      </w:r>
      <w:r>
        <w:t>E</w:t>
      </w:r>
      <w:r w:rsidRPr="009F1F02">
        <w:t xml:space="preserve"> aspe</w:t>
      </w:r>
      <w:r>
        <w:t>ct</w:t>
      </w:r>
      <w:r w:rsidRPr="009F1F02">
        <w:t>el</w:t>
      </w:r>
      <w:r>
        <w:t>e</w:t>
      </w:r>
      <w:r w:rsidRPr="009F1F02">
        <w:t xml:space="preserve"> </w:t>
      </w:r>
      <w:r>
        <w:t>sau</w:t>
      </w:r>
      <w:r w:rsidRPr="009F1F02">
        <w:t xml:space="preserve"> </w:t>
      </w:r>
      <w:r>
        <w:t>s</w:t>
      </w:r>
      <w:r w:rsidRPr="009F1F02">
        <w:t>i</w:t>
      </w:r>
      <w:r>
        <w:t>t</w:t>
      </w:r>
      <w:r w:rsidRPr="009F1F02">
        <w:t>uațiil</w:t>
      </w:r>
      <w:r>
        <w:t>e</w:t>
      </w:r>
      <w:r w:rsidRPr="009F1F02">
        <w:t xml:space="preserve"> </w:t>
      </w:r>
      <w:r>
        <w:t>c</w:t>
      </w:r>
      <w:r w:rsidRPr="009F1F02">
        <w:t>a</w:t>
      </w:r>
      <w:r>
        <w:t>re</w:t>
      </w:r>
      <w:r w:rsidRPr="009F1F02">
        <w:t xml:space="preserve"> </w:t>
      </w:r>
      <w:r>
        <w:t>su</w:t>
      </w:r>
      <w:r w:rsidRPr="009F1F02">
        <w:t>n</w:t>
      </w:r>
      <w:r>
        <w:t>t</w:t>
      </w:r>
      <w:r w:rsidRPr="009F1F02">
        <w:t xml:space="preserve"> ap</w:t>
      </w:r>
      <w:r>
        <w:t>te</w:t>
      </w:r>
      <w:r w:rsidRPr="009F1F02">
        <w:t xml:space="preserve"> d</w:t>
      </w:r>
      <w:r>
        <w:t>e</w:t>
      </w:r>
      <w:r w:rsidRPr="009F1F02">
        <w:t xml:space="preserve"> </w:t>
      </w:r>
      <w:r>
        <w:t>a</w:t>
      </w:r>
      <w:r w:rsidRPr="009F1F02">
        <w:t xml:space="preserve"> </w:t>
      </w:r>
      <w:r>
        <w:t>î</w:t>
      </w:r>
      <w:r w:rsidRPr="009F1F02">
        <w:t>ncăl</w:t>
      </w:r>
      <w:r>
        <w:t>ca prevederile</w:t>
      </w:r>
      <w:r w:rsidRPr="009F1F02">
        <w:t xml:space="preserve"> </w:t>
      </w:r>
      <w:r>
        <w:t>ș</w:t>
      </w:r>
      <w:r>
        <w:t>i</w:t>
      </w:r>
      <w:r w:rsidRPr="009F1F02">
        <w:t xml:space="preserve"> </w:t>
      </w:r>
      <w:r>
        <w:t>principiile</w:t>
      </w:r>
      <w:r w:rsidRPr="009F1F02">
        <w:t xml:space="preserve"> </w:t>
      </w:r>
      <w:r>
        <w:t>legilor</w:t>
      </w:r>
      <w:r w:rsidRPr="009F1F02">
        <w:t xml:space="preserve"> </w:t>
      </w:r>
      <w:r>
        <w:t>aplicabile.</w:t>
      </w:r>
    </w:p>
    <w:p w14:paraId="4AF62193" w14:textId="77777777" w:rsidR="004C22FA" w:rsidRDefault="00FC61A0">
      <w:pPr>
        <w:pStyle w:val="Heading1"/>
      </w:pPr>
      <w:r>
        <w:t>Articolul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Sancțiuni</w:t>
      </w:r>
    </w:p>
    <w:p w14:paraId="5F72E210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55575B99" w14:textId="446999D7" w:rsidR="004C22FA" w:rsidRDefault="00FC61A0">
      <w:pPr>
        <w:pStyle w:val="ListParagraph"/>
        <w:numPr>
          <w:ilvl w:val="0"/>
          <w:numId w:val="3"/>
        </w:numPr>
        <w:tabs>
          <w:tab w:val="left" w:pos="934"/>
        </w:tabs>
        <w:spacing w:line="266" w:lineRule="auto"/>
        <w:ind w:right="117"/>
      </w:pPr>
      <w:r>
        <w:t>BRM va putea aplic</w:t>
      </w:r>
      <w:r w:rsidR="00014593">
        <w:t>ă</w:t>
      </w:r>
      <w:r>
        <w:t xml:space="preserve"> următoarele sancțiuni în cazul încălcărilor Regulamentului sau</w:t>
      </w:r>
      <w:r>
        <w:rPr>
          <w:spacing w:val="1"/>
        </w:rPr>
        <w:t xml:space="preserve"> </w:t>
      </w:r>
      <w:r w:rsidRPr="00014593">
        <w:t>ne</w:t>
      </w:r>
      <w:r>
        <w:t>î</w:t>
      </w:r>
      <w:r w:rsidRPr="00014593">
        <w:t>ndeplini</w:t>
      </w:r>
      <w:r>
        <w:t>r</w:t>
      </w:r>
      <w:r w:rsidRPr="00014593">
        <w:t>i</w:t>
      </w:r>
      <w:r>
        <w:t xml:space="preserve">i </w:t>
      </w:r>
      <w:r w:rsidRPr="00014593">
        <w:t>obligațiilo</w:t>
      </w:r>
      <w:r>
        <w:t>r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C</w:t>
      </w:r>
      <w:r>
        <w:t>:</w:t>
      </w:r>
    </w:p>
    <w:p w14:paraId="1361E9FB" w14:textId="77777777" w:rsidR="004C22FA" w:rsidRDefault="00FC61A0">
      <w:pPr>
        <w:pStyle w:val="ListParagraph"/>
        <w:numPr>
          <w:ilvl w:val="1"/>
          <w:numId w:val="3"/>
        </w:numPr>
        <w:tabs>
          <w:tab w:val="left" w:pos="1653"/>
          <w:tab w:val="left" w:pos="1654"/>
        </w:tabs>
        <w:spacing w:before="199"/>
        <w:ind w:hanging="721"/>
      </w:pPr>
      <w:r>
        <w:t>Avertisment;</w:t>
      </w:r>
    </w:p>
    <w:p w14:paraId="2E59FD27" w14:textId="77777777" w:rsidR="004C22FA" w:rsidRPr="009F1F02" w:rsidRDefault="004C22FA">
      <w:pPr>
        <w:pStyle w:val="BodyText"/>
        <w:spacing w:before="9"/>
      </w:pPr>
    </w:p>
    <w:p w14:paraId="4D519922" w14:textId="77777777" w:rsidR="004C22FA" w:rsidRDefault="00FC61A0">
      <w:pPr>
        <w:pStyle w:val="ListParagraph"/>
        <w:numPr>
          <w:ilvl w:val="1"/>
          <w:numId w:val="3"/>
        </w:numPr>
        <w:tabs>
          <w:tab w:val="left" w:pos="1653"/>
          <w:tab w:val="left" w:pos="1654"/>
        </w:tabs>
        <w:ind w:hanging="721"/>
      </w:pPr>
      <w:r w:rsidRPr="009F1F02">
        <w:t>Suspendarea pe o perioadă de până la șase (6) luni;</w:t>
      </w:r>
    </w:p>
    <w:p w14:paraId="4E6C90A2" w14:textId="77777777" w:rsidR="004C22FA" w:rsidRPr="009F1F02" w:rsidRDefault="004C22FA">
      <w:pPr>
        <w:pStyle w:val="BodyText"/>
        <w:spacing w:before="8"/>
      </w:pPr>
    </w:p>
    <w:p w14:paraId="35F5642E" w14:textId="77777777" w:rsidR="004C22FA" w:rsidRDefault="00FC61A0">
      <w:pPr>
        <w:pStyle w:val="ListParagraph"/>
        <w:numPr>
          <w:ilvl w:val="1"/>
          <w:numId w:val="3"/>
        </w:numPr>
        <w:tabs>
          <w:tab w:val="left" w:pos="1653"/>
          <w:tab w:val="left" w:pos="1654"/>
        </w:tabs>
        <w:spacing w:before="1"/>
        <w:ind w:hanging="721"/>
      </w:pPr>
      <w:r w:rsidRPr="009F1F02">
        <w:t>Retragerea calității de MC.</w:t>
      </w:r>
    </w:p>
    <w:p w14:paraId="2210FD92" w14:textId="77777777" w:rsidR="004C22FA" w:rsidRDefault="004C22FA">
      <w:pPr>
        <w:pStyle w:val="BodyText"/>
        <w:spacing w:before="8"/>
        <w:rPr>
          <w:sz w:val="19"/>
        </w:rPr>
      </w:pPr>
    </w:p>
    <w:p w14:paraId="00DCA11C" w14:textId="141D426C" w:rsidR="004C22FA" w:rsidRDefault="00FC61A0">
      <w:pPr>
        <w:pStyle w:val="ListParagraph"/>
        <w:numPr>
          <w:ilvl w:val="0"/>
          <w:numId w:val="3"/>
        </w:numPr>
        <w:tabs>
          <w:tab w:val="left" w:pos="934"/>
        </w:tabs>
        <w:spacing w:line="266" w:lineRule="auto"/>
        <w:ind w:right="112"/>
      </w:pPr>
      <w:r w:rsidRPr="009F1F02">
        <w:t>Natu</w:t>
      </w:r>
      <w:r>
        <w:t xml:space="preserve">ra </w:t>
      </w:r>
      <w:r w:rsidRPr="009F1F02">
        <w:t>ș</w:t>
      </w:r>
      <w:r w:rsidRPr="009F1F02">
        <w:t>i du</w:t>
      </w:r>
      <w:r>
        <w:t>r</w:t>
      </w:r>
      <w:r w:rsidRPr="009F1F02">
        <w:t>a</w:t>
      </w:r>
      <w:r>
        <w:t>ta sa</w:t>
      </w:r>
      <w:r w:rsidRPr="009F1F02">
        <w:t>ncțiunilo</w:t>
      </w:r>
      <w:r>
        <w:t xml:space="preserve">r va fi </w:t>
      </w:r>
      <w:r w:rsidRPr="009F1F02">
        <w:t>s</w:t>
      </w:r>
      <w:r>
        <w:t>t</w:t>
      </w:r>
      <w:r w:rsidRPr="009F1F02">
        <w:t>abili</w:t>
      </w:r>
      <w:r>
        <w:t>t</w:t>
      </w:r>
      <w:r w:rsidRPr="009F1F02">
        <w:t>ă</w:t>
      </w:r>
      <w:r>
        <w:t xml:space="preserve"> </w:t>
      </w:r>
      <w:r w:rsidRPr="009F1F02">
        <w:t>d</w:t>
      </w:r>
      <w:r>
        <w:t xml:space="preserve">e </w:t>
      </w:r>
      <w:r w:rsidRPr="009F1F02">
        <w:t>BR</w:t>
      </w:r>
      <w:r>
        <w:t>M în f</w:t>
      </w:r>
      <w:r w:rsidRPr="009F1F02">
        <w:t>uncți</w:t>
      </w:r>
      <w:r>
        <w:t xml:space="preserve">e </w:t>
      </w:r>
      <w:r w:rsidRPr="009F1F02">
        <w:t>d</w:t>
      </w:r>
      <w:r>
        <w:t xml:space="preserve">e </w:t>
      </w:r>
      <w:r w:rsidRPr="009F1F02">
        <w:t>g</w:t>
      </w:r>
      <w:r>
        <w:t>r</w:t>
      </w:r>
      <w:r w:rsidRPr="009F1F02">
        <w:t>a</w:t>
      </w:r>
      <w:r>
        <w:t>v</w:t>
      </w:r>
      <w:r w:rsidRPr="009F1F02">
        <w:t>i</w:t>
      </w:r>
      <w:r>
        <w:t>t</w:t>
      </w:r>
      <w:r w:rsidRPr="009F1F02">
        <w:t>atea</w:t>
      </w:r>
      <w:r>
        <w:t>, cara</w:t>
      </w:r>
      <w:r w:rsidRPr="009F1F02">
        <w:t>c</w:t>
      </w:r>
      <w:r>
        <w:t>terul repetitiv,</w:t>
      </w:r>
      <w:r w:rsidRPr="009F1F02">
        <w:t xml:space="preserve"> </w:t>
      </w:r>
      <w:r>
        <w:t>prejudiciile</w:t>
      </w:r>
      <w:r w:rsidRPr="009F1F02">
        <w:t xml:space="preserve"> </w:t>
      </w:r>
      <w:r>
        <w:t>create,</w:t>
      </w:r>
      <w:r w:rsidRPr="009F1F02">
        <w:t xml:space="preserve"> </w:t>
      </w:r>
      <w:r>
        <w:t>câștigul</w:t>
      </w:r>
      <w:r w:rsidRPr="009F1F02">
        <w:t xml:space="preserve"> </w:t>
      </w:r>
      <w:r>
        <w:t>injust</w:t>
      </w:r>
      <w:r w:rsidRPr="009F1F02">
        <w:t xml:space="preserve"> </w:t>
      </w:r>
      <w:r>
        <w:t>dobândit</w:t>
      </w:r>
      <w:r w:rsidRPr="009F1F02">
        <w:t xml:space="preserve"> </w:t>
      </w:r>
      <w:r>
        <w:t>prin</w:t>
      </w:r>
      <w:r w:rsidRPr="009F1F02">
        <w:t xml:space="preserve"> </w:t>
      </w:r>
      <w:r>
        <w:t>acțiunile</w:t>
      </w:r>
      <w:r w:rsidRPr="009F1F02">
        <w:t xml:space="preserve"> </w:t>
      </w:r>
      <w:r>
        <w:t>comise.</w:t>
      </w:r>
    </w:p>
    <w:p w14:paraId="2B1D6532" w14:textId="355374FC" w:rsidR="004C22FA" w:rsidRDefault="00FC61A0">
      <w:pPr>
        <w:pStyle w:val="ListParagraph"/>
        <w:numPr>
          <w:ilvl w:val="0"/>
          <w:numId w:val="3"/>
        </w:numPr>
        <w:tabs>
          <w:tab w:val="left" w:pos="934"/>
        </w:tabs>
        <w:spacing w:before="197" w:line="266" w:lineRule="auto"/>
        <w:ind w:right="115"/>
      </w:pPr>
      <w:r w:rsidRPr="009F1F02">
        <w:t>BR</w:t>
      </w:r>
      <w:r>
        <w:t>M va sa</w:t>
      </w:r>
      <w:r w:rsidRPr="009F1F02">
        <w:t>ncțion</w:t>
      </w:r>
      <w:r>
        <w:t xml:space="preserve">a MC </w:t>
      </w:r>
      <w:r w:rsidRPr="009F1F02">
        <w:t>pentr</w:t>
      </w:r>
      <w:r>
        <w:t xml:space="preserve">u </w:t>
      </w:r>
      <w:r w:rsidRPr="009F1F02">
        <w:t>neono</w:t>
      </w:r>
      <w:r>
        <w:t>r</w:t>
      </w:r>
      <w:r w:rsidRPr="009F1F02">
        <w:t>are</w:t>
      </w:r>
      <w:r>
        <w:t xml:space="preserve">a </w:t>
      </w:r>
      <w:r w:rsidRPr="009F1F02">
        <w:t>obligație</w:t>
      </w:r>
      <w:r>
        <w:t xml:space="preserve">i </w:t>
      </w:r>
      <w:r w:rsidRPr="009F1F02">
        <w:t>d</w:t>
      </w:r>
      <w:r>
        <w:t xml:space="preserve">e </w:t>
      </w:r>
      <w:r w:rsidRPr="009F1F02">
        <w:t>li</w:t>
      </w:r>
      <w:r>
        <w:t>vr</w:t>
      </w:r>
      <w:r w:rsidRPr="009F1F02">
        <w:t>ar</w:t>
      </w:r>
      <w:r>
        <w:t>e f</w:t>
      </w:r>
      <w:r w:rsidRPr="009F1F02">
        <w:t>i</w:t>
      </w:r>
      <w:r>
        <w:t>z</w:t>
      </w:r>
      <w:r w:rsidRPr="009F1F02">
        <w:t>ică</w:t>
      </w:r>
      <w:r>
        <w:t xml:space="preserve"> a</w:t>
      </w:r>
      <w:r w:rsidRPr="009F1F02">
        <w:t xml:space="preserve"> A</w:t>
      </w:r>
      <w:r>
        <w:t>ct</w:t>
      </w:r>
      <w:r w:rsidRPr="009F1F02">
        <w:t>i</w:t>
      </w:r>
      <w:r>
        <w:t>vu</w:t>
      </w:r>
      <w:r w:rsidRPr="009F1F02">
        <w:t>lu</w:t>
      </w:r>
      <w:r>
        <w:t xml:space="preserve">i </w:t>
      </w:r>
      <w:r w:rsidRPr="009F1F02">
        <w:t>Supor</w:t>
      </w:r>
      <w:r>
        <w:t>t cu suspendarea pentru o perioada de minimum 6 luni. Perioada efectivă de suspendare va fi</w:t>
      </w:r>
      <w:r w:rsidRPr="009F1F02">
        <w:t xml:space="preserve"> stabilită către Consiliul de Administrație al BRM, în funcție de gravitatea abaterii, pe baza unor </w:t>
      </w:r>
      <w:r>
        <w:t>cr</w:t>
      </w:r>
      <w:r w:rsidRPr="009F1F02">
        <w:t>i</w:t>
      </w:r>
      <w:r>
        <w:t>t</w:t>
      </w:r>
      <w:r w:rsidRPr="009F1F02">
        <w:t>eri</w:t>
      </w:r>
      <w:r>
        <w:t>i</w:t>
      </w:r>
      <w:r w:rsidRPr="009F1F02">
        <w:t xml:space="preserve"> p</w:t>
      </w:r>
      <w:r>
        <w:t>r</w:t>
      </w:r>
      <w:r w:rsidRPr="009F1F02">
        <w:t>ecu</w:t>
      </w:r>
      <w:r>
        <w:t>m</w:t>
      </w:r>
      <w:r w:rsidRPr="009F1F02">
        <w:t xml:space="preserve"> </w:t>
      </w:r>
      <w:r>
        <w:t>va</w:t>
      </w:r>
      <w:r w:rsidRPr="009F1F02">
        <w:t>loa</w:t>
      </w:r>
      <w:r>
        <w:t>r</w:t>
      </w:r>
      <w:r w:rsidRPr="009F1F02">
        <w:t>e</w:t>
      </w:r>
      <w:r>
        <w:t>a</w:t>
      </w:r>
      <w:r w:rsidRPr="009F1F02">
        <w:t xml:space="preserve"> </w:t>
      </w:r>
      <w:r>
        <w:t>tr</w:t>
      </w:r>
      <w:r w:rsidRPr="009F1F02">
        <w:t>an</w:t>
      </w:r>
      <w:r>
        <w:t>za</w:t>
      </w:r>
      <w:r w:rsidRPr="009F1F02">
        <w:t>cție</w:t>
      </w:r>
      <w:r>
        <w:t>i</w:t>
      </w:r>
      <w:r w:rsidRPr="009F1F02">
        <w:t xml:space="preserve"> neono</w:t>
      </w:r>
      <w:r>
        <w:t>r</w:t>
      </w:r>
      <w:r w:rsidRPr="009F1F02">
        <w:t>ate</w:t>
      </w:r>
      <w:r>
        <w:t>,</w:t>
      </w:r>
      <w:r w:rsidRPr="009F1F02">
        <w:t xml:space="preserve"> </w:t>
      </w:r>
      <w:r>
        <w:t>c</w:t>
      </w:r>
      <w:r w:rsidRPr="009F1F02">
        <w:t>a</w:t>
      </w:r>
      <w:r>
        <w:t>r</w:t>
      </w:r>
      <w:r w:rsidRPr="009F1F02">
        <w:t>acte</w:t>
      </w:r>
      <w:r>
        <w:t>r</w:t>
      </w:r>
      <w:r w:rsidRPr="009F1F02">
        <w:t>u</w:t>
      </w:r>
      <w:r>
        <w:t>l</w:t>
      </w:r>
      <w:r w:rsidRPr="009F1F02">
        <w:t xml:space="preserve"> </w:t>
      </w:r>
      <w:r>
        <w:t>r</w:t>
      </w:r>
      <w:r w:rsidRPr="009F1F02">
        <w:t>epeta</w:t>
      </w:r>
      <w:r>
        <w:t>t</w:t>
      </w:r>
      <w:r w:rsidRPr="009F1F02">
        <w:t xml:space="preserve"> a</w:t>
      </w:r>
      <w:r>
        <w:t>l</w:t>
      </w:r>
      <w:r w:rsidRPr="009F1F02">
        <w:t xml:space="preserve"> aba</w:t>
      </w:r>
      <w:r>
        <w:t>t</w:t>
      </w:r>
      <w:r w:rsidRPr="009F1F02">
        <w:t>erii</w:t>
      </w:r>
      <w:r>
        <w:t>,</w:t>
      </w:r>
      <w:r w:rsidRPr="009F1F02">
        <w:t xml:space="preserve"> </w:t>
      </w:r>
      <w:r>
        <w:t>corob</w:t>
      </w:r>
      <w:r w:rsidRPr="009F1F02">
        <w:t>o</w:t>
      </w:r>
      <w:r>
        <w:t>r</w:t>
      </w:r>
      <w:r w:rsidRPr="009F1F02">
        <w:t>are</w:t>
      </w:r>
      <w:r>
        <w:t>a</w:t>
      </w:r>
      <w:r w:rsidRPr="009F1F02">
        <w:t xml:space="preserve"> </w:t>
      </w:r>
      <w:r>
        <w:t>cu alte</w:t>
      </w:r>
      <w:r w:rsidRPr="009F1F02">
        <w:t xml:space="preserve"> </w:t>
      </w:r>
      <w:r>
        <w:t>abateri,</w:t>
      </w:r>
      <w:r w:rsidRPr="009F1F02">
        <w:t xml:space="preserve"> </w:t>
      </w:r>
      <w:r>
        <w:t>precum</w:t>
      </w:r>
      <w:r w:rsidRPr="009F1F02">
        <w:t xml:space="preserve"> </w:t>
      </w:r>
      <w:r>
        <w:t>lipsa</w:t>
      </w:r>
      <w:r w:rsidRPr="009F1F02">
        <w:t xml:space="preserve"> </w:t>
      </w:r>
      <w:r>
        <w:t>răspunsului</w:t>
      </w:r>
      <w:r w:rsidRPr="009F1F02">
        <w:t xml:space="preserve"> </w:t>
      </w:r>
      <w:r>
        <w:t>la</w:t>
      </w:r>
      <w:r w:rsidRPr="009F1F02">
        <w:t xml:space="preserve"> </w:t>
      </w:r>
      <w:r>
        <w:t>Apelul</w:t>
      </w:r>
      <w:r w:rsidRPr="009F1F02">
        <w:t xml:space="preserve"> </w:t>
      </w:r>
      <w:r>
        <w:t>în</w:t>
      </w:r>
      <w:r w:rsidRPr="009F1F02">
        <w:t xml:space="preserve"> </w:t>
      </w:r>
      <w:r>
        <w:t>Marjă.</w:t>
      </w:r>
    </w:p>
    <w:p w14:paraId="21C00795" w14:textId="77777777" w:rsidR="004C22FA" w:rsidRDefault="00FC61A0">
      <w:pPr>
        <w:pStyle w:val="ListParagraph"/>
        <w:numPr>
          <w:ilvl w:val="0"/>
          <w:numId w:val="3"/>
        </w:numPr>
        <w:tabs>
          <w:tab w:val="left" w:pos="934"/>
        </w:tabs>
        <w:spacing w:before="197" w:line="266" w:lineRule="auto"/>
        <w:ind w:right="116"/>
      </w:pPr>
      <w:r>
        <w:t>În</w:t>
      </w:r>
      <w:r w:rsidRPr="009F1F02">
        <w:t xml:space="preserve"> </w:t>
      </w:r>
      <w:r>
        <w:t>caz</w:t>
      </w:r>
      <w:r w:rsidRPr="009F1F02">
        <w:t>u</w:t>
      </w:r>
      <w:r>
        <w:t>l</w:t>
      </w:r>
      <w:r w:rsidRPr="009F1F02">
        <w:t xml:space="preserve"> </w:t>
      </w:r>
      <w:r>
        <w:t>s</w:t>
      </w:r>
      <w:r w:rsidRPr="009F1F02">
        <w:t>u</w:t>
      </w:r>
      <w:r>
        <w:t>sp</w:t>
      </w:r>
      <w:r w:rsidRPr="009F1F02">
        <w:t>endării unu</w:t>
      </w:r>
      <w:r>
        <w:t>i</w:t>
      </w:r>
      <w:r w:rsidRPr="009F1F02">
        <w:t xml:space="preserve"> </w:t>
      </w:r>
      <w:r>
        <w:t>M</w:t>
      </w:r>
      <w:r w:rsidRPr="009F1F02">
        <w:t>C</w:t>
      </w:r>
      <w:r>
        <w:t>,</w:t>
      </w:r>
      <w:r w:rsidRPr="009F1F02">
        <w:t xml:space="preserve"> BR</w:t>
      </w:r>
      <w:r>
        <w:t>M</w:t>
      </w:r>
      <w:r w:rsidRPr="009F1F02">
        <w:t xml:space="preserve"> </w:t>
      </w:r>
      <w:r>
        <w:t>va</w:t>
      </w:r>
      <w:r w:rsidRPr="009F1F02">
        <w:t xml:space="preserve"> inte</w:t>
      </w:r>
      <w:r>
        <w:t>rz</w:t>
      </w:r>
      <w:r w:rsidRPr="009F1F02">
        <w:t>i</w:t>
      </w:r>
      <w:r>
        <w:t>ce</w:t>
      </w:r>
      <w:r w:rsidRPr="009F1F02">
        <w:t xml:space="preserve"> a</w:t>
      </w:r>
      <w:r>
        <w:t>cestu</w:t>
      </w:r>
      <w:r w:rsidRPr="009F1F02">
        <w:t>i</w:t>
      </w:r>
      <w:r>
        <w:t>a</w:t>
      </w:r>
      <w:r w:rsidRPr="009F1F02">
        <w:t xml:space="preserve"> de</w:t>
      </w:r>
      <w:r>
        <w:t>sch</w:t>
      </w:r>
      <w:r w:rsidRPr="009F1F02">
        <w:t>ide</w:t>
      </w:r>
      <w:r>
        <w:t>r</w:t>
      </w:r>
      <w:r w:rsidRPr="009F1F02">
        <w:t>e</w:t>
      </w:r>
      <w:r>
        <w:t>a</w:t>
      </w:r>
      <w:r w:rsidRPr="009F1F02">
        <w:t xml:space="preserve"> d</w:t>
      </w:r>
      <w:r>
        <w:t>e</w:t>
      </w:r>
      <w:r w:rsidRPr="009F1F02">
        <w:t xml:space="preserve"> no</w:t>
      </w:r>
      <w:r>
        <w:t>i</w:t>
      </w:r>
      <w:r w:rsidRPr="009F1F02">
        <w:t xml:space="preserve"> Poziți</w:t>
      </w:r>
      <w:r>
        <w:t>i</w:t>
      </w:r>
      <w:r w:rsidRPr="009F1F02">
        <w:t xml:space="preserve"> </w:t>
      </w:r>
      <w:r>
        <w:t>pe</w:t>
      </w:r>
      <w:r w:rsidRPr="009F1F02">
        <w:t xml:space="preserve"> </w:t>
      </w:r>
      <w:r>
        <w:t>to</w:t>
      </w:r>
      <w:r w:rsidRPr="009F1F02">
        <w:t>a</w:t>
      </w:r>
      <w:r>
        <w:t>te conturile sale.</w:t>
      </w:r>
    </w:p>
    <w:p w14:paraId="57683717" w14:textId="77777777" w:rsidR="009F1F02" w:rsidRDefault="009F1F02" w:rsidP="009F1F02">
      <w:pPr>
        <w:pStyle w:val="ListParagraph"/>
        <w:tabs>
          <w:tab w:val="left" w:pos="934"/>
        </w:tabs>
        <w:spacing w:before="197" w:line="266" w:lineRule="auto"/>
        <w:ind w:right="116" w:firstLine="0"/>
      </w:pPr>
    </w:p>
    <w:p w14:paraId="5EEFAAFE" w14:textId="77777777" w:rsidR="004C22FA" w:rsidRDefault="00FC61A0">
      <w:pPr>
        <w:pStyle w:val="Heading1"/>
      </w:pPr>
      <w:r>
        <w:t>CAPITOLUL</w:t>
      </w:r>
      <w:r>
        <w:rPr>
          <w:spacing w:val="-2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DISPOZIŢII</w:t>
      </w:r>
      <w:r>
        <w:rPr>
          <w:spacing w:val="-3"/>
        </w:rPr>
        <w:t xml:space="preserve"> </w:t>
      </w:r>
      <w:r>
        <w:t>TRANZITORII</w:t>
      </w:r>
      <w:r>
        <w:rPr>
          <w:spacing w:val="-3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FINALE</w:t>
      </w:r>
    </w:p>
    <w:p w14:paraId="2B7FBBE3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5E57BAF2" w14:textId="77777777" w:rsidR="004C22FA" w:rsidRDefault="00FC61A0">
      <w:pPr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Articolul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27 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Dispoziții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Tranzitorii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ș</w:t>
      </w:r>
      <w:r>
        <w:rPr>
          <w:rFonts w:ascii="Arial" w:hAnsi="Arial"/>
          <w:b/>
        </w:rPr>
        <w:t>i Finale</w:t>
      </w:r>
    </w:p>
    <w:p w14:paraId="66ABBAB1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6525FDE7" w14:textId="77777777" w:rsidR="004C22FA" w:rsidRDefault="00FC61A0">
      <w:pPr>
        <w:pStyle w:val="ListParagraph"/>
        <w:numPr>
          <w:ilvl w:val="0"/>
          <w:numId w:val="2"/>
        </w:numPr>
        <w:tabs>
          <w:tab w:val="left" w:pos="934"/>
        </w:tabs>
        <w:spacing w:line="266" w:lineRule="auto"/>
        <w:ind w:right="114"/>
      </w:pPr>
      <w:r w:rsidRPr="009F1F02">
        <w:t xml:space="preserve">Prezentul Regulament este elaborat și poate fi modificat de către BRM. Prezentul Regulament, precum și modificările și completările ulterioare vor fi publicate pe Website în vederea intrării </w:t>
      </w:r>
      <w:r>
        <w:t>lor în</w:t>
      </w:r>
      <w:r w:rsidRPr="009F1F02">
        <w:t xml:space="preserve"> </w:t>
      </w:r>
      <w:r>
        <w:t>vigoare.</w:t>
      </w:r>
    </w:p>
    <w:p w14:paraId="3E90464A" w14:textId="023D606B" w:rsidR="004C22FA" w:rsidRDefault="00FC61A0" w:rsidP="009F1F02">
      <w:pPr>
        <w:pStyle w:val="ListParagraph"/>
        <w:numPr>
          <w:ilvl w:val="0"/>
          <w:numId w:val="2"/>
        </w:numPr>
        <w:tabs>
          <w:tab w:val="left" w:pos="934"/>
        </w:tabs>
        <w:spacing w:before="197" w:line="266" w:lineRule="auto"/>
        <w:ind w:right="113"/>
      </w:pPr>
      <w:r w:rsidRPr="009F1F02">
        <w:t>P</w:t>
      </w:r>
      <w:r>
        <w:t>r</w:t>
      </w:r>
      <w:r w:rsidRPr="009F1F02">
        <w:t>ezentu</w:t>
      </w:r>
      <w:r>
        <w:t>l</w:t>
      </w:r>
      <w:r w:rsidRPr="009F1F02">
        <w:t xml:space="preserve"> Regulamen</w:t>
      </w:r>
      <w:r>
        <w:t>t</w:t>
      </w:r>
      <w:r w:rsidRPr="009F1F02">
        <w:t xml:space="preserve"> e</w:t>
      </w:r>
      <w:r>
        <w:t>ste</w:t>
      </w:r>
      <w:r w:rsidRPr="009F1F02">
        <w:t xml:space="preserve"> de</w:t>
      </w:r>
      <w:r>
        <w:t>t</w:t>
      </w:r>
      <w:r w:rsidRPr="009F1F02">
        <w:t>alia</w:t>
      </w:r>
      <w:r>
        <w:t>t</w:t>
      </w:r>
      <w:r w:rsidRPr="009F1F02">
        <w:t xml:space="preserve"> pri</w:t>
      </w:r>
      <w:r>
        <w:t>n I</w:t>
      </w:r>
      <w:r w:rsidRPr="009F1F02">
        <w:t>nst</w:t>
      </w:r>
      <w:r>
        <w:t>r</w:t>
      </w:r>
      <w:r w:rsidRPr="009F1F02">
        <w:t>ucțiun</w:t>
      </w:r>
      <w:r>
        <w:t>i</w:t>
      </w:r>
      <w:r w:rsidRPr="009F1F02">
        <w:t xml:space="preserve"> al</w:t>
      </w:r>
      <w:r>
        <w:t>e</w:t>
      </w:r>
      <w:r w:rsidRPr="009F1F02">
        <w:t xml:space="preserve"> BR</w:t>
      </w:r>
      <w:r>
        <w:t>M</w:t>
      </w:r>
      <w:r w:rsidRPr="009F1F02">
        <w:t xml:space="preserve"> emis</w:t>
      </w:r>
      <w:r>
        <w:t>e</w:t>
      </w:r>
      <w:r w:rsidRPr="009F1F02">
        <w:t xml:space="preserve"> </w:t>
      </w:r>
      <w:r>
        <w:t>în</w:t>
      </w:r>
      <w:r w:rsidRPr="009F1F02">
        <w:t xml:space="preserve"> legă</w:t>
      </w:r>
      <w:r>
        <w:t>t</w:t>
      </w:r>
      <w:r w:rsidRPr="009F1F02">
        <w:t xml:space="preserve">ură </w:t>
      </w:r>
      <w:r>
        <w:t>cu</w:t>
      </w:r>
      <w:r w:rsidRPr="009F1F02">
        <w:t xml:space="preserve"> </w:t>
      </w:r>
      <w:r>
        <w:t>as</w:t>
      </w:r>
      <w:r w:rsidRPr="009F1F02">
        <w:t>pe</w:t>
      </w:r>
      <w:r>
        <w:t>cte</w:t>
      </w:r>
      <w:r w:rsidRPr="009F1F02">
        <w:t>l</w:t>
      </w:r>
      <w:r>
        <w:t>e t</w:t>
      </w:r>
      <w:r w:rsidRPr="009F1F02">
        <w:t>ehni</w:t>
      </w:r>
      <w:r>
        <w:t>ce</w:t>
      </w:r>
      <w:r w:rsidRPr="009F1F02">
        <w:t xml:space="preserve"> al</w:t>
      </w:r>
      <w:r>
        <w:t>e</w:t>
      </w:r>
      <w:r w:rsidRPr="009F1F02">
        <w:t xml:space="preserve"> pro</w:t>
      </w:r>
      <w:r>
        <w:t>ces</w:t>
      </w:r>
      <w:r w:rsidRPr="009F1F02">
        <w:t>elo</w:t>
      </w:r>
      <w:r>
        <w:t>r</w:t>
      </w:r>
      <w:r w:rsidRPr="009F1F02">
        <w:t xml:space="preserve"> descris</w:t>
      </w:r>
      <w:r>
        <w:t>e</w:t>
      </w:r>
      <w:r w:rsidRPr="009F1F02">
        <w:t xml:space="preserve"> </w:t>
      </w:r>
      <w:r>
        <w:t>în</w:t>
      </w:r>
      <w:r w:rsidRPr="009F1F02">
        <w:t xml:space="preserve"> pre</w:t>
      </w:r>
      <w:r>
        <w:t>ze</w:t>
      </w:r>
      <w:r w:rsidRPr="009F1F02">
        <w:t>n</w:t>
      </w:r>
      <w:r>
        <w:t>t</w:t>
      </w:r>
      <w:r w:rsidRPr="009F1F02">
        <w:t>u</w:t>
      </w:r>
      <w:r>
        <w:t>l</w:t>
      </w:r>
      <w:r w:rsidRPr="009F1F02">
        <w:t xml:space="preserve"> Regulamen</w:t>
      </w:r>
      <w:r>
        <w:t>t.</w:t>
      </w:r>
      <w:r w:rsidRPr="009F1F02">
        <w:t xml:space="preserve"> </w:t>
      </w:r>
      <w:r>
        <w:t>I</w:t>
      </w:r>
      <w:r w:rsidRPr="009F1F02">
        <w:t>ns</w:t>
      </w:r>
      <w:r>
        <w:t>tr</w:t>
      </w:r>
      <w:r w:rsidRPr="009F1F02">
        <w:t>ucțiunil</w:t>
      </w:r>
      <w:r>
        <w:t>e</w:t>
      </w:r>
      <w:r w:rsidRPr="009F1F02">
        <w:t xml:space="preserve"> BR</w:t>
      </w:r>
      <w:r>
        <w:t>M</w:t>
      </w:r>
      <w:r w:rsidRPr="009F1F02">
        <w:t xml:space="preserve"> sun</w:t>
      </w:r>
      <w:r>
        <w:t>t</w:t>
      </w:r>
      <w:r w:rsidRPr="009F1F02">
        <w:t xml:space="preserve"> obliga</w:t>
      </w:r>
      <w:r>
        <w:t>t</w:t>
      </w:r>
      <w:r w:rsidRPr="009F1F02">
        <w:t xml:space="preserve">orii </w:t>
      </w:r>
      <w:r>
        <w:lastRenderedPageBreak/>
        <w:t>pentru</w:t>
      </w:r>
      <w:r w:rsidRPr="009F1F02">
        <w:t xml:space="preserve"> </w:t>
      </w:r>
      <w:r>
        <w:t>MC</w:t>
      </w:r>
      <w:r w:rsidRPr="009F1F02">
        <w:t xml:space="preserve"> </w:t>
      </w:r>
      <w:r>
        <w:t>cel</w:t>
      </w:r>
      <w:r w:rsidRPr="009F1F02">
        <w:t xml:space="preserve"> </w:t>
      </w:r>
      <w:r>
        <w:t>mai</w:t>
      </w:r>
      <w:r w:rsidRPr="009F1F02">
        <w:t xml:space="preserve"> </w:t>
      </w:r>
      <w:r>
        <w:t>devreme</w:t>
      </w:r>
      <w:r w:rsidRPr="009F1F02">
        <w:t xml:space="preserve"> </w:t>
      </w:r>
      <w:r>
        <w:t>din</w:t>
      </w:r>
      <w:r w:rsidRPr="009F1F02">
        <w:t xml:space="preserve"> </w:t>
      </w:r>
      <w:r>
        <w:t>Ziua</w:t>
      </w:r>
      <w:r w:rsidRPr="009F1F02">
        <w:t xml:space="preserve"> </w:t>
      </w:r>
      <w:r>
        <w:t>publicării</w:t>
      </w:r>
      <w:r w:rsidRPr="009F1F02">
        <w:t xml:space="preserve"> </w:t>
      </w:r>
      <w:r>
        <w:t>lor</w:t>
      </w:r>
      <w:r w:rsidRPr="009F1F02">
        <w:t xml:space="preserve"> </w:t>
      </w:r>
      <w:r>
        <w:t>pe</w:t>
      </w:r>
      <w:r w:rsidRPr="009F1F02">
        <w:t xml:space="preserve"> </w:t>
      </w:r>
      <w:r w:rsidR="00AC602A">
        <w:t>w</w:t>
      </w:r>
      <w:r>
        <w:t>ebsite</w:t>
      </w:r>
      <w:r w:rsidR="00AC602A">
        <w:t xml:space="preserve">-ul BRM </w:t>
      </w:r>
      <w:r>
        <w:t>,</w:t>
      </w:r>
      <w:r w:rsidRPr="009F1F02">
        <w:t xml:space="preserve"> </w:t>
      </w:r>
      <w:r>
        <w:t>conform</w:t>
      </w:r>
      <w:r w:rsidRPr="009F1F02">
        <w:t xml:space="preserve"> </w:t>
      </w:r>
      <w:r>
        <w:t>informării</w:t>
      </w:r>
      <w:r w:rsidRPr="009F1F02">
        <w:t xml:space="preserve"> </w:t>
      </w:r>
      <w:r>
        <w:t>efectuate</w:t>
      </w:r>
      <w:r w:rsidR="009F1F02">
        <w:t xml:space="preserve"> </w:t>
      </w:r>
      <w:r>
        <w:t xml:space="preserve">de </w:t>
      </w:r>
      <w:r w:rsidRPr="009F1F02">
        <w:rPr>
          <w:spacing w:val="-21"/>
        </w:rPr>
        <w:t xml:space="preserve"> </w:t>
      </w:r>
      <w:r w:rsidRPr="009F1F02">
        <w:rPr>
          <w:spacing w:val="-1"/>
        </w:rPr>
        <w:t>B</w:t>
      </w:r>
      <w:r w:rsidRPr="009F1F02">
        <w:rPr>
          <w:spacing w:val="-2"/>
        </w:rPr>
        <w:t>R</w:t>
      </w:r>
      <w:r>
        <w:t xml:space="preserve">M </w:t>
      </w:r>
      <w:r w:rsidRPr="009F1F02">
        <w:rPr>
          <w:spacing w:val="-21"/>
        </w:rPr>
        <w:t xml:space="preserve"> </w:t>
      </w:r>
      <w:r>
        <w:t>priv</w:t>
      </w:r>
      <w:r w:rsidRPr="009F1F02">
        <w:rPr>
          <w:spacing w:val="-2"/>
        </w:rPr>
        <w:t>i</w:t>
      </w:r>
      <w:r>
        <w:t xml:space="preserve">nd </w:t>
      </w:r>
      <w:r w:rsidRPr="009F1F02">
        <w:rPr>
          <w:spacing w:val="-23"/>
        </w:rPr>
        <w:t xml:space="preserve"> </w:t>
      </w:r>
      <w:r>
        <w:t>d</w:t>
      </w:r>
      <w:r w:rsidRPr="00C21A3E">
        <w:t>a</w:t>
      </w:r>
      <w:r>
        <w:t xml:space="preserve">ta </w:t>
      </w:r>
      <w:r w:rsidRPr="00C21A3E">
        <w:t xml:space="preserve"> int</w:t>
      </w:r>
      <w:r>
        <w:t>r</w:t>
      </w:r>
      <w:r w:rsidRPr="00C21A3E">
        <w:t xml:space="preserve">ării </w:t>
      </w:r>
      <w:r w:rsidR="00C02DB1">
        <w:t>î</w:t>
      </w:r>
      <w:r>
        <w:t>n</w:t>
      </w:r>
      <w:r w:rsidRPr="009F1F02">
        <w:rPr>
          <w:spacing w:val="-22"/>
        </w:rPr>
        <w:t xml:space="preserve"> </w:t>
      </w:r>
      <w:r>
        <w:t>v</w:t>
      </w:r>
      <w:r w:rsidRPr="009F1F02">
        <w:rPr>
          <w:spacing w:val="-2"/>
        </w:rPr>
        <w:t>i</w:t>
      </w:r>
      <w:r>
        <w:t>g</w:t>
      </w:r>
      <w:r w:rsidRPr="009F1F02">
        <w:rPr>
          <w:spacing w:val="-1"/>
        </w:rPr>
        <w:t>o</w:t>
      </w:r>
      <w:r>
        <w:t xml:space="preserve">are. </w:t>
      </w:r>
      <w:r w:rsidRPr="009F1F02">
        <w:rPr>
          <w:spacing w:val="-23"/>
        </w:rPr>
        <w:t xml:space="preserve"> </w:t>
      </w:r>
      <w:r>
        <w:t>I</w:t>
      </w:r>
      <w:r w:rsidRPr="009F1F02">
        <w:rPr>
          <w:spacing w:val="-1"/>
        </w:rPr>
        <w:t>ns</w:t>
      </w:r>
      <w:r w:rsidRPr="009F1F02">
        <w:rPr>
          <w:spacing w:val="-2"/>
        </w:rPr>
        <w:t>t</w:t>
      </w:r>
      <w:r>
        <w:t>r</w:t>
      </w:r>
      <w:r w:rsidRPr="00F11121">
        <w:t>ucțiuni</w:t>
      </w:r>
      <w:r w:rsidRPr="009F1F02">
        <w:rPr>
          <w:spacing w:val="-2"/>
        </w:rPr>
        <w:t>l</w:t>
      </w:r>
      <w:r>
        <w:t xml:space="preserve">e </w:t>
      </w:r>
      <w:r w:rsidRPr="009F1F02">
        <w:rPr>
          <w:spacing w:val="-19"/>
        </w:rPr>
        <w:t xml:space="preserve"> </w:t>
      </w:r>
      <w:r>
        <w:t xml:space="preserve">se </w:t>
      </w:r>
      <w:r w:rsidRPr="009F1F02">
        <w:rPr>
          <w:spacing w:val="-20"/>
        </w:rPr>
        <w:t xml:space="preserve"> </w:t>
      </w:r>
      <w:r>
        <w:t>p</w:t>
      </w:r>
      <w:r w:rsidRPr="009F1F02">
        <w:rPr>
          <w:spacing w:val="-1"/>
        </w:rPr>
        <w:t>u</w:t>
      </w:r>
      <w:r>
        <w:t>b</w:t>
      </w:r>
      <w:r w:rsidRPr="009F1F02">
        <w:rPr>
          <w:spacing w:val="-2"/>
        </w:rPr>
        <w:t>li</w:t>
      </w:r>
      <w:r>
        <w:t>c</w:t>
      </w:r>
      <w:r w:rsidR="00F11121">
        <w:t>ă</w:t>
      </w:r>
      <w:r>
        <w:t xml:space="preserve"> </w:t>
      </w:r>
      <w:r w:rsidRPr="009F1F02">
        <w:rPr>
          <w:spacing w:val="-20"/>
        </w:rPr>
        <w:t xml:space="preserve"> </w:t>
      </w:r>
      <w:r>
        <w:t xml:space="preserve">pe </w:t>
      </w:r>
      <w:r w:rsidRPr="009F1F02">
        <w:rPr>
          <w:spacing w:val="-23"/>
        </w:rPr>
        <w:t xml:space="preserve"> </w:t>
      </w:r>
      <w:r w:rsidRPr="009F1F02">
        <w:rPr>
          <w:spacing w:val="-2"/>
        </w:rPr>
        <w:t>w</w:t>
      </w:r>
      <w:r>
        <w:t>e</w:t>
      </w:r>
      <w:r w:rsidRPr="009F1F02">
        <w:rPr>
          <w:spacing w:val="-4"/>
        </w:rPr>
        <w:t>b</w:t>
      </w:r>
      <w:r>
        <w:t>s</w:t>
      </w:r>
      <w:r w:rsidRPr="009F1F02">
        <w:rPr>
          <w:spacing w:val="-2"/>
        </w:rPr>
        <w:t>i</w:t>
      </w:r>
      <w:r>
        <w:t>t</w:t>
      </w:r>
      <w:r w:rsidRPr="009F1F02">
        <w:rPr>
          <w:spacing w:val="1"/>
        </w:rPr>
        <w:t>e</w:t>
      </w:r>
      <w:r>
        <w:t xml:space="preserve">-ul </w:t>
      </w:r>
      <w:r w:rsidRPr="009F1F02">
        <w:rPr>
          <w:spacing w:val="-21"/>
        </w:rPr>
        <w:t xml:space="preserve"> </w:t>
      </w:r>
      <w:r w:rsidRPr="009F1F02">
        <w:rPr>
          <w:spacing w:val="-1"/>
        </w:rPr>
        <w:t>B</w:t>
      </w:r>
      <w:r w:rsidRPr="009F1F02">
        <w:rPr>
          <w:spacing w:val="-4"/>
        </w:rPr>
        <w:t>R</w:t>
      </w:r>
      <w:r>
        <w:t xml:space="preserve">M </w:t>
      </w:r>
      <w:r w:rsidRPr="009F1F02">
        <w:rPr>
          <w:spacing w:val="-21"/>
        </w:rPr>
        <w:t xml:space="preserve"> </w:t>
      </w:r>
      <w:r w:rsidR="00F11121">
        <w:t>ș</w:t>
      </w:r>
      <w:r>
        <w:t xml:space="preserve">i </w:t>
      </w:r>
      <w:r w:rsidRPr="009F1F02">
        <w:rPr>
          <w:spacing w:val="-21"/>
        </w:rPr>
        <w:t xml:space="preserve"> </w:t>
      </w:r>
      <w:r>
        <w:t>se comunic</w:t>
      </w:r>
      <w:r w:rsidR="00F11121">
        <w:t>ă</w:t>
      </w:r>
      <w:r w:rsidRPr="009F1F02">
        <w:rPr>
          <w:spacing w:val="-2"/>
        </w:rPr>
        <w:t xml:space="preserve"> </w:t>
      </w:r>
      <w:r>
        <w:t>pe</w:t>
      </w:r>
      <w:r w:rsidRPr="009F1F02">
        <w:rPr>
          <w:spacing w:val="-3"/>
        </w:rPr>
        <w:t xml:space="preserve"> </w:t>
      </w:r>
      <w:r>
        <w:t>email</w:t>
      </w:r>
      <w:r w:rsidRPr="009F1F02">
        <w:rPr>
          <w:spacing w:val="-5"/>
        </w:rPr>
        <w:t xml:space="preserve"> </w:t>
      </w:r>
      <w:r>
        <w:t>MC</w:t>
      </w:r>
      <w:r w:rsidRPr="009F1F02">
        <w:rPr>
          <w:spacing w:val="-1"/>
        </w:rPr>
        <w:t xml:space="preserve"> </w:t>
      </w:r>
      <w:r w:rsidR="00F11121">
        <w:t>î</w:t>
      </w:r>
      <w:r>
        <w:t>n</w:t>
      </w:r>
      <w:r w:rsidRPr="009F1F02">
        <w:rPr>
          <w:spacing w:val="-2"/>
        </w:rPr>
        <w:t xml:space="preserve"> </w:t>
      </w:r>
      <w:r>
        <w:t>Ziua publicării</w:t>
      </w:r>
      <w:r w:rsidRPr="009F1F02">
        <w:rPr>
          <w:spacing w:val="-2"/>
        </w:rPr>
        <w:t xml:space="preserve"> </w:t>
      </w:r>
      <w:r>
        <w:t>pe</w:t>
      </w:r>
      <w:r w:rsidRPr="009F1F02">
        <w:rPr>
          <w:spacing w:val="-2"/>
        </w:rPr>
        <w:t xml:space="preserve"> </w:t>
      </w:r>
      <w:r>
        <w:t>website.</w:t>
      </w:r>
    </w:p>
    <w:p w14:paraId="3FE54EC3" w14:textId="77777777" w:rsidR="004C22FA" w:rsidRDefault="00FC61A0">
      <w:pPr>
        <w:pStyle w:val="ListParagraph"/>
        <w:numPr>
          <w:ilvl w:val="0"/>
          <w:numId w:val="2"/>
        </w:numPr>
        <w:tabs>
          <w:tab w:val="left" w:pos="934"/>
        </w:tabs>
        <w:spacing w:before="197" w:line="266" w:lineRule="auto"/>
        <w:ind w:right="112"/>
      </w:pPr>
      <w:r>
        <w:t>Normele cuprinse în prezentul Regulament se completează în mod corespunzător cu</w:t>
      </w:r>
      <w:r>
        <w:rPr>
          <w:spacing w:val="1"/>
        </w:rPr>
        <w:t xml:space="preserve"> </w:t>
      </w:r>
      <w:r>
        <w:t xml:space="preserve">prevederile legii aplicabile precum și </w:t>
      </w:r>
      <w:r>
        <w:t>cu regulamentele și procedurile ce guvernează</w:t>
      </w:r>
      <w:r>
        <w:rPr>
          <w:spacing w:val="1"/>
        </w:rPr>
        <w:t xml:space="preserve"> </w:t>
      </w:r>
      <w:r>
        <w:t>funcționarea</w:t>
      </w:r>
      <w:r>
        <w:rPr>
          <w:spacing w:val="-6"/>
        </w:rPr>
        <w:t xml:space="preserve"> </w:t>
      </w:r>
      <w:r>
        <w:t>fiecărei</w:t>
      </w:r>
      <w:r>
        <w:rPr>
          <w:spacing w:val="-4"/>
        </w:rPr>
        <w:t xml:space="preserve"> </w:t>
      </w:r>
      <w:r>
        <w:t>Piețe.</w:t>
      </w:r>
    </w:p>
    <w:p w14:paraId="21340806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4EA6DACF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182F0FF6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239583F3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6B48D450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23AD1D82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788A69CA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2C6BE6E4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0845CBC0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366F37C9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5EFE9A60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2A9B6942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1B0BD7F1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0F5F6475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5FB36F67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1852FF68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48BA242E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6ECD40F2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323806C1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4AC1CA8D" w14:textId="77777777" w:rsidR="009C7AF8" w:rsidRDefault="009C7AF8" w:rsidP="009F1F02">
      <w:pPr>
        <w:tabs>
          <w:tab w:val="left" w:pos="934"/>
        </w:tabs>
        <w:spacing w:before="197" w:line="266" w:lineRule="auto"/>
        <w:ind w:right="112"/>
      </w:pPr>
    </w:p>
    <w:p w14:paraId="06E5B0EF" w14:textId="77777777" w:rsidR="009C7AF8" w:rsidRDefault="009C7AF8" w:rsidP="009F1F02">
      <w:pPr>
        <w:tabs>
          <w:tab w:val="left" w:pos="934"/>
        </w:tabs>
        <w:spacing w:before="197" w:line="266" w:lineRule="auto"/>
        <w:ind w:right="112"/>
      </w:pPr>
    </w:p>
    <w:p w14:paraId="4D4062EE" w14:textId="77777777" w:rsidR="009C7AF8" w:rsidRDefault="009C7AF8" w:rsidP="009F1F02">
      <w:pPr>
        <w:tabs>
          <w:tab w:val="left" w:pos="934"/>
        </w:tabs>
        <w:spacing w:before="197" w:line="266" w:lineRule="auto"/>
        <w:ind w:right="112"/>
      </w:pPr>
    </w:p>
    <w:p w14:paraId="5AB43551" w14:textId="77777777" w:rsidR="009C7AF8" w:rsidRDefault="009C7AF8" w:rsidP="009F1F02">
      <w:pPr>
        <w:tabs>
          <w:tab w:val="left" w:pos="934"/>
        </w:tabs>
        <w:spacing w:before="197" w:line="266" w:lineRule="auto"/>
        <w:ind w:right="112"/>
      </w:pPr>
    </w:p>
    <w:p w14:paraId="43ECD18A" w14:textId="77777777" w:rsidR="009F1F02" w:rsidRDefault="009F1F02" w:rsidP="009F1F02">
      <w:pPr>
        <w:tabs>
          <w:tab w:val="left" w:pos="934"/>
        </w:tabs>
        <w:spacing w:before="197" w:line="266" w:lineRule="auto"/>
        <w:ind w:right="112"/>
      </w:pPr>
    </w:p>
    <w:p w14:paraId="115E1F2F" w14:textId="77777777" w:rsidR="00C21A3E" w:rsidRDefault="00C21A3E">
      <w:pPr>
        <w:pStyle w:val="Heading1"/>
        <w:spacing w:before="83"/>
        <w:ind w:left="1747" w:right="1765"/>
        <w:jc w:val="center"/>
      </w:pPr>
    </w:p>
    <w:p w14:paraId="1DB31F21" w14:textId="77777777" w:rsidR="00C21A3E" w:rsidRDefault="00C21A3E">
      <w:pPr>
        <w:pStyle w:val="Heading1"/>
        <w:spacing w:before="83"/>
        <w:ind w:left="1747" w:right="1765"/>
        <w:jc w:val="center"/>
      </w:pPr>
    </w:p>
    <w:p w14:paraId="7D261E62" w14:textId="77777777" w:rsidR="00C21A3E" w:rsidRDefault="00C21A3E">
      <w:pPr>
        <w:pStyle w:val="Heading1"/>
        <w:spacing w:before="83"/>
        <w:ind w:left="1747" w:right="1765"/>
        <w:jc w:val="center"/>
      </w:pPr>
    </w:p>
    <w:p w14:paraId="604B666A" w14:textId="11E0EE64" w:rsidR="004C22FA" w:rsidRDefault="00FC61A0">
      <w:pPr>
        <w:pStyle w:val="Heading1"/>
        <w:spacing w:before="83"/>
        <w:ind w:left="1747" w:right="1765"/>
        <w:jc w:val="center"/>
      </w:pPr>
      <w:r>
        <w:t>Opis</w:t>
      </w:r>
      <w:r>
        <w:rPr>
          <w:spacing w:val="-5"/>
        </w:rPr>
        <w:t xml:space="preserve"> </w:t>
      </w:r>
      <w:r>
        <w:t>Instrucțiuni BRM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detaliere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Regulamentului</w:t>
      </w:r>
    </w:p>
    <w:p w14:paraId="47A4E206" w14:textId="77777777" w:rsidR="004C22FA" w:rsidRDefault="004C22FA">
      <w:pPr>
        <w:pStyle w:val="BodyText"/>
        <w:rPr>
          <w:rFonts w:ascii="Arial"/>
          <w:b/>
          <w:sz w:val="24"/>
        </w:rPr>
      </w:pPr>
    </w:p>
    <w:p w14:paraId="1B7FE124" w14:textId="77777777" w:rsidR="004C22FA" w:rsidRDefault="004C22FA">
      <w:pPr>
        <w:pStyle w:val="BodyText"/>
        <w:rPr>
          <w:rFonts w:ascii="Arial"/>
          <w:b/>
          <w:sz w:val="24"/>
        </w:rPr>
      </w:pPr>
    </w:p>
    <w:p w14:paraId="13ECD735" w14:textId="77777777" w:rsidR="004C22FA" w:rsidRDefault="00FC61A0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before="155"/>
        <w:ind w:hanging="722"/>
        <w:rPr>
          <w:rFonts w:ascii="Arial" w:hAnsi="Arial"/>
          <w:b/>
        </w:rPr>
      </w:pPr>
      <w:r>
        <w:rPr>
          <w:w w:val="95"/>
        </w:rPr>
        <w:t>Instrucțiuni</w:t>
      </w:r>
      <w:r>
        <w:rPr>
          <w:spacing w:val="22"/>
          <w:w w:val="95"/>
        </w:rPr>
        <w:t xml:space="preserve"> </w:t>
      </w:r>
      <w:r>
        <w:rPr>
          <w:w w:val="95"/>
        </w:rPr>
        <w:t>privind</w:t>
      </w:r>
      <w:r>
        <w:rPr>
          <w:spacing w:val="25"/>
          <w:w w:val="95"/>
        </w:rPr>
        <w:t xml:space="preserve"> </w:t>
      </w:r>
      <w:r>
        <w:rPr>
          <w:rFonts w:ascii="Arial" w:hAnsi="Arial"/>
          <w:b/>
          <w:w w:val="95"/>
        </w:rPr>
        <w:t>Garanțiile</w:t>
      </w:r>
      <w:r>
        <w:rPr>
          <w:rFonts w:ascii="Arial" w:hAnsi="Arial"/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destinate</w:t>
      </w:r>
      <w:r>
        <w:rPr>
          <w:rFonts w:ascii="Arial" w:hAnsi="Arial"/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acoperiri</w:t>
      </w:r>
      <w:r>
        <w:rPr>
          <w:rFonts w:ascii="Arial" w:hAnsi="Arial"/>
          <w:b/>
          <w:spacing w:val="23"/>
          <w:w w:val="95"/>
        </w:rPr>
        <w:t xml:space="preserve"> </w:t>
      </w:r>
      <w:r>
        <w:rPr>
          <w:rFonts w:ascii="Arial" w:hAnsi="Arial"/>
          <w:b/>
          <w:w w:val="95"/>
        </w:rPr>
        <w:t>riscurilor</w:t>
      </w:r>
      <w:r>
        <w:rPr>
          <w:rFonts w:ascii="Arial" w:hAnsi="Arial"/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financiare</w:t>
      </w:r>
    </w:p>
    <w:p w14:paraId="0008B76B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697128F5" w14:textId="77777777" w:rsidR="004C22FA" w:rsidRDefault="00FC61A0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hanging="722"/>
        <w:rPr>
          <w:rFonts w:ascii="Arial" w:hAnsi="Arial"/>
          <w:b/>
        </w:rPr>
      </w:pPr>
      <w:r>
        <w:rPr>
          <w:w w:val="95"/>
        </w:rPr>
        <w:t>Instrucțiuni</w:t>
      </w:r>
      <w:r>
        <w:rPr>
          <w:spacing w:val="12"/>
          <w:w w:val="95"/>
        </w:rPr>
        <w:t xml:space="preserve"> </w:t>
      </w:r>
      <w:r>
        <w:rPr>
          <w:w w:val="95"/>
        </w:rPr>
        <w:t>privind</w:t>
      </w:r>
      <w:r>
        <w:rPr>
          <w:spacing w:val="13"/>
          <w:w w:val="95"/>
        </w:rPr>
        <w:t xml:space="preserve"> </w:t>
      </w:r>
      <w:r>
        <w:rPr>
          <w:w w:val="95"/>
        </w:rPr>
        <w:t>stabilirea</w:t>
      </w:r>
      <w:r>
        <w:rPr>
          <w:spacing w:val="15"/>
          <w:w w:val="95"/>
        </w:rPr>
        <w:t xml:space="preserve"> </w:t>
      </w:r>
      <w:r>
        <w:rPr>
          <w:rFonts w:ascii="Arial" w:hAnsi="Arial"/>
          <w:b/>
          <w:w w:val="95"/>
        </w:rPr>
        <w:t>Programului</w:t>
      </w:r>
      <w:r>
        <w:rPr>
          <w:rFonts w:ascii="Arial" w:hAnsi="Arial"/>
          <w:b/>
          <w:spacing w:val="12"/>
          <w:w w:val="95"/>
        </w:rPr>
        <w:t xml:space="preserve"> </w:t>
      </w:r>
      <w:r>
        <w:rPr>
          <w:rFonts w:ascii="Arial" w:hAnsi="Arial"/>
          <w:b/>
          <w:w w:val="95"/>
        </w:rPr>
        <w:t>Zilnic</w:t>
      </w:r>
    </w:p>
    <w:p w14:paraId="353D3BD6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092D5963" w14:textId="77777777" w:rsidR="004C22FA" w:rsidRDefault="00FC61A0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hanging="722"/>
        <w:rPr>
          <w:rFonts w:ascii="Arial" w:hAnsi="Arial"/>
          <w:b/>
        </w:rPr>
      </w:pPr>
      <w:r>
        <w:rPr>
          <w:w w:val="95"/>
        </w:rPr>
        <w:t>Instrucțiuni</w:t>
      </w:r>
      <w:r>
        <w:rPr>
          <w:spacing w:val="17"/>
          <w:w w:val="95"/>
        </w:rPr>
        <w:t xml:space="preserve"> </w:t>
      </w:r>
      <w:r>
        <w:rPr>
          <w:w w:val="95"/>
        </w:rPr>
        <w:t>privind</w:t>
      </w:r>
      <w:r>
        <w:rPr>
          <w:spacing w:val="19"/>
          <w:w w:val="95"/>
        </w:rPr>
        <w:t xml:space="preserve"> </w:t>
      </w:r>
      <w:r>
        <w:rPr>
          <w:w w:val="95"/>
        </w:rPr>
        <w:t>stabilirea</w:t>
      </w:r>
      <w:r>
        <w:rPr>
          <w:spacing w:val="19"/>
          <w:w w:val="95"/>
        </w:rPr>
        <w:t xml:space="preserve"> </w:t>
      </w:r>
      <w:r>
        <w:rPr>
          <w:rFonts w:ascii="Arial" w:hAnsi="Arial"/>
          <w:b/>
          <w:w w:val="95"/>
        </w:rPr>
        <w:t>Tarifelor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aferente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rFonts w:ascii="Arial" w:hAnsi="Arial"/>
          <w:b/>
          <w:w w:val="95"/>
        </w:rPr>
        <w:t>Serviciilor</w:t>
      </w:r>
    </w:p>
    <w:p w14:paraId="2BCAD9DF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20150E9D" w14:textId="77777777" w:rsidR="004C22FA" w:rsidRDefault="00FC61A0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hanging="722"/>
        <w:rPr>
          <w:rFonts w:ascii="Arial" w:hAnsi="Arial"/>
          <w:b/>
        </w:rPr>
      </w:pPr>
      <w:r>
        <w:rPr>
          <w:w w:val="95"/>
        </w:rPr>
        <w:t>Instrucțiuni</w:t>
      </w:r>
      <w:r>
        <w:rPr>
          <w:spacing w:val="14"/>
          <w:w w:val="95"/>
        </w:rPr>
        <w:t xml:space="preserve"> </w:t>
      </w:r>
      <w:r>
        <w:rPr>
          <w:w w:val="95"/>
        </w:rPr>
        <w:t>privind</w:t>
      </w:r>
      <w:r>
        <w:rPr>
          <w:spacing w:val="16"/>
          <w:w w:val="95"/>
        </w:rPr>
        <w:t xml:space="preserve"> </w:t>
      </w:r>
      <w:r>
        <w:rPr>
          <w:w w:val="95"/>
        </w:rPr>
        <w:t>determinarea</w:t>
      </w:r>
      <w:r>
        <w:rPr>
          <w:spacing w:val="19"/>
          <w:w w:val="95"/>
        </w:rPr>
        <w:t xml:space="preserve"> </w:t>
      </w:r>
      <w:r>
        <w:rPr>
          <w:rFonts w:ascii="Arial" w:hAnsi="Arial"/>
          <w:b/>
          <w:w w:val="95"/>
        </w:rPr>
        <w:t>Valorilor</w:t>
      </w:r>
      <w:r>
        <w:rPr>
          <w:rFonts w:ascii="Arial" w:hAnsi="Arial"/>
          <w:b/>
          <w:spacing w:val="11"/>
          <w:w w:val="95"/>
        </w:rPr>
        <w:t xml:space="preserve"> </w:t>
      </w:r>
      <w:r>
        <w:rPr>
          <w:rFonts w:ascii="Arial" w:hAnsi="Arial"/>
          <w:b/>
          <w:w w:val="95"/>
        </w:rPr>
        <w:t>Marjei</w:t>
      </w:r>
      <w:r>
        <w:rPr>
          <w:rFonts w:ascii="Arial" w:hAnsi="Arial"/>
          <w:b/>
          <w:spacing w:val="15"/>
          <w:w w:val="95"/>
        </w:rPr>
        <w:t xml:space="preserve"> </w:t>
      </w:r>
      <w:r>
        <w:rPr>
          <w:rFonts w:ascii="Arial" w:hAnsi="Arial"/>
          <w:b/>
          <w:w w:val="95"/>
        </w:rPr>
        <w:t>Inițiale</w:t>
      </w:r>
    </w:p>
    <w:p w14:paraId="62DE6544" w14:textId="77777777" w:rsidR="004C22FA" w:rsidRDefault="004C22FA">
      <w:pPr>
        <w:pStyle w:val="BodyText"/>
        <w:spacing w:before="8"/>
        <w:rPr>
          <w:rFonts w:ascii="Arial"/>
          <w:b/>
          <w:sz w:val="19"/>
        </w:rPr>
      </w:pPr>
    </w:p>
    <w:p w14:paraId="08DFBF71" w14:textId="77777777" w:rsidR="004C22FA" w:rsidRDefault="00FC61A0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ind w:hanging="722"/>
        <w:rPr>
          <w:rFonts w:ascii="Arial" w:hAnsi="Arial"/>
          <w:b/>
        </w:rPr>
      </w:pPr>
      <w:r>
        <w:rPr>
          <w:w w:val="95"/>
        </w:rPr>
        <w:t>Instrucțiuni</w:t>
      </w:r>
      <w:r>
        <w:rPr>
          <w:spacing w:val="6"/>
          <w:w w:val="95"/>
        </w:rPr>
        <w:t xml:space="preserve"> </w:t>
      </w:r>
      <w:r>
        <w:rPr>
          <w:w w:val="95"/>
        </w:rPr>
        <w:t>privind</w:t>
      </w:r>
      <w:r>
        <w:rPr>
          <w:spacing w:val="8"/>
          <w:w w:val="95"/>
        </w:rPr>
        <w:t xml:space="preserve"> </w:t>
      </w:r>
      <w:r>
        <w:rPr>
          <w:rFonts w:ascii="Arial" w:hAnsi="Arial"/>
          <w:b/>
          <w:w w:val="95"/>
        </w:rPr>
        <w:t>Marja</w:t>
      </w:r>
      <w:r>
        <w:rPr>
          <w:rFonts w:ascii="Arial" w:hAnsi="Arial"/>
          <w:b/>
          <w:spacing w:val="5"/>
          <w:w w:val="95"/>
        </w:rPr>
        <w:t xml:space="preserve"> </w:t>
      </w:r>
      <w:r>
        <w:rPr>
          <w:rFonts w:ascii="Arial" w:hAnsi="Arial"/>
          <w:b/>
          <w:w w:val="95"/>
        </w:rPr>
        <w:t>de</w:t>
      </w:r>
      <w:r>
        <w:rPr>
          <w:rFonts w:ascii="Arial" w:hAnsi="Arial"/>
          <w:b/>
          <w:spacing w:val="7"/>
          <w:w w:val="95"/>
        </w:rPr>
        <w:t xml:space="preserve"> </w:t>
      </w:r>
      <w:r>
        <w:rPr>
          <w:rFonts w:ascii="Arial" w:hAnsi="Arial"/>
          <w:b/>
          <w:w w:val="95"/>
        </w:rPr>
        <w:t>Livrare</w:t>
      </w:r>
      <w:r>
        <w:rPr>
          <w:rFonts w:ascii="Arial" w:hAnsi="Arial"/>
          <w:b/>
          <w:spacing w:val="5"/>
          <w:w w:val="95"/>
        </w:rPr>
        <w:t xml:space="preserve"> </w:t>
      </w:r>
      <w:r>
        <w:rPr>
          <w:rFonts w:ascii="Arial" w:hAnsi="Arial"/>
          <w:b/>
          <w:w w:val="95"/>
        </w:rPr>
        <w:t>Fizică</w:t>
      </w:r>
    </w:p>
    <w:p w14:paraId="0AC00E72" w14:textId="77777777" w:rsidR="004C22FA" w:rsidRDefault="004C22FA">
      <w:pPr>
        <w:pStyle w:val="BodyText"/>
        <w:spacing w:before="9"/>
        <w:rPr>
          <w:rFonts w:ascii="Arial"/>
          <w:b/>
          <w:sz w:val="19"/>
        </w:rPr>
      </w:pPr>
    </w:p>
    <w:p w14:paraId="04F6EE54" w14:textId="77777777" w:rsidR="004C22FA" w:rsidRDefault="00FC61A0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line="266" w:lineRule="auto"/>
        <w:ind w:right="114"/>
        <w:rPr>
          <w:rFonts w:ascii="Arial" w:hAnsi="Arial"/>
          <w:b/>
        </w:rPr>
      </w:pPr>
      <w:r>
        <w:rPr>
          <w:spacing w:val="-2"/>
        </w:rPr>
        <w:t>Instrucțiuni</w:t>
      </w:r>
      <w:r>
        <w:rPr>
          <w:spacing w:val="-13"/>
        </w:rPr>
        <w:t xml:space="preserve"> </w:t>
      </w:r>
      <w:r>
        <w:rPr>
          <w:spacing w:val="-2"/>
        </w:rPr>
        <w:t>privind</w:t>
      </w:r>
      <w:r>
        <w:rPr>
          <w:spacing w:val="-10"/>
        </w:rPr>
        <w:t xml:space="preserve"> </w:t>
      </w:r>
      <w:r>
        <w:rPr>
          <w:spacing w:val="-2"/>
        </w:rPr>
        <w:t>elementele</w:t>
      </w:r>
      <w:r>
        <w:rPr>
          <w:spacing w:val="-10"/>
        </w:rPr>
        <w:t xml:space="preserve"> </w:t>
      </w:r>
      <w:r>
        <w:rPr>
          <w:rFonts w:ascii="Arial" w:hAnsi="Arial"/>
          <w:b/>
          <w:spacing w:val="-1"/>
        </w:rPr>
        <w:t>Structura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Zilnica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Contului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ș</w:t>
      </w:r>
      <w:r>
        <w:rPr>
          <w:rFonts w:ascii="Arial" w:hAnsi="Arial"/>
          <w:b/>
          <w:spacing w:val="-1"/>
        </w:rPr>
        <w:t>i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1"/>
        </w:rPr>
        <w:t>rapoartele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1"/>
        </w:rPr>
        <w:t>furnizate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  <w:spacing w:val="-1"/>
        </w:rPr>
        <w:t>BRM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către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MC</w:t>
      </w:r>
    </w:p>
    <w:p w14:paraId="1021C7DD" w14:textId="77777777" w:rsidR="004C22FA" w:rsidRDefault="00FC61A0">
      <w:pPr>
        <w:pStyle w:val="Heading1"/>
        <w:numPr>
          <w:ilvl w:val="0"/>
          <w:numId w:val="1"/>
        </w:numPr>
        <w:tabs>
          <w:tab w:val="left" w:pos="933"/>
          <w:tab w:val="left" w:pos="934"/>
        </w:tabs>
        <w:spacing w:before="200"/>
        <w:ind w:hanging="722"/>
      </w:pPr>
      <w:r w:rsidRPr="000C6139">
        <w:rPr>
          <w:b w:val="0"/>
          <w:bCs w:val="0"/>
        </w:rPr>
        <w:t>Instrucțiuni</w:t>
      </w:r>
      <w:r w:rsidRPr="000C6139">
        <w:rPr>
          <w:b w:val="0"/>
          <w:bCs w:val="0"/>
          <w:spacing w:val="-1"/>
        </w:rPr>
        <w:t xml:space="preserve"> </w:t>
      </w:r>
      <w:r w:rsidRPr="000C6139">
        <w:rPr>
          <w:b w:val="0"/>
          <w:bCs w:val="0"/>
        </w:rPr>
        <w:t>privind</w:t>
      </w:r>
      <w:r>
        <w:rPr>
          <w:spacing w:val="-2"/>
        </w:rPr>
        <w:t xml:space="preserve"> </w:t>
      </w:r>
      <w:r>
        <w:t>Prețul</w:t>
      </w:r>
      <w:r>
        <w:rPr>
          <w:spacing w:val="-3"/>
        </w:rPr>
        <w:t xml:space="preserve"> </w:t>
      </w:r>
      <w:r>
        <w:t>Zilnic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Decontare</w:t>
      </w:r>
    </w:p>
    <w:sectPr w:rsidR="004C22FA">
      <w:headerReference w:type="default" r:id="rId11"/>
      <w:footerReference w:type="default" r:id="rId12"/>
      <w:pgSz w:w="11920" w:h="16850"/>
      <w:pgMar w:top="1480" w:right="900" w:bottom="1240" w:left="920" w:header="712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3C39" w14:textId="77777777" w:rsidR="001449FF" w:rsidRDefault="001449FF">
      <w:r>
        <w:separator/>
      </w:r>
    </w:p>
  </w:endnote>
  <w:endnote w:type="continuationSeparator" w:id="0">
    <w:p w14:paraId="092B4AF6" w14:textId="77777777" w:rsidR="001449FF" w:rsidRDefault="0014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FEA5" w14:textId="3F8DF408" w:rsidR="004C22FA" w:rsidRDefault="009F1F02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1F073CA7" wp14:editId="148B5022">
              <wp:simplePos x="0" y="0"/>
              <wp:positionH relativeFrom="page">
                <wp:posOffset>3665855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12892554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1BEF0" w14:textId="77777777" w:rsidR="004C22FA" w:rsidRDefault="00FC61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73C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8.65pt;margin-top:778.5pt;width:18pt;height:15.3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" filled="f" stroked="f">
              <v:textbox inset="0,0,0,0">
                <w:txbxContent>
                  <w:p w14:paraId="24C1BEF0" w14:textId="77777777" w:rsidR="004C22FA" w:rsidRDefault="00FC61A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531B" w14:textId="77C776EB" w:rsidR="004C22FA" w:rsidRDefault="009F1F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09B35E3D" wp14:editId="60C81B2D">
              <wp:simplePos x="0" y="0"/>
              <wp:positionH relativeFrom="page">
                <wp:posOffset>3665855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8237186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C03DD" w14:textId="77777777" w:rsidR="004C22FA" w:rsidRDefault="00FC61A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35E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8.65pt;margin-top:778.5pt;width:18pt;height:15.3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" filled="f" stroked="f">
              <v:textbox inset="0,0,0,0">
                <w:txbxContent>
                  <w:p w14:paraId="1C8C03DD" w14:textId="77777777" w:rsidR="004C22FA" w:rsidRDefault="00FC61A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CB1E" w14:textId="77777777" w:rsidR="001449FF" w:rsidRDefault="001449FF">
      <w:r>
        <w:separator/>
      </w:r>
    </w:p>
  </w:footnote>
  <w:footnote w:type="continuationSeparator" w:id="0">
    <w:p w14:paraId="28AA32D9" w14:textId="77777777" w:rsidR="001449FF" w:rsidRDefault="0014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FF82" w14:textId="783E930C" w:rsidR="004C22FA" w:rsidRDefault="009F1F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02A214DE" wp14:editId="3806CEF6">
              <wp:simplePos x="0" y="0"/>
              <wp:positionH relativeFrom="page">
                <wp:posOffset>2021840</wp:posOffset>
              </wp:positionH>
              <wp:positionV relativeFrom="page">
                <wp:posOffset>439420</wp:posOffset>
              </wp:positionV>
              <wp:extent cx="3469640" cy="461010"/>
              <wp:effectExtent l="0" t="0" r="0" b="0"/>
              <wp:wrapNone/>
              <wp:docPr id="25216918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964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31204" w14:textId="77777777" w:rsidR="004C22FA" w:rsidRDefault="00FC61A0">
                          <w:pPr>
                            <w:spacing w:before="12"/>
                            <w:ind w:left="118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S.C.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Bursa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Romana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Marfuri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S.A.</w:t>
                          </w:r>
                        </w:p>
                        <w:p w14:paraId="5F4704B5" w14:textId="77777777" w:rsidR="004C22FA" w:rsidRDefault="00FC61A0">
                          <w:pPr>
                            <w:spacing w:before="1" w:line="242" w:lineRule="auto"/>
                            <w:ind w:left="1544" w:hanging="1525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Regulament</w:t>
                          </w:r>
                          <w:r>
                            <w:rPr>
                              <w:spacing w:val="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compensare,</w:t>
                          </w:r>
                          <w:r>
                            <w:rPr>
                              <w:spacing w:val="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decontare</w:t>
                          </w:r>
                          <w:r>
                            <w:rPr>
                              <w:spacing w:val="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şi</w:t>
                          </w:r>
                          <w:r>
                            <w:rPr>
                              <w:spacing w:val="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gestionare</w:t>
                          </w:r>
                          <w:r>
                            <w:rPr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a</w:t>
                          </w:r>
                          <w:r>
                            <w:rPr>
                              <w:spacing w:val="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riscului</w:t>
                          </w:r>
                          <w:r>
                            <w:rPr>
                              <w:spacing w:val="-5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piețele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energie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electrică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214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9.2pt;margin-top:34.6pt;width:273.2pt;height:36.3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" filled="f" stroked="f">
              <v:textbox inset="0,0,0,0">
                <w:txbxContent>
                  <w:p w14:paraId="41331204" w14:textId="77777777" w:rsidR="004C22FA" w:rsidRDefault="00FC61A0">
                    <w:pPr>
                      <w:spacing w:before="12"/>
                      <w:ind w:left="11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S.C.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Bursa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Romana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Marfuri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S.A.</w:t>
                    </w:r>
                  </w:p>
                  <w:p w14:paraId="5F4704B5" w14:textId="77777777" w:rsidR="004C22FA" w:rsidRDefault="00FC61A0">
                    <w:pPr>
                      <w:spacing w:before="1" w:line="242" w:lineRule="auto"/>
                      <w:ind w:left="1544" w:hanging="152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Regulament</w:t>
                    </w:r>
                    <w:r>
                      <w:rPr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compensare,</w:t>
                    </w:r>
                    <w:r>
                      <w:rPr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decontare</w:t>
                    </w:r>
                    <w:r>
                      <w:rPr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şi</w:t>
                    </w:r>
                    <w:r>
                      <w:rPr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gestionare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</w:t>
                    </w:r>
                    <w:r>
                      <w:rPr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riscului</w:t>
                    </w:r>
                    <w:r>
                      <w:rPr>
                        <w:spacing w:val="-5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piețele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energie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electrică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0E25" w14:textId="67465E9C" w:rsidR="004C22FA" w:rsidRDefault="009F1F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73AE8864" wp14:editId="12948887">
              <wp:simplePos x="0" y="0"/>
              <wp:positionH relativeFrom="page">
                <wp:posOffset>2021840</wp:posOffset>
              </wp:positionH>
              <wp:positionV relativeFrom="page">
                <wp:posOffset>439420</wp:posOffset>
              </wp:positionV>
              <wp:extent cx="3469640" cy="313055"/>
              <wp:effectExtent l="0" t="0" r="0" b="0"/>
              <wp:wrapNone/>
              <wp:docPr id="18152246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964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58F75" w14:textId="77777777" w:rsidR="004C22FA" w:rsidRDefault="00FC61A0">
                          <w:pPr>
                            <w:spacing w:before="12"/>
                            <w:ind w:left="20" w:right="18" w:firstLine="116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S.C.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Bursa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Romana</w:t>
                          </w:r>
                          <w:r>
                            <w:rPr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Marfuri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S.A.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Regulament</w:t>
                          </w:r>
                          <w:r>
                            <w:rPr>
                              <w:spacing w:val="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compensare,</w:t>
                          </w:r>
                          <w:r>
                            <w:rPr>
                              <w:spacing w:val="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decontare</w:t>
                          </w:r>
                          <w:r>
                            <w:rPr>
                              <w:spacing w:val="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şi</w:t>
                          </w:r>
                          <w:r>
                            <w:rPr>
                              <w:spacing w:val="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gestionare</w:t>
                          </w:r>
                          <w:r>
                            <w:rPr>
                              <w:spacing w:val="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a</w:t>
                          </w:r>
                          <w:r>
                            <w:rPr>
                              <w:spacing w:val="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riscului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E88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59.2pt;margin-top:34.6pt;width:273.2pt;height:24.6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" filled="f" stroked="f">
              <v:textbox inset="0,0,0,0">
                <w:txbxContent>
                  <w:p w14:paraId="60458F75" w14:textId="77777777" w:rsidR="004C22FA" w:rsidRDefault="00FC61A0">
                    <w:pPr>
                      <w:spacing w:before="12"/>
                      <w:ind w:left="20" w:right="18" w:firstLine="11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S.C.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Bursa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Romana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Marfuri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S.A.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Regulament</w:t>
                    </w:r>
                    <w:r>
                      <w:rPr>
                        <w:spacing w:val="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</w:t>
                    </w:r>
                    <w:r>
                      <w:rPr>
                        <w:spacing w:val="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compensare,</w:t>
                    </w:r>
                    <w:r>
                      <w:rPr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decontare</w:t>
                    </w:r>
                    <w:r>
                      <w:rPr>
                        <w:spacing w:val="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şi</w:t>
                    </w:r>
                    <w:r>
                      <w:rPr>
                        <w:spacing w:val="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gestionare</w:t>
                    </w:r>
                    <w:r>
                      <w:rPr>
                        <w:spacing w:val="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a</w:t>
                    </w:r>
                    <w:r>
                      <w:rPr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riscului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0911"/>
    <w:multiLevelType w:val="hybridMultilevel"/>
    <w:tmpl w:val="F5BE28FC"/>
    <w:lvl w:ilvl="0" w:tplc="9F62DC34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51F49038">
      <w:start w:val="1"/>
      <w:numFmt w:val="lowerRoman"/>
      <w:lvlText w:val="(%2)"/>
      <w:lvlJc w:val="left"/>
      <w:pPr>
        <w:ind w:left="1653" w:hanging="72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49FA86DC">
      <w:numFmt w:val="bullet"/>
      <w:lvlText w:val="•"/>
      <w:lvlJc w:val="left"/>
      <w:pPr>
        <w:ind w:left="2596" w:hanging="720"/>
      </w:pPr>
      <w:rPr>
        <w:rFonts w:hint="default"/>
        <w:lang w:val="ro-RO" w:eastAsia="en-US" w:bidi="ar-SA"/>
      </w:rPr>
    </w:lvl>
    <w:lvl w:ilvl="3" w:tplc="30E65202">
      <w:numFmt w:val="bullet"/>
      <w:lvlText w:val="•"/>
      <w:lvlJc w:val="left"/>
      <w:pPr>
        <w:ind w:left="3533" w:hanging="720"/>
      </w:pPr>
      <w:rPr>
        <w:rFonts w:hint="default"/>
        <w:lang w:val="ro-RO" w:eastAsia="en-US" w:bidi="ar-SA"/>
      </w:rPr>
    </w:lvl>
    <w:lvl w:ilvl="4" w:tplc="8DCE9B26">
      <w:numFmt w:val="bullet"/>
      <w:lvlText w:val="•"/>
      <w:lvlJc w:val="left"/>
      <w:pPr>
        <w:ind w:left="4470" w:hanging="720"/>
      </w:pPr>
      <w:rPr>
        <w:rFonts w:hint="default"/>
        <w:lang w:val="ro-RO" w:eastAsia="en-US" w:bidi="ar-SA"/>
      </w:rPr>
    </w:lvl>
    <w:lvl w:ilvl="5" w:tplc="8EF6FF68">
      <w:numFmt w:val="bullet"/>
      <w:lvlText w:val="•"/>
      <w:lvlJc w:val="left"/>
      <w:pPr>
        <w:ind w:left="5407" w:hanging="720"/>
      </w:pPr>
      <w:rPr>
        <w:rFonts w:hint="default"/>
        <w:lang w:val="ro-RO" w:eastAsia="en-US" w:bidi="ar-SA"/>
      </w:rPr>
    </w:lvl>
    <w:lvl w:ilvl="6" w:tplc="C4241B9E">
      <w:numFmt w:val="bullet"/>
      <w:lvlText w:val="•"/>
      <w:lvlJc w:val="left"/>
      <w:pPr>
        <w:ind w:left="6344" w:hanging="720"/>
      </w:pPr>
      <w:rPr>
        <w:rFonts w:hint="default"/>
        <w:lang w:val="ro-RO" w:eastAsia="en-US" w:bidi="ar-SA"/>
      </w:rPr>
    </w:lvl>
    <w:lvl w:ilvl="7" w:tplc="FDC8A064">
      <w:numFmt w:val="bullet"/>
      <w:lvlText w:val="•"/>
      <w:lvlJc w:val="left"/>
      <w:pPr>
        <w:ind w:left="7280" w:hanging="720"/>
      </w:pPr>
      <w:rPr>
        <w:rFonts w:hint="default"/>
        <w:lang w:val="ro-RO" w:eastAsia="en-US" w:bidi="ar-SA"/>
      </w:rPr>
    </w:lvl>
    <w:lvl w:ilvl="8" w:tplc="C374B366">
      <w:numFmt w:val="bullet"/>
      <w:lvlText w:val="•"/>
      <w:lvlJc w:val="left"/>
      <w:pPr>
        <w:ind w:left="8217" w:hanging="720"/>
      </w:pPr>
      <w:rPr>
        <w:rFonts w:hint="default"/>
        <w:lang w:val="ro-RO" w:eastAsia="en-US" w:bidi="ar-SA"/>
      </w:rPr>
    </w:lvl>
  </w:abstractNum>
  <w:abstractNum w:abstractNumId="1" w15:restartNumberingAfterBreak="0">
    <w:nsid w:val="0FDA5319"/>
    <w:multiLevelType w:val="hybridMultilevel"/>
    <w:tmpl w:val="4B820982"/>
    <w:lvl w:ilvl="0" w:tplc="1A06C234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0108D02E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261EC3AC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55841A92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9C003CB8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D0246B5A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CF601AC4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4452569A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C612362E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2" w15:restartNumberingAfterBreak="0">
    <w:nsid w:val="11535442"/>
    <w:multiLevelType w:val="hybridMultilevel"/>
    <w:tmpl w:val="712407AA"/>
    <w:lvl w:ilvl="0" w:tplc="18E68444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85EC538C">
      <w:start w:val="1"/>
      <w:numFmt w:val="lowerRoman"/>
      <w:lvlText w:val="(%2)"/>
      <w:lvlJc w:val="left"/>
      <w:pPr>
        <w:ind w:left="1653" w:hanging="72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B64057AE">
      <w:start w:val="1"/>
      <w:numFmt w:val="lowerLetter"/>
      <w:lvlText w:val="%3)"/>
      <w:lvlJc w:val="left"/>
      <w:pPr>
        <w:ind w:left="2373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3" w:tplc="1EE21872">
      <w:numFmt w:val="bullet"/>
      <w:lvlText w:val="•"/>
      <w:lvlJc w:val="left"/>
      <w:pPr>
        <w:ind w:left="3343" w:hanging="720"/>
      </w:pPr>
      <w:rPr>
        <w:rFonts w:hint="default"/>
        <w:lang w:val="ro-RO" w:eastAsia="en-US" w:bidi="ar-SA"/>
      </w:rPr>
    </w:lvl>
    <w:lvl w:ilvl="4" w:tplc="2B747B40">
      <w:numFmt w:val="bullet"/>
      <w:lvlText w:val="•"/>
      <w:lvlJc w:val="left"/>
      <w:pPr>
        <w:ind w:left="4307" w:hanging="720"/>
      </w:pPr>
      <w:rPr>
        <w:rFonts w:hint="default"/>
        <w:lang w:val="ro-RO" w:eastAsia="en-US" w:bidi="ar-SA"/>
      </w:rPr>
    </w:lvl>
    <w:lvl w:ilvl="5" w:tplc="C2EA3320">
      <w:numFmt w:val="bullet"/>
      <w:lvlText w:val="•"/>
      <w:lvlJc w:val="left"/>
      <w:pPr>
        <w:ind w:left="5271" w:hanging="720"/>
      </w:pPr>
      <w:rPr>
        <w:rFonts w:hint="default"/>
        <w:lang w:val="ro-RO" w:eastAsia="en-US" w:bidi="ar-SA"/>
      </w:rPr>
    </w:lvl>
    <w:lvl w:ilvl="6" w:tplc="C0FAC6D0">
      <w:numFmt w:val="bullet"/>
      <w:lvlText w:val="•"/>
      <w:lvlJc w:val="left"/>
      <w:pPr>
        <w:ind w:left="6235" w:hanging="720"/>
      </w:pPr>
      <w:rPr>
        <w:rFonts w:hint="default"/>
        <w:lang w:val="ro-RO" w:eastAsia="en-US" w:bidi="ar-SA"/>
      </w:rPr>
    </w:lvl>
    <w:lvl w:ilvl="7" w:tplc="A02A013E">
      <w:numFmt w:val="bullet"/>
      <w:lvlText w:val="•"/>
      <w:lvlJc w:val="left"/>
      <w:pPr>
        <w:ind w:left="7199" w:hanging="720"/>
      </w:pPr>
      <w:rPr>
        <w:rFonts w:hint="default"/>
        <w:lang w:val="ro-RO" w:eastAsia="en-US" w:bidi="ar-SA"/>
      </w:rPr>
    </w:lvl>
    <w:lvl w:ilvl="8" w:tplc="EB0E2E50">
      <w:numFmt w:val="bullet"/>
      <w:lvlText w:val="•"/>
      <w:lvlJc w:val="left"/>
      <w:pPr>
        <w:ind w:left="8163" w:hanging="720"/>
      </w:pPr>
      <w:rPr>
        <w:rFonts w:hint="default"/>
        <w:lang w:val="ro-RO" w:eastAsia="en-US" w:bidi="ar-SA"/>
      </w:rPr>
    </w:lvl>
  </w:abstractNum>
  <w:abstractNum w:abstractNumId="3" w15:restartNumberingAfterBreak="0">
    <w:nsid w:val="1B3A450E"/>
    <w:multiLevelType w:val="hybridMultilevel"/>
    <w:tmpl w:val="B43CF692"/>
    <w:lvl w:ilvl="0" w:tplc="E17AA9DA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7FFA12CE">
      <w:start w:val="1"/>
      <w:numFmt w:val="lowerRoman"/>
      <w:lvlText w:val="(%2)"/>
      <w:lvlJc w:val="left"/>
      <w:pPr>
        <w:ind w:left="1653" w:hanging="72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A5727D60">
      <w:numFmt w:val="bullet"/>
      <w:lvlText w:val="•"/>
      <w:lvlJc w:val="left"/>
      <w:pPr>
        <w:ind w:left="2596" w:hanging="720"/>
      </w:pPr>
      <w:rPr>
        <w:rFonts w:hint="default"/>
        <w:lang w:val="ro-RO" w:eastAsia="en-US" w:bidi="ar-SA"/>
      </w:rPr>
    </w:lvl>
    <w:lvl w:ilvl="3" w:tplc="5A2CBCBE">
      <w:numFmt w:val="bullet"/>
      <w:lvlText w:val="•"/>
      <w:lvlJc w:val="left"/>
      <w:pPr>
        <w:ind w:left="3533" w:hanging="720"/>
      </w:pPr>
      <w:rPr>
        <w:rFonts w:hint="default"/>
        <w:lang w:val="ro-RO" w:eastAsia="en-US" w:bidi="ar-SA"/>
      </w:rPr>
    </w:lvl>
    <w:lvl w:ilvl="4" w:tplc="46DCBB34">
      <w:numFmt w:val="bullet"/>
      <w:lvlText w:val="•"/>
      <w:lvlJc w:val="left"/>
      <w:pPr>
        <w:ind w:left="4470" w:hanging="720"/>
      </w:pPr>
      <w:rPr>
        <w:rFonts w:hint="default"/>
        <w:lang w:val="ro-RO" w:eastAsia="en-US" w:bidi="ar-SA"/>
      </w:rPr>
    </w:lvl>
    <w:lvl w:ilvl="5" w:tplc="588A1112">
      <w:numFmt w:val="bullet"/>
      <w:lvlText w:val="•"/>
      <w:lvlJc w:val="left"/>
      <w:pPr>
        <w:ind w:left="5407" w:hanging="720"/>
      </w:pPr>
      <w:rPr>
        <w:rFonts w:hint="default"/>
        <w:lang w:val="ro-RO" w:eastAsia="en-US" w:bidi="ar-SA"/>
      </w:rPr>
    </w:lvl>
    <w:lvl w:ilvl="6" w:tplc="2186996A">
      <w:numFmt w:val="bullet"/>
      <w:lvlText w:val="•"/>
      <w:lvlJc w:val="left"/>
      <w:pPr>
        <w:ind w:left="6344" w:hanging="720"/>
      </w:pPr>
      <w:rPr>
        <w:rFonts w:hint="default"/>
        <w:lang w:val="ro-RO" w:eastAsia="en-US" w:bidi="ar-SA"/>
      </w:rPr>
    </w:lvl>
    <w:lvl w:ilvl="7" w:tplc="1062F632">
      <w:numFmt w:val="bullet"/>
      <w:lvlText w:val="•"/>
      <w:lvlJc w:val="left"/>
      <w:pPr>
        <w:ind w:left="7280" w:hanging="720"/>
      </w:pPr>
      <w:rPr>
        <w:rFonts w:hint="default"/>
        <w:lang w:val="ro-RO" w:eastAsia="en-US" w:bidi="ar-SA"/>
      </w:rPr>
    </w:lvl>
    <w:lvl w:ilvl="8" w:tplc="A444634C">
      <w:numFmt w:val="bullet"/>
      <w:lvlText w:val="•"/>
      <w:lvlJc w:val="left"/>
      <w:pPr>
        <w:ind w:left="8217" w:hanging="720"/>
      </w:pPr>
      <w:rPr>
        <w:rFonts w:hint="default"/>
        <w:lang w:val="ro-RO" w:eastAsia="en-US" w:bidi="ar-SA"/>
      </w:rPr>
    </w:lvl>
  </w:abstractNum>
  <w:abstractNum w:abstractNumId="4" w15:restartNumberingAfterBreak="0">
    <w:nsid w:val="210F6C60"/>
    <w:multiLevelType w:val="hybridMultilevel"/>
    <w:tmpl w:val="CC16ED68"/>
    <w:lvl w:ilvl="0" w:tplc="665C656A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1D40927E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655014CA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EDB246D4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7F22982E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AA061922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B0683566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EC4A97F8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74A20326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5" w15:restartNumberingAfterBreak="0">
    <w:nsid w:val="273021F4"/>
    <w:multiLevelType w:val="hybridMultilevel"/>
    <w:tmpl w:val="AA38C1A6"/>
    <w:lvl w:ilvl="0" w:tplc="B366CE48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40705886">
      <w:start w:val="1"/>
      <w:numFmt w:val="lowerRoman"/>
      <w:lvlText w:val="(%2)"/>
      <w:lvlJc w:val="left"/>
      <w:pPr>
        <w:ind w:left="1713" w:hanging="78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9B8021F4">
      <w:numFmt w:val="bullet"/>
      <w:lvlText w:val="•"/>
      <w:lvlJc w:val="left"/>
      <w:pPr>
        <w:ind w:left="2650" w:hanging="780"/>
      </w:pPr>
      <w:rPr>
        <w:rFonts w:hint="default"/>
        <w:lang w:val="ro-RO" w:eastAsia="en-US" w:bidi="ar-SA"/>
      </w:rPr>
    </w:lvl>
    <w:lvl w:ilvl="3" w:tplc="F1F63166">
      <w:numFmt w:val="bullet"/>
      <w:lvlText w:val="•"/>
      <w:lvlJc w:val="left"/>
      <w:pPr>
        <w:ind w:left="3580" w:hanging="780"/>
      </w:pPr>
      <w:rPr>
        <w:rFonts w:hint="default"/>
        <w:lang w:val="ro-RO" w:eastAsia="en-US" w:bidi="ar-SA"/>
      </w:rPr>
    </w:lvl>
    <w:lvl w:ilvl="4" w:tplc="980C7172">
      <w:numFmt w:val="bullet"/>
      <w:lvlText w:val="•"/>
      <w:lvlJc w:val="left"/>
      <w:pPr>
        <w:ind w:left="4510" w:hanging="780"/>
      </w:pPr>
      <w:rPr>
        <w:rFonts w:hint="default"/>
        <w:lang w:val="ro-RO" w:eastAsia="en-US" w:bidi="ar-SA"/>
      </w:rPr>
    </w:lvl>
    <w:lvl w:ilvl="5" w:tplc="BCCEE190">
      <w:numFmt w:val="bullet"/>
      <w:lvlText w:val="•"/>
      <w:lvlJc w:val="left"/>
      <w:pPr>
        <w:ind w:left="5440" w:hanging="780"/>
      </w:pPr>
      <w:rPr>
        <w:rFonts w:hint="default"/>
        <w:lang w:val="ro-RO" w:eastAsia="en-US" w:bidi="ar-SA"/>
      </w:rPr>
    </w:lvl>
    <w:lvl w:ilvl="6" w:tplc="DD220C44">
      <w:numFmt w:val="bullet"/>
      <w:lvlText w:val="•"/>
      <w:lvlJc w:val="left"/>
      <w:pPr>
        <w:ind w:left="6370" w:hanging="780"/>
      </w:pPr>
      <w:rPr>
        <w:rFonts w:hint="default"/>
        <w:lang w:val="ro-RO" w:eastAsia="en-US" w:bidi="ar-SA"/>
      </w:rPr>
    </w:lvl>
    <w:lvl w:ilvl="7" w:tplc="CB9A8280">
      <w:numFmt w:val="bullet"/>
      <w:lvlText w:val="•"/>
      <w:lvlJc w:val="left"/>
      <w:pPr>
        <w:ind w:left="7300" w:hanging="780"/>
      </w:pPr>
      <w:rPr>
        <w:rFonts w:hint="default"/>
        <w:lang w:val="ro-RO" w:eastAsia="en-US" w:bidi="ar-SA"/>
      </w:rPr>
    </w:lvl>
    <w:lvl w:ilvl="8" w:tplc="F7949E72">
      <w:numFmt w:val="bullet"/>
      <w:lvlText w:val="•"/>
      <w:lvlJc w:val="left"/>
      <w:pPr>
        <w:ind w:left="8230" w:hanging="780"/>
      </w:pPr>
      <w:rPr>
        <w:rFonts w:hint="default"/>
        <w:lang w:val="ro-RO" w:eastAsia="en-US" w:bidi="ar-SA"/>
      </w:rPr>
    </w:lvl>
  </w:abstractNum>
  <w:abstractNum w:abstractNumId="6" w15:restartNumberingAfterBreak="0">
    <w:nsid w:val="28AD26A1"/>
    <w:multiLevelType w:val="hybridMultilevel"/>
    <w:tmpl w:val="2DDE1C20"/>
    <w:lvl w:ilvl="0" w:tplc="6142AA28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3FCE3024">
      <w:start w:val="1"/>
      <w:numFmt w:val="lowerRoman"/>
      <w:lvlText w:val="(%2)"/>
      <w:lvlJc w:val="left"/>
      <w:pPr>
        <w:ind w:left="1653" w:hanging="72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224C42EA">
      <w:numFmt w:val="bullet"/>
      <w:lvlText w:val="•"/>
      <w:lvlJc w:val="left"/>
      <w:pPr>
        <w:ind w:left="2596" w:hanging="720"/>
      </w:pPr>
      <w:rPr>
        <w:rFonts w:hint="default"/>
        <w:lang w:val="ro-RO" w:eastAsia="en-US" w:bidi="ar-SA"/>
      </w:rPr>
    </w:lvl>
    <w:lvl w:ilvl="3" w:tplc="8CBEEC9E">
      <w:numFmt w:val="bullet"/>
      <w:lvlText w:val="•"/>
      <w:lvlJc w:val="left"/>
      <w:pPr>
        <w:ind w:left="3533" w:hanging="720"/>
      </w:pPr>
      <w:rPr>
        <w:rFonts w:hint="default"/>
        <w:lang w:val="ro-RO" w:eastAsia="en-US" w:bidi="ar-SA"/>
      </w:rPr>
    </w:lvl>
    <w:lvl w:ilvl="4" w:tplc="FA54F4D8">
      <w:numFmt w:val="bullet"/>
      <w:lvlText w:val="•"/>
      <w:lvlJc w:val="left"/>
      <w:pPr>
        <w:ind w:left="4470" w:hanging="720"/>
      </w:pPr>
      <w:rPr>
        <w:rFonts w:hint="default"/>
        <w:lang w:val="ro-RO" w:eastAsia="en-US" w:bidi="ar-SA"/>
      </w:rPr>
    </w:lvl>
    <w:lvl w:ilvl="5" w:tplc="8EFE1E40">
      <w:numFmt w:val="bullet"/>
      <w:lvlText w:val="•"/>
      <w:lvlJc w:val="left"/>
      <w:pPr>
        <w:ind w:left="5407" w:hanging="720"/>
      </w:pPr>
      <w:rPr>
        <w:rFonts w:hint="default"/>
        <w:lang w:val="ro-RO" w:eastAsia="en-US" w:bidi="ar-SA"/>
      </w:rPr>
    </w:lvl>
    <w:lvl w:ilvl="6" w:tplc="E6D2CB44">
      <w:numFmt w:val="bullet"/>
      <w:lvlText w:val="•"/>
      <w:lvlJc w:val="left"/>
      <w:pPr>
        <w:ind w:left="6344" w:hanging="720"/>
      </w:pPr>
      <w:rPr>
        <w:rFonts w:hint="default"/>
        <w:lang w:val="ro-RO" w:eastAsia="en-US" w:bidi="ar-SA"/>
      </w:rPr>
    </w:lvl>
    <w:lvl w:ilvl="7" w:tplc="7F4C2418">
      <w:numFmt w:val="bullet"/>
      <w:lvlText w:val="•"/>
      <w:lvlJc w:val="left"/>
      <w:pPr>
        <w:ind w:left="7280" w:hanging="720"/>
      </w:pPr>
      <w:rPr>
        <w:rFonts w:hint="default"/>
        <w:lang w:val="ro-RO" w:eastAsia="en-US" w:bidi="ar-SA"/>
      </w:rPr>
    </w:lvl>
    <w:lvl w:ilvl="8" w:tplc="F6D2A15C">
      <w:numFmt w:val="bullet"/>
      <w:lvlText w:val="•"/>
      <w:lvlJc w:val="left"/>
      <w:pPr>
        <w:ind w:left="8217" w:hanging="720"/>
      </w:pPr>
      <w:rPr>
        <w:rFonts w:hint="default"/>
        <w:lang w:val="ro-RO" w:eastAsia="en-US" w:bidi="ar-SA"/>
      </w:rPr>
    </w:lvl>
  </w:abstractNum>
  <w:abstractNum w:abstractNumId="7" w15:restartNumberingAfterBreak="0">
    <w:nsid w:val="2DE310F1"/>
    <w:multiLevelType w:val="hybridMultilevel"/>
    <w:tmpl w:val="29B6B0D4"/>
    <w:lvl w:ilvl="0" w:tplc="41642804">
      <w:start w:val="1"/>
      <w:numFmt w:val="lowerRoman"/>
      <w:lvlText w:val="(%1)"/>
      <w:lvlJc w:val="left"/>
      <w:pPr>
        <w:ind w:left="933" w:hanging="721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1" w:tplc="A0B8380A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64FEC470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816A2C1A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4ECA18A8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67C20F64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B77CA108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22DCA40E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2C6ED20A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8" w15:restartNumberingAfterBreak="0">
    <w:nsid w:val="357E592A"/>
    <w:multiLevelType w:val="hybridMultilevel"/>
    <w:tmpl w:val="EFA05B68"/>
    <w:lvl w:ilvl="0" w:tplc="193C5482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7CE83078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CF7C8602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6A36270E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8A7E843E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9DDEE84A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FA623438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9ABEDF82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F9B432C4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9" w15:restartNumberingAfterBreak="0">
    <w:nsid w:val="3D9E08FB"/>
    <w:multiLevelType w:val="hybridMultilevel"/>
    <w:tmpl w:val="4620B026"/>
    <w:lvl w:ilvl="0" w:tplc="1E54FD1E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32D69252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C8D401D2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30EA0418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59E050BE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E2987BB6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5CF23DA0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8D880A06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E6F604D4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10" w15:restartNumberingAfterBreak="0">
    <w:nsid w:val="3F0E3579"/>
    <w:multiLevelType w:val="hybridMultilevel"/>
    <w:tmpl w:val="612AF87C"/>
    <w:lvl w:ilvl="0" w:tplc="7A300ADA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CF548558">
      <w:start w:val="1"/>
      <w:numFmt w:val="lowerRoman"/>
      <w:lvlText w:val="(%2)"/>
      <w:lvlJc w:val="left"/>
      <w:pPr>
        <w:ind w:left="1653" w:hanging="72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F7C00718">
      <w:numFmt w:val="bullet"/>
      <w:lvlText w:val="•"/>
      <w:lvlJc w:val="left"/>
      <w:pPr>
        <w:ind w:left="2596" w:hanging="720"/>
      </w:pPr>
      <w:rPr>
        <w:rFonts w:hint="default"/>
        <w:lang w:val="ro-RO" w:eastAsia="en-US" w:bidi="ar-SA"/>
      </w:rPr>
    </w:lvl>
    <w:lvl w:ilvl="3" w:tplc="8D06B632">
      <w:numFmt w:val="bullet"/>
      <w:lvlText w:val="•"/>
      <w:lvlJc w:val="left"/>
      <w:pPr>
        <w:ind w:left="3533" w:hanging="720"/>
      </w:pPr>
      <w:rPr>
        <w:rFonts w:hint="default"/>
        <w:lang w:val="ro-RO" w:eastAsia="en-US" w:bidi="ar-SA"/>
      </w:rPr>
    </w:lvl>
    <w:lvl w:ilvl="4" w:tplc="32E0454C">
      <w:numFmt w:val="bullet"/>
      <w:lvlText w:val="•"/>
      <w:lvlJc w:val="left"/>
      <w:pPr>
        <w:ind w:left="4470" w:hanging="720"/>
      </w:pPr>
      <w:rPr>
        <w:rFonts w:hint="default"/>
        <w:lang w:val="ro-RO" w:eastAsia="en-US" w:bidi="ar-SA"/>
      </w:rPr>
    </w:lvl>
    <w:lvl w:ilvl="5" w:tplc="E98C3F1A">
      <w:numFmt w:val="bullet"/>
      <w:lvlText w:val="•"/>
      <w:lvlJc w:val="left"/>
      <w:pPr>
        <w:ind w:left="5407" w:hanging="720"/>
      </w:pPr>
      <w:rPr>
        <w:rFonts w:hint="default"/>
        <w:lang w:val="ro-RO" w:eastAsia="en-US" w:bidi="ar-SA"/>
      </w:rPr>
    </w:lvl>
    <w:lvl w:ilvl="6" w:tplc="2A1242C2">
      <w:numFmt w:val="bullet"/>
      <w:lvlText w:val="•"/>
      <w:lvlJc w:val="left"/>
      <w:pPr>
        <w:ind w:left="6344" w:hanging="720"/>
      </w:pPr>
      <w:rPr>
        <w:rFonts w:hint="default"/>
        <w:lang w:val="ro-RO" w:eastAsia="en-US" w:bidi="ar-SA"/>
      </w:rPr>
    </w:lvl>
    <w:lvl w:ilvl="7" w:tplc="6CCC5BB4">
      <w:numFmt w:val="bullet"/>
      <w:lvlText w:val="•"/>
      <w:lvlJc w:val="left"/>
      <w:pPr>
        <w:ind w:left="7280" w:hanging="720"/>
      </w:pPr>
      <w:rPr>
        <w:rFonts w:hint="default"/>
        <w:lang w:val="ro-RO" w:eastAsia="en-US" w:bidi="ar-SA"/>
      </w:rPr>
    </w:lvl>
    <w:lvl w:ilvl="8" w:tplc="941A10AE">
      <w:numFmt w:val="bullet"/>
      <w:lvlText w:val="•"/>
      <w:lvlJc w:val="left"/>
      <w:pPr>
        <w:ind w:left="8217" w:hanging="720"/>
      </w:pPr>
      <w:rPr>
        <w:rFonts w:hint="default"/>
        <w:lang w:val="ro-RO" w:eastAsia="en-US" w:bidi="ar-SA"/>
      </w:rPr>
    </w:lvl>
  </w:abstractNum>
  <w:abstractNum w:abstractNumId="11" w15:restartNumberingAfterBreak="0">
    <w:nsid w:val="4B15165E"/>
    <w:multiLevelType w:val="hybridMultilevel"/>
    <w:tmpl w:val="B1FEF54C"/>
    <w:lvl w:ilvl="0" w:tplc="0E90F414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43B6F128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4D0052AC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E5DEF4D0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6268C734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8FC4B772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334C47D6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40CAE544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0888C8B0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12" w15:restartNumberingAfterBreak="0">
    <w:nsid w:val="4BA35F3B"/>
    <w:multiLevelType w:val="hybridMultilevel"/>
    <w:tmpl w:val="312818DA"/>
    <w:lvl w:ilvl="0" w:tplc="C92296DA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CEB48786">
      <w:start w:val="1"/>
      <w:numFmt w:val="lowerRoman"/>
      <w:lvlText w:val="(%2)"/>
      <w:lvlJc w:val="left"/>
      <w:pPr>
        <w:ind w:left="1564" w:hanging="632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BED6B04E">
      <w:numFmt w:val="bullet"/>
      <w:lvlText w:val="•"/>
      <w:lvlJc w:val="left"/>
      <w:pPr>
        <w:ind w:left="2507" w:hanging="632"/>
      </w:pPr>
      <w:rPr>
        <w:rFonts w:hint="default"/>
        <w:lang w:val="ro-RO" w:eastAsia="en-US" w:bidi="ar-SA"/>
      </w:rPr>
    </w:lvl>
    <w:lvl w:ilvl="3" w:tplc="280EEECC">
      <w:numFmt w:val="bullet"/>
      <w:lvlText w:val="•"/>
      <w:lvlJc w:val="left"/>
      <w:pPr>
        <w:ind w:left="3455" w:hanging="632"/>
      </w:pPr>
      <w:rPr>
        <w:rFonts w:hint="default"/>
        <w:lang w:val="ro-RO" w:eastAsia="en-US" w:bidi="ar-SA"/>
      </w:rPr>
    </w:lvl>
    <w:lvl w:ilvl="4" w:tplc="B0066042">
      <w:numFmt w:val="bullet"/>
      <w:lvlText w:val="•"/>
      <w:lvlJc w:val="left"/>
      <w:pPr>
        <w:ind w:left="4403" w:hanging="632"/>
      </w:pPr>
      <w:rPr>
        <w:rFonts w:hint="default"/>
        <w:lang w:val="ro-RO" w:eastAsia="en-US" w:bidi="ar-SA"/>
      </w:rPr>
    </w:lvl>
    <w:lvl w:ilvl="5" w:tplc="4A980BA8">
      <w:numFmt w:val="bullet"/>
      <w:lvlText w:val="•"/>
      <w:lvlJc w:val="left"/>
      <w:pPr>
        <w:ind w:left="5351" w:hanging="632"/>
      </w:pPr>
      <w:rPr>
        <w:rFonts w:hint="default"/>
        <w:lang w:val="ro-RO" w:eastAsia="en-US" w:bidi="ar-SA"/>
      </w:rPr>
    </w:lvl>
    <w:lvl w:ilvl="6" w:tplc="92AC3FEE">
      <w:numFmt w:val="bullet"/>
      <w:lvlText w:val="•"/>
      <w:lvlJc w:val="left"/>
      <w:pPr>
        <w:ind w:left="6299" w:hanging="632"/>
      </w:pPr>
      <w:rPr>
        <w:rFonts w:hint="default"/>
        <w:lang w:val="ro-RO" w:eastAsia="en-US" w:bidi="ar-SA"/>
      </w:rPr>
    </w:lvl>
    <w:lvl w:ilvl="7" w:tplc="F0BC1BCC">
      <w:numFmt w:val="bullet"/>
      <w:lvlText w:val="•"/>
      <w:lvlJc w:val="left"/>
      <w:pPr>
        <w:ind w:left="7247" w:hanging="632"/>
      </w:pPr>
      <w:rPr>
        <w:rFonts w:hint="default"/>
        <w:lang w:val="ro-RO" w:eastAsia="en-US" w:bidi="ar-SA"/>
      </w:rPr>
    </w:lvl>
    <w:lvl w:ilvl="8" w:tplc="B91E5EAA">
      <w:numFmt w:val="bullet"/>
      <w:lvlText w:val="•"/>
      <w:lvlJc w:val="left"/>
      <w:pPr>
        <w:ind w:left="8195" w:hanging="632"/>
      </w:pPr>
      <w:rPr>
        <w:rFonts w:hint="default"/>
        <w:lang w:val="ro-RO" w:eastAsia="en-US" w:bidi="ar-SA"/>
      </w:rPr>
    </w:lvl>
  </w:abstractNum>
  <w:abstractNum w:abstractNumId="13" w15:restartNumberingAfterBreak="0">
    <w:nsid w:val="4D852258"/>
    <w:multiLevelType w:val="hybridMultilevel"/>
    <w:tmpl w:val="7BB09B36"/>
    <w:lvl w:ilvl="0" w:tplc="D444B846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01F09250">
      <w:start w:val="1"/>
      <w:numFmt w:val="lowerRoman"/>
      <w:lvlText w:val="(%2)"/>
      <w:lvlJc w:val="left"/>
      <w:pPr>
        <w:ind w:left="1653" w:hanging="72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B0067088">
      <w:numFmt w:val="bullet"/>
      <w:lvlText w:val="•"/>
      <w:lvlJc w:val="left"/>
      <w:pPr>
        <w:ind w:left="2596" w:hanging="720"/>
      </w:pPr>
      <w:rPr>
        <w:rFonts w:hint="default"/>
        <w:lang w:val="ro-RO" w:eastAsia="en-US" w:bidi="ar-SA"/>
      </w:rPr>
    </w:lvl>
    <w:lvl w:ilvl="3" w:tplc="865CE54A">
      <w:numFmt w:val="bullet"/>
      <w:lvlText w:val="•"/>
      <w:lvlJc w:val="left"/>
      <w:pPr>
        <w:ind w:left="3533" w:hanging="720"/>
      </w:pPr>
      <w:rPr>
        <w:rFonts w:hint="default"/>
        <w:lang w:val="ro-RO" w:eastAsia="en-US" w:bidi="ar-SA"/>
      </w:rPr>
    </w:lvl>
    <w:lvl w:ilvl="4" w:tplc="0BFC2012">
      <w:numFmt w:val="bullet"/>
      <w:lvlText w:val="•"/>
      <w:lvlJc w:val="left"/>
      <w:pPr>
        <w:ind w:left="4470" w:hanging="720"/>
      </w:pPr>
      <w:rPr>
        <w:rFonts w:hint="default"/>
        <w:lang w:val="ro-RO" w:eastAsia="en-US" w:bidi="ar-SA"/>
      </w:rPr>
    </w:lvl>
    <w:lvl w:ilvl="5" w:tplc="CE74EE58">
      <w:numFmt w:val="bullet"/>
      <w:lvlText w:val="•"/>
      <w:lvlJc w:val="left"/>
      <w:pPr>
        <w:ind w:left="5407" w:hanging="720"/>
      </w:pPr>
      <w:rPr>
        <w:rFonts w:hint="default"/>
        <w:lang w:val="ro-RO" w:eastAsia="en-US" w:bidi="ar-SA"/>
      </w:rPr>
    </w:lvl>
    <w:lvl w:ilvl="6" w:tplc="6AE8C970">
      <w:numFmt w:val="bullet"/>
      <w:lvlText w:val="•"/>
      <w:lvlJc w:val="left"/>
      <w:pPr>
        <w:ind w:left="6344" w:hanging="720"/>
      </w:pPr>
      <w:rPr>
        <w:rFonts w:hint="default"/>
        <w:lang w:val="ro-RO" w:eastAsia="en-US" w:bidi="ar-SA"/>
      </w:rPr>
    </w:lvl>
    <w:lvl w:ilvl="7" w:tplc="4774B78A">
      <w:numFmt w:val="bullet"/>
      <w:lvlText w:val="•"/>
      <w:lvlJc w:val="left"/>
      <w:pPr>
        <w:ind w:left="7280" w:hanging="720"/>
      </w:pPr>
      <w:rPr>
        <w:rFonts w:hint="default"/>
        <w:lang w:val="ro-RO" w:eastAsia="en-US" w:bidi="ar-SA"/>
      </w:rPr>
    </w:lvl>
    <w:lvl w:ilvl="8" w:tplc="ABA4679A">
      <w:numFmt w:val="bullet"/>
      <w:lvlText w:val="•"/>
      <w:lvlJc w:val="left"/>
      <w:pPr>
        <w:ind w:left="8217" w:hanging="720"/>
      </w:pPr>
      <w:rPr>
        <w:rFonts w:hint="default"/>
        <w:lang w:val="ro-RO" w:eastAsia="en-US" w:bidi="ar-SA"/>
      </w:rPr>
    </w:lvl>
  </w:abstractNum>
  <w:abstractNum w:abstractNumId="14" w15:restartNumberingAfterBreak="0">
    <w:nsid w:val="4E0A1531"/>
    <w:multiLevelType w:val="hybridMultilevel"/>
    <w:tmpl w:val="713CAEB6"/>
    <w:lvl w:ilvl="0" w:tplc="F17A5630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F5D8EE4E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B1A6D3EC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932442C2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848EAF28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406E0656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8F9E38A0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DC704F10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A392BC1C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15" w15:restartNumberingAfterBreak="0">
    <w:nsid w:val="50213F16"/>
    <w:multiLevelType w:val="hybridMultilevel"/>
    <w:tmpl w:val="FD7C4B04"/>
    <w:lvl w:ilvl="0" w:tplc="56C2B042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45A64AE8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0A68A9B4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C88E8ED2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A198E76A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8C82E272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DEE8F99A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42B43F5A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C7861512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16" w15:restartNumberingAfterBreak="0">
    <w:nsid w:val="57D305B7"/>
    <w:multiLevelType w:val="hybridMultilevel"/>
    <w:tmpl w:val="CE2888D6"/>
    <w:lvl w:ilvl="0" w:tplc="D97042EE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2A3CC754">
      <w:start w:val="1"/>
      <w:numFmt w:val="lowerRoman"/>
      <w:lvlText w:val="(%2)"/>
      <w:lvlJc w:val="left"/>
      <w:pPr>
        <w:ind w:left="1713" w:hanging="78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575A7488">
      <w:numFmt w:val="bullet"/>
      <w:lvlText w:val="•"/>
      <w:lvlJc w:val="left"/>
      <w:pPr>
        <w:ind w:left="2650" w:hanging="780"/>
      </w:pPr>
      <w:rPr>
        <w:rFonts w:hint="default"/>
        <w:lang w:val="ro-RO" w:eastAsia="en-US" w:bidi="ar-SA"/>
      </w:rPr>
    </w:lvl>
    <w:lvl w:ilvl="3" w:tplc="E75C4BB0">
      <w:numFmt w:val="bullet"/>
      <w:lvlText w:val="•"/>
      <w:lvlJc w:val="left"/>
      <w:pPr>
        <w:ind w:left="3580" w:hanging="780"/>
      </w:pPr>
      <w:rPr>
        <w:rFonts w:hint="default"/>
        <w:lang w:val="ro-RO" w:eastAsia="en-US" w:bidi="ar-SA"/>
      </w:rPr>
    </w:lvl>
    <w:lvl w:ilvl="4" w:tplc="08167482">
      <w:numFmt w:val="bullet"/>
      <w:lvlText w:val="•"/>
      <w:lvlJc w:val="left"/>
      <w:pPr>
        <w:ind w:left="4510" w:hanging="780"/>
      </w:pPr>
      <w:rPr>
        <w:rFonts w:hint="default"/>
        <w:lang w:val="ro-RO" w:eastAsia="en-US" w:bidi="ar-SA"/>
      </w:rPr>
    </w:lvl>
    <w:lvl w:ilvl="5" w:tplc="0CF68176">
      <w:numFmt w:val="bullet"/>
      <w:lvlText w:val="•"/>
      <w:lvlJc w:val="left"/>
      <w:pPr>
        <w:ind w:left="5440" w:hanging="780"/>
      </w:pPr>
      <w:rPr>
        <w:rFonts w:hint="default"/>
        <w:lang w:val="ro-RO" w:eastAsia="en-US" w:bidi="ar-SA"/>
      </w:rPr>
    </w:lvl>
    <w:lvl w:ilvl="6" w:tplc="19D6ACEE">
      <w:numFmt w:val="bullet"/>
      <w:lvlText w:val="•"/>
      <w:lvlJc w:val="left"/>
      <w:pPr>
        <w:ind w:left="6370" w:hanging="780"/>
      </w:pPr>
      <w:rPr>
        <w:rFonts w:hint="default"/>
        <w:lang w:val="ro-RO" w:eastAsia="en-US" w:bidi="ar-SA"/>
      </w:rPr>
    </w:lvl>
    <w:lvl w:ilvl="7" w:tplc="AC7ECE50">
      <w:numFmt w:val="bullet"/>
      <w:lvlText w:val="•"/>
      <w:lvlJc w:val="left"/>
      <w:pPr>
        <w:ind w:left="7300" w:hanging="780"/>
      </w:pPr>
      <w:rPr>
        <w:rFonts w:hint="default"/>
        <w:lang w:val="ro-RO" w:eastAsia="en-US" w:bidi="ar-SA"/>
      </w:rPr>
    </w:lvl>
    <w:lvl w:ilvl="8" w:tplc="4D74B81C">
      <w:numFmt w:val="bullet"/>
      <w:lvlText w:val="•"/>
      <w:lvlJc w:val="left"/>
      <w:pPr>
        <w:ind w:left="8230" w:hanging="780"/>
      </w:pPr>
      <w:rPr>
        <w:rFonts w:hint="default"/>
        <w:lang w:val="ro-RO" w:eastAsia="en-US" w:bidi="ar-SA"/>
      </w:rPr>
    </w:lvl>
  </w:abstractNum>
  <w:abstractNum w:abstractNumId="17" w15:restartNumberingAfterBreak="0">
    <w:nsid w:val="61E01FCF"/>
    <w:multiLevelType w:val="hybridMultilevel"/>
    <w:tmpl w:val="29B6B0D4"/>
    <w:lvl w:ilvl="0" w:tplc="FFFFFFFF">
      <w:start w:val="1"/>
      <w:numFmt w:val="lowerRoman"/>
      <w:lvlText w:val="(%1)"/>
      <w:lvlJc w:val="left"/>
      <w:pPr>
        <w:ind w:left="933" w:hanging="721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18" w15:restartNumberingAfterBreak="0">
    <w:nsid w:val="676904D4"/>
    <w:multiLevelType w:val="hybridMultilevel"/>
    <w:tmpl w:val="ED9AD7CC"/>
    <w:lvl w:ilvl="0" w:tplc="5AF856DC">
      <w:start w:val="1"/>
      <w:numFmt w:val="decimal"/>
      <w:lvlText w:val="%1."/>
      <w:lvlJc w:val="left"/>
      <w:pPr>
        <w:ind w:left="933" w:hanging="72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1" w:tplc="BB8450EA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B62ADCE8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665C615C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68748436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741E38A2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1D1E90E8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B242FEAA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82B8390C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19" w15:restartNumberingAfterBreak="0">
    <w:nsid w:val="68240986"/>
    <w:multiLevelType w:val="hybridMultilevel"/>
    <w:tmpl w:val="1BC491D6"/>
    <w:lvl w:ilvl="0" w:tplc="6A326600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7CBE0866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9014DB7A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96884428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332449F8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33DCE2FA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32E034FA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D73EE312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CEA05DA0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20" w15:restartNumberingAfterBreak="0">
    <w:nsid w:val="691942A9"/>
    <w:multiLevelType w:val="hybridMultilevel"/>
    <w:tmpl w:val="0B5AE304"/>
    <w:lvl w:ilvl="0" w:tplc="C3CC0A9C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4D32F1FA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CEC6FBF6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94A02CA4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0AEC672A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1CD2F456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0E4CC3C0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47C6EAC0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78DC2496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21" w15:restartNumberingAfterBreak="0">
    <w:nsid w:val="6A6865D5"/>
    <w:multiLevelType w:val="hybridMultilevel"/>
    <w:tmpl w:val="CF849820"/>
    <w:lvl w:ilvl="0" w:tplc="A5845910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1AC8D1E4">
      <w:start w:val="1"/>
      <w:numFmt w:val="lowerRoman"/>
      <w:lvlText w:val="(%2)"/>
      <w:lvlJc w:val="left"/>
      <w:pPr>
        <w:ind w:left="1653" w:hanging="72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C2D02476">
      <w:numFmt w:val="bullet"/>
      <w:lvlText w:val="•"/>
      <w:lvlJc w:val="left"/>
      <w:pPr>
        <w:ind w:left="2596" w:hanging="720"/>
      </w:pPr>
      <w:rPr>
        <w:rFonts w:hint="default"/>
        <w:lang w:val="ro-RO" w:eastAsia="en-US" w:bidi="ar-SA"/>
      </w:rPr>
    </w:lvl>
    <w:lvl w:ilvl="3" w:tplc="314CB50E">
      <w:numFmt w:val="bullet"/>
      <w:lvlText w:val="•"/>
      <w:lvlJc w:val="left"/>
      <w:pPr>
        <w:ind w:left="3533" w:hanging="720"/>
      </w:pPr>
      <w:rPr>
        <w:rFonts w:hint="default"/>
        <w:lang w:val="ro-RO" w:eastAsia="en-US" w:bidi="ar-SA"/>
      </w:rPr>
    </w:lvl>
    <w:lvl w:ilvl="4" w:tplc="8708B9B0">
      <w:numFmt w:val="bullet"/>
      <w:lvlText w:val="•"/>
      <w:lvlJc w:val="left"/>
      <w:pPr>
        <w:ind w:left="4470" w:hanging="720"/>
      </w:pPr>
      <w:rPr>
        <w:rFonts w:hint="default"/>
        <w:lang w:val="ro-RO" w:eastAsia="en-US" w:bidi="ar-SA"/>
      </w:rPr>
    </w:lvl>
    <w:lvl w:ilvl="5" w:tplc="1DDCE4DC">
      <w:numFmt w:val="bullet"/>
      <w:lvlText w:val="•"/>
      <w:lvlJc w:val="left"/>
      <w:pPr>
        <w:ind w:left="5407" w:hanging="720"/>
      </w:pPr>
      <w:rPr>
        <w:rFonts w:hint="default"/>
        <w:lang w:val="ro-RO" w:eastAsia="en-US" w:bidi="ar-SA"/>
      </w:rPr>
    </w:lvl>
    <w:lvl w:ilvl="6" w:tplc="49661E72">
      <w:numFmt w:val="bullet"/>
      <w:lvlText w:val="•"/>
      <w:lvlJc w:val="left"/>
      <w:pPr>
        <w:ind w:left="6344" w:hanging="720"/>
      </w:pPr>
      <w:rPr>
        <w:rFonts w:hint="default"/>
        <w:lang w:val="ro-RO" w:eastAsia="en-US" w:bidi="ar-SA"/>
      </w:rPr>
    </w:lvl>
    <w:lvl w:ilvl="7" w:tplc="677696EE">
      <w:numFmt w:val="bullet"/>
      <w:lvlText w:val="•"/>
      <w:lvlJc w:val="left"/>
      <w:pPr>
        <w:ind w:left="7280" w:hanging="720"/>
      </w:pPr>
      <w:rPr>
        <w:rFonts w:hint="default"/>
        <w:lang w:val="ro-RO" w:eastAsia="en-US" w:bidi="ar-SA"/>
      </w:rPr>
    </w:lvl>
    <w:lvl w:ilvl="8" w:tplc="B64E84D2">
      <w:numFmt w:val="bullet"/>
      <w:lvlText w:val="•"/>
      <w:lvlJc w:val="left"/>
      <w:pPr>
        <w:ind w:left="8217" w:hanging="720"/>
      </w:pPr>
      <w:rPr>
        <w:rFonts w:hint="default"/>
        <w:lang w:val="ro-RO" w:eastAsia="en-US" w:bidi="ar-SA"/>
      </w:rPr>
    </w:lvl>
  </w:abstractNum>
  <w:abstractNum w:abstractNumId="22" w15:restartNumberingAfterBreak="0">
    <w:nsid w:val="6EE178A5"/>
    <w:multiLevelType w:val="hybridMultilevel"/>
    <w:tmpl w:val="36E6A060"/>
    <w:lvl w:ilvl="0" w:tplc="86D89196">
      <w:start w:val="1"/>
      <w:numFmt w:val="lowerRoman"/>
      <w:lvlText w:val="(%1)"/>
      <w:lvlJc w:val="left"/>
      <w:pPr>
        <w:ind w:left="1473" w:hanging="54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E424E"/>
    <w:multiLevelType w:val="hybridMultilevel"/>
    <w:tmpl w:val="C606522C"/>
    <w:lvl w:ilvl="0" w:tplc="E8689FA8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86D89196">
      <w:start w:val="1"/>
      <w:numFmt w:val="lowerRoman"/>
      <w:lvlText w:val="(%2)"/>
      <w:lvlJc w:val="left"/>
      <w:pPr>
        <w:ind w:left="1473" w:hanging="540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ro-RO" w:eastAsia="en-US" w:bidi="ar-SA"/>
      </w:rPr>
    </w:lvl>
    <w:lvl w:ilvl="2" w:tplc="BCAA3F90">
      <w:numFmt w:val="bullet"/>
      <w:lvlText w:val="•"/>
      <w:lvlJc w:val="left"/>
      <w:pPr>
        <w:ind w:left="2436" w:hanging="540"/>
      </w:pPr>
      <w:rPr>
        <w:rFonts w:hint="default"/>
        <w:lang w:val="ro-RO" w:eastAsia="en-US" w:bidi="ar-SA"/>
      </w:rPr>
    </w:lvl>
    <w:lvl w:ilvl="3" w:tplc="E35280F4">
      <w:numFmt w:val="bullet"/>
      <w:lvlText w:val="•"/>
      <w:lvlJc w:val="left"/>
      <w:pPr>
        <w:ind w:left="3393" w:hanging="540"/>
      </w:pPr>
      <w:rPr>
        <w:rFonts w:hint="default"/>
        <w:lang w:val="ro-RO" w:eastAsia="en-US" w:bidi="ar-SA"/>
      </w:rPr>
    </w:lvl>
    <w:lvl w:ilvl="4" w:tplc="9E2472F4">
      <w:numFmt w:val="bullet"/>
      <w:lvlText w:val="•"/>
      <w:lvlJc w:val="left"/>
      <w:pPr>
        <w:ind w:left="4350" w:hanging="540"/>
      </w:pPr>
      <w:rPr>
        <w:rFonts w:hint="default"/>
        <w:lang w:val="ro-RO" w:eastAsia="en-US" w:bidi="ar-SA"/>
      </w:rPr>
    </w:lvl>
    <w:lvl w:ilvl="5" w:tplc="717ABA5A">
      <w:numFmt w:val="bullet"/>
      <w:lvlText w:val="•"/>
      <w:lvlJc w:val="left"/>
      <w:pPr>
        <w:ind w:left="5307" w:hanging="540"/>
      </w:pPr>
      <w:rPr>
        <w:rFonts w:hint="default"/>
        <w:lang w:val="ro-RO" w:eastAsia="en-US" w:bidi="ar-SA"/>
      </w:rPr>
    </w:lvl>
    <w:lvl w:ilvl="6" w:tplc="A19C7B08">
      <w:numFmt w:val="bullet"/>
      <w:lvlText w:val="•"/>
      <w:lvlJc w:val="left"/>
      <w:pPr>
        <w:ind w:left="6264" w:hanging="540"/>
      </w:pPr>
      <w:rPr>
        <w:rFonts w:hint="default"/>
        <w:lang w:val="ro-RO" w:eastAsia="en-US" w:bidi="ar-SA"/>
      </w:rPr>
    </w:lvl>
    <w:lvl w:ilvl="7" w:tplc="8870C508">
      <w:numFmt w:val="bullet"/>
      <w:lvlText w:val="•"/>
      <w:lvlJc w:val="left"/>
      <w:pPr>
        <w:ind w:left="7220" w:hanging="540"/>
      </w:pPr>
      <w:rPr>
        <w:rFonts w:hint="default"/>
        <w:lang w:val="ro-RO" w:eastAsia="en-US" w:bidi="ar-SA"/>
      </w:rPr>
    </w:lvl>
    <w:lvl w:ilvl="8" w:tplc="68CCCEA8">
      <w:numFmt w:val="bullet"/>
      <w:lvlText w:val="•"/>
      <w:lvlJc w:val="left"/>
      <w:pPr>
        <w:ind w:left="8177" w:hanging="540"/>
      </w:pPr>
      <w:rPr>
        <w:rFonts w:hint="default"/>
        <w:lang w:val="ro-RO" w:eastAsia="en-US" w:bidi="ar-SA"/>
      </w:rPr>
    </w:lvl>
  </w:abstractNum>
  <w:abstractNum w:abstractNumId="24" w15:restartNumberingAfterBreak="0">
    <w:nsid w:val="71CD040F"/>
    <w:multiLevelType w:val="hybridMultilevel"/>
    <w:tmpl w:val="D174060C"/>
    <w:lvl w:ilvl="0" w:tplc="742E76CA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8D5C6AB8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7148587A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B69CF110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A3F6C45C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98C09BEE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89B8BDE6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9D78A312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69ECFD72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25" w15:restartNumberingAfterBreak="0">
    <w:nsid w:val="72515EDD"/>
    <w:multiLevelType w:val="hybridMultilevel"/>
    <w:tmpl w:val="42A635B4"/>
    <w:lvl w:ilvl="0" w:tplc="99864C30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5002AE2E">
      <w:numFmt w:val="bullet"/>
      <w:lvlText w:val="•"/>
      <w:lvlJc w:val="left"/>
      <w:pPr>
        <w:ind w:left="1855" w:hanging="721"/>
      </w:pPr>
      <w:rPr>
        <w:rFonts w:hint="default"/>
        <w:lang w:val="ro-RO" w:eastAsia="en-US" w:bidi="ar-SA"/>
      </w:rPr>
    </w:lvl>
    <w:lvl w:ilvl="2" w:tplc="C074CC98">
      <w:numFmt w:val="bullet"/>
      <w:lvlText w:val="•"/>
      <w:lvlJc w:val="left"/>
      <w:pPr>
        <w:ind w:left="2770" w:hanging="721"/>
      </w:pPr>
      <w:rPr>
        <w:rFonts w:hint="default"/>
        <w:lang w:val="ro-RO" w:eastAsia="en-US" w:bidi="ar-SA"/>
      </w:rPr>
    </w:lvl>
    <w:lvl w:ilvl="3" w:tplc="A148D7DC">
      <w:numFmt w:val="bullet"/>
      <w:lvlText w:val="•"/>
      <w:lvlJc w:val="left"/>
      <w:pPr>
        <w:ind w:left="3685" w:hanging="721"/>
      </w:pPr>
      <w:rPr>
        <w:rFonts w:hint="default"/>
        <w:lang w:val="ro-RO" w:eastAsia="en-US" w:bidi="ar-SA"/>
      </w:rPr>
    </w:lvl>
    <w:lvl w:ilvl="4" w:tplc="9BBCFED6">
      <w:numFmt w:val="bullet"/>
      <w:lvlText w:val="•"/>
      <w:lvlJc w:val="left"/>
      <w:pPr>
        <w:ind w:left="4600" w:hanging="721"/>
      </w:pPr>
      <w:rPr>
        <w:rFonts w:hint="default"/>
        <w:lang w:val="ro-RO" w:eastAsia="en-US" w:bidi="ar-SA"/>
      </w:rPr>
    </w:lvl>
    <w:lvl w:ilvl="5" w:tplc="01961C72">
      <w:numFmt w:val="bullet"/>
      <w:lvlText w:val="•"/>
      <w:lvlJc w:val="left"/>
      <w:pPr>
        <w:ind w:left="5515" w:hanging="721"/>
      </w:pPr>
      <w:rPr>
        <w:rFonts w:hint="default"/>
        <w:lang w:val="ro-RO" w:eastAsia="en-US" w:bidi="ar-SA"/>
      </w:rPr>
    </w:lvl>
    <w:lvl w:ilvl="6" w:tplc="A06864C6">
      <w:numFmt w:val="bullet"/>
      <w:lvlText w:val="•"/>
      <w:lvlJc w:val="left"/>
      <w:pPr>
        <w:ind w:left="6430" w:hanging="721"/>
      </w:pPr>
      <w:rPr>
        <w:rFonts w:hint="default"/>
        <w:lang w:val="ro-RO" w:eastAsia="en-US" w:bidi="ar-SA"/>
      </w:rPr>
    </w:lvl>
    <w:lvl w:ilvl="7" w:tplc="6C0477AE">
      <w:numFmt w:val="bullet"/>
      <w:lvlText w:val="•"/>
      <w:lvlJc w:val="left"/>
      <w:pPr>
        <w:ind w:left="7345" w:hanging="721"/>
      </w:pPr>
      <w:rPr>
        <w:rFonts w:hint="default"/>
        <w:lang w:val="ro-RO" w:eastAsia="en-US" w:bidi="ar-SA"/>
      </w:rPr>
    </w:lvl>
    <w:lvl w:ilvl="8" w:tplc="F1D88AF2">
      <w:numFmt w:val="bullet"/>
      <w:lvlText w:val="•"/>
      <w:lvlJc w:val="left"/>
      <w:pPr>
        <w:ind w:left="8260" w:hanging="721"/>
      </w:pPr>
      <w:rPr>
        <w:rFonts w:hint="default"/>
        <w:lang w:val="ro-RO" w:eastAsia="en-US" w:bidi="ar-SA"/>
      </w:rPr>
    </w:lvl>
  </w:abstractNum>
  <w:abstractNum w:abstractNumId="26" w15:restartNumberingAfterBreak="0">
    <w:nsid w:val="7B1369C3"/>
    <w:multiLevelType w:val="hybridMultilevel"/>
    <w:tmpl w:val="5F98BBD4"/>
    <w:lvl w:ilvl="0" w:tplc="31C4ACB2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9EEC3C5C">
      <w:start w:val="1"/>
      <w:numFmt w:val="lowerRoman"/>
      <w:lvlText w:val="(%2)"/>
      <w:lvlJc w:val="left"/>
      <w:pPr>
        <w:ind w:left="1713" w:hanging="780"/>
      </w:pPr>
      <w:rPr>
        <w:rFonts w:hint="default"/>
        <w:i/>
        <w:iCs/>
        <w:spacing w:val="-4"/>
        <w:w w:val="100"/>
        <w:lang w:val="ro-RO" w:eastAsia="en-US" w:bidi="ar-SA"/>
      </w:rPr>
    </w:lvl>
    <w:lvl w:ilvl="2" w:tplc="17B01198">
      <w:start w:val="1"/>
      <w:numFmt w:val="lowerRoman"/>
      <w:lvlText w:val="%3."/>
      <w:lvlJc w:val="left"/>
      <w:pPr>
        <w:ind w:left="2013" w:hanging="471"/>
      </w:pPr>
      <w:rPr>
        <w:rFonts w:ascii="Arial" w:eastAsia="Arial" w:hAnsi="Arial" w:cs="Arial" w:hint="default"/>
        <w:i/>
        <w:iCs/>
        <w:spacing w:val="-4"/>
        <w:w w:val="100"/>
        <w:sz w:val="22"/>
        <w:szCs w:val="22"/>
        <w:lang w:val="ro-RO" w:eastAsia="en-US" w:bidi="ar-SA"/>
      </w:rPr>
    </w:lvl>
    <w:lvl w:ilvl="3" w:tplc="5C5A3CB4">
      <w:start w:val="1"/>
      <w:numFmt w:val="decimal"/>
      <w:lvlText w:val="%4."/>
      <w:lvlJc w:val="left"/>
      <w:pPr>
        <w:ind w:left="2339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4" w:tplc="41C46F70">
      <w:numFmt w:val="bullet"/>
      <w:lvlText w:val="•"/>
      <w:lvlJc w:val="left"/>
      <w:pPr>
        <w:ind w:left="3447" w:hanging="360"/>
      </w:pPr>
      <w:rPr>
        <w:rFonts w:hint="default"/>
        <w:lang w:val="ro-RO" w:eastAsia="en-US" w:bidi="ar-SA"/>
      </w:rPr>
    </w:lvl>
    <w:lvl w:ilvl="5" w:tplc="979478C0">
      <w:numFmt w:val="bullet"/>
      <w:lvlText w:val="•"/>
      <w:lvlJc w:val="left"/>
      <w:pPr>
        <w:ind w:left="4554" w:hanging="360"/>
      </w:pPr>
      <w:rPr>
        <w:rFonts w:hint="default"/>
        <w:lang w:val="ro-RO" w:eastAsia="en-US" w:bidi="ar-SA"/>
      </w:rPr>
    </w:lvl>
    <w:lvl w:ilvl="6" w:tplc="CCF8B9D8">
      <w:numFmt w:val="bullet"/>
      <w:lvlText w:val="•"/>
      <w:lvlJc w:val="left"/>
      <w:pPr>
        <w:ind w:left="5661" w:hanging="360"/>
      </w:pPr>
      <w:rPr>
        <w:rFonts w:hint="default"/>
        <w:lang w:val="ro-RO" w:eastAsia="en-US" w:bidi="ar-SA"/>
      </w:rPr>
    </w:lvl>
    <w:lvl w:ilvl="7" w:tplc="1450889C">
      <w:numFmt w:val="bullet"/>
      <w:lvlText w:val="•"/>
      <w:lvlJc w:val="left"/>
      <w:pPr>
        <w:ind w:left="6769" w:hanging="360"/>
      </w:pPr>
      <w:rPr>
        <w:rFonts w:hint="default"/>
        <w:lang w:val="ro-RO" w:eastAsia="en-US" w:bidi="ar-SA"/>
      </w:rPr>
    </w:lvl>
    <w:lvl w:ilvl="8" w:tplc="41C22584">
      <w:numFmt w:val="bullet"/>
      <w:lvlText w:val="•"/>
      <w:lvlJc w:val="left"/>
      <w:pPr>
        <w:ind w:left="7876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7CB61490"/>
    <w:multiLevelType w:val="hybridMultilevel"/>
    <w:tmpl w:val="FFC83C24"/>
    <w:lvl w:ilvl="0" w:tplc="89E81228">
      <w:start w:val="1"/>
      <w:numFmt w:val="decimal"/>
      <w:lvlText w:val="%1."/>
      <w:lvlJc w:val="left"/>
      <w:pPr>
        <w:ind w:left="933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1" w:tplc="F4749124">
      <w:start w:val="1"/>
      <w:numFmt w:val="lowerLetter"/>
      <w:lvlText w:val="%2)"/>
      <w:lvlJc w:val="left"/>
      <w:pPr>
        <w:ind w:left="1540" w:hanging="62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o-RO" w:eastAsia="en-US" w:bidi="ar-SA"/>
      </w:rPr>
    </w:lvl>
    <w:lvl w:ilvl="2" w:tplc="9A5C2AE8">
      <w:numFmt w:val="bullet"/>
      <w:lvlText w:val="•"/>
      <w:lvlJc w:val="left"/>
      <w:pPr>
        <w:ind w:left="2490" w:hanging="629"/>
      </w:pPr>
      <w:rPr>
        <w:rFonts w:hint="default"/>
        <w:lang w:val="ro-RO" w:eastAsia="en-US" w:bidi="ar-SA"/>
      </w:rPr>
    </w:lvl>
    <w:lvl w:ilvl="3" w:tplc="8F043148">
      <w:numFmt w:val="bullet"/>
      <w:lvlText w:val="•"/>
      <w:lvlJc w:val="left"/>
      <w:pPr>
        <w:ind w:left="3440" w:hanging="629"/>
      </w:pPr>
      <w:rPr>
        <w:rFonts w:hint="default"/>
        <w:lang w:val="ro-RO" w:eastAsia="en-US" w:bidi="ar-SA"/>
      </w:rPr>
    </w:lvl>
    <w:lvl w:ilvl="4" w:tplc="F51CBA90">
      <w:numFmt w:val="bullet"/>
      <w:lvlText w:val="•"/>
      <w:lvlJc w:val="left"/>
      <w:pPr>
        <w:ind w:left="4390" w:hanging="629"/>
      </w:pPr>
      <w:rPr>
        <w:rFonts w:hint="default"/>
        <w:lang w:val="ro-RO" w:eastAsia="en-US" w:bidi="ar-SA"/>
      </w:rPr>
    </w:lvl>
    <w:lvl w:ilvl="5" w:tplc="CE1A73F0">
      <w:numFmt w:val="bullet"/>
      <w:lvlText w:val="•"/>
      <w:lvlJc w:val="left"/>
      <w:pPr>
        <w:ind w:left="5340" w:hanging="629"/>
      </w:pPr>
      <w:rPr>
        <w:rFonts w:hint="default"/>
        <w:lang w:val="ro-RO" w:eastAsia="en-US" w:bidi="ar-SA"/>
      </w:rPr>
    </w:lvl>
    <w:lvl w:ilvl="6" w:tplc="1A52402C">
      <w:numFmt w:val="bullet"/>
      <w:lvlText w:val="•"/>
      <w:lvlJc w:val="left"/>
      <w:pPr>
        <w:ind w:left="6290" w:hanging="629"/>
      </w:pPr>
      <w:rPr>
        <w:rFonts w:hint="default"/>
        <w:lang w:val="ro-RO" w:eastAsia="en-US" w:bidi="ar-SA"/>
      </w:rPr>
    </w:lvl>
    <w:lvl w:ilvl="7" w:tplc="577A3554">
      <w:numFmt w:val="bullet"/>
      <w:lvlText w:val="•"/>
      <w:lvlJc w:val="left"/>
      <w:pPr>
        <w:ind w:left="7240" w:hanging="629"/>
      </w:pPr>
      <w:rPr>
        <w:rFonts w:hint="default"/>
        <w:lang w:val="ro-RO" w:eastAsia="en-US" w:bidi="ar-SA"/>
      </w:rPr>
    </w:lvl>
    <w:lvl w:ilvl="8" w:tplc="592ED236">
      <w:numFmt w:val="bullet"/>
      <w:lvlText w:val="•"/>
      <w:lvlJc w:val="left"/>
      <w:pPr>
        <w:ind w:left="8190" w:hanging="629"/>
      </w:pPr>
      <w:rPr>
        <w:rFonts w:hint="default"/>
        <w:lang w:val="ro-RO" w:eastAsia="en-US" w:bidi="ar-SA"/>
      </w:rPr>
    </w:lvl>
  </w:abstractNum>
  <w:num w:numId="1" w16cid:durableId="729153669">
    <w:abstractNumId w:val="18"/>
  </w:num>
  <w:num w:numId="2" w16cid:durableId="1609267604">
    <w:abstractNumId w:val="9"/>
  </w:num>
  <w:num w:numId="3" w16cid:durableId="886571052">
    <w:abstractNumId w:val="21"/>
  </w:num>
  <w:num w:numId="4" w16cid:durableId="523179460">
    <w:abstractNumId w:val="25"/>
  </w:num>
  <w:num w:numId="5" w16cid:durableId="644703917">
    <w:abstractNumId w:val="7"/>
  </w:num>
  <w:num w:numId="6" w16cid:durableId="1712874464">
    <w:abstractNumId w:val="10"/>
  </w:num>
  <w:num w:numId="7" w16cid:durableId="1725447538">
    <w:abstractNumId w:val="14"/>
  </w:num>
  <w:num w:numId="8" w16cid:durableId="585309119">
    <w:abstractNumId w:val="0"/>
  </w:num>
  <w:num w:numId="9" w16cid:durableId="1645117215">
    <w:abstractNumId w:val="19"/>
  </w:num>
  <w:num w:numId="10" w16cid:durableId="1730961688">
    <w:abstractNumId w:val="16"/>
  </w:num>
  <w:num w:numId="11" w16cid:durableId="67727026">
    <w:abstractNumId w:val="4"/>
  </w:num>
  <w:num w:numId="12" w16cid:durableId="593054275">
    <w:abstractNumId w:val="8"/>
  </w:num>
  <w:num w:numId="13" w16cid:durableId="162553646">
    <w:abstractNumId w:val="11"/>
  </w:num>
  <w:num w:numId="14" w16cid:durableId="1811290484">
    <w:abstractNumId w:val="15"/>
  </w:num>
  <w:num w:numId="15" w16cid:durableId="1916040575">
    <w:abstractNumId w:val="26"/>
  </w:num>
  <w:num w:numId="16" w16cid:durableId="491481991">
    <w:abstractNumId w:val="1"/>
  </w:num>
  <w:num w:numId="17" w16cid:durableId="1375426596">
    <w:abstractNumId w:val="20"/>
  </w:num>
  <w:num w:numId="18" w16cid:durableId="832798304">
    <w:abstractNumId w:val="5"/>
  </w:num>
  <w:num w:numId="19" w16cid:durableId="2016690668">
    <w:abstractNumId w:val="27"/>
  </w:num>
  <w:num w:numId="20" w16cid:durableId="1067336478">
    <w:abstractNumId w:val="13"/>
  </w:num>
  <w:num w:numId="21" w16cid:durableId="2113090972">
    <w:abstractNumId w:val="6"/>
  </w:num>
  <w:num w:numId="22" w16cid:durableId="1606229848">
    <w:abstractNumId w:val="2"/>
  </w:num>
  <w:num w:numId="23" w16cid:durableId="865211051">
    <w:abstractNumId w:val="23"/>
  </w:num>
  <w:num w:numId="24" w16cid:durableId="1247767481">
    <w:abstractNumId w:val="24"/>
  </w:num>
  <w:num w:numId="25" w16cid:durableId="878590771">
    <w:abstractNumId w:val="12"/>
  </w:num>
  <w:num w:numId="26" w16cid:durableId="38863346">
    <w:abstractNumId w:val="3"/>
  </w:num>
  <w:num w:numId="27" w16cid:durableId="1093665784">
    <w:abstractNumId w:val="22"/>
  </w:num>
  <w:num w:numId="28" w16cid:durableId="346975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FA"/>
    <w:rsid w:val="00014593"/>
    <w:rsid w:val="000C6139"/>
    <w:rsid w:val="001449FF"/>
    <w:rsid w:val="001B3EBD"/>
    <w:rsid w:val="00247722"/>
    <w:rsid w:val="00256627"/>
    <w:rsid w:val="00287099"/>
    <w:rsid w:val="002D2137"/>
    <w:rsid w:val="0031073F"/>
    <w:rsid w:val="003A58BE"/>
    <w:rsid w:val="003C5B5D"/>
    <w:rsid w:val="003E6C9E"/>
    <w:rsid w:val="003F6C0D"/>
    <w:rsid w:val="004A7CC3"/>
    <w:rsid w:val="004C22FA"/>
    <w:rsid w:val="00557430"/>
    <w:rsid w:val="00557562"/>
    <w:rsid w:val="0064489E"/>
    <w:rsid w:val="006552AA"/>
    <w:rsid w:val="006B58EA"/>
    <w:rsid w:val="006C5CA5"/>
    <w:rsid w:val="00700722"/>
    <w:rsid w:val="007428EE"/>
    <w:rsid w:val="007465BF"/>
    <w:rsid w:val="00782232"/>
    <w:rsid w:val="007E0B47"/>
    <w:rsid w:val="00814761"/>
    <w:rsid w:val="0085595F"/>
    <w:rsid w:val="00923306"/>
    <w:rsid w:val="009C7AF8"/>
    <w:rsid w:val="009F1F02"/>
    <w:rsid w:val="00A33C3A"/>
    <w:rsid w:val="00A542B7"/>
    <w:rsid w:val="00A84C4A"/>
    <w:rsid w:val="00AC602A"/>
    <w:rsid w:val="00AD1A4A"/>
    <w:rsid w:val="00BE37F1"/>
    <w:rsid w:val="00C02DB1"/>
    <w:rsid w:val="00C21A3E"/>
    <w:rsid w:val="00C35851"/>
    <w:rsid w:val="00C602DF"/>
    <w:rsid w:val="00C9485F"/>
    <w:rsid w:val="00C9696D"/>
    <w:rsid w:val="00CE5B5E"/>
    <w:rsid w:val="00D34013"/>
    <w:rsid w:val="00D4508F"/>
    <w:rsid w:val="00DD231C"/>
    <w:rsid w:val="00ED64A6"/>
    <w:rsid w:val="00F109BB"/>
    <w:rsid w:val="00F11121"/>
    <w:rsid w:val="00F77FA5"/>
    <w:rsid w:val="00FB19D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2CB34"/>
  <w15:docId w15:val="{5124B026-4D5B-40DC-9A70-85EA168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spacing w:before="199"/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3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C6139"/>
    <w:pPr>
      <w:widowControl/>
      <w:autoSpaceDE/>
      <w:autoSpaceDN/>
    </w:pPr>
    <w:rPr>
      <w:rFonts w:ascii="Arial MT" w:eastAsia="Arial MT" w:hAnsi="Arial MT" w:cs="Arial MT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D45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08F"/>
    <w:rPr>
      <w:rFonts w:ascii="Arial MT" w:eastAsia="Arial MT" w:hAnsi="Arial MT" w:cs="Arial MT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08F"/>
    <w:rPr>
      <w:rFonts w:ascii="Arial MT" w:eastAsia="Arial MT" w:hAnsi="Arial MT" w:cs="Arial MT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rm.r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323D-A043-4C62-82AF-EF736325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7327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 Vasile</dc:creator>
  <cp:lastModifiedBy>Mihai Stroiny</cp:lastModifiedBy>
  <cp:revision>2</cp:revision>
  <dcterms:created xsi:type="dcterms:W3CDTF">2024-10-30T14:44:00Z</dcterms:created>
  <dcterms:modified xsi:type="dcterms:W3CDTF">2024-10-30T14:44:00Z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2024-07-05T00:00:00Z</vt:filetime>
  </property>
</Properties>
</file>