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573F"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 CADRU</w:t>
      </w:r>
    </w:p>
    <w:p w14:paraId="7B61D4F0"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 VÂNZARE - CUMPARARE ENERGIE ELECTRICĂ</w:t>
      </w:r>
    </w:p>
    <w:p w14:paraId="7332FF35"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0675968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p w14:paraId="681D9AA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C1F28C"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7582B97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 Părțile contractante</w:t>
      </w:r>
    </w:p>
    <w:p w14:paraId="331173C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tbl>
      <w:tblPr>
        <w:tblW w:w="0" w:type="auto"/>
        <w:tblLayout w:type="fixed"/>
        <w:tblCellMar>
          <w:left w:w="0" w:type="dxa"/>
          <w:right w:w="0" w:type="dxa"/>
        </w:tblCellMar>
        <w:tblLook w:val="0000" w:firstRow="0" w:lastRow="0" w:firstColumn="0" w:lastColumn="0" w:noHBand="0" w:noVBand="0"/>
      </w:tblPr>
      <w:tblGrid>
        <w:gridCol w:w="900"/>
        <w:gridCol w:w="3060"/>
        <w:gridCol w:w="1200"/>
        <w:gridCol w:w="620"/>
        <w:gridCol w:w="980"/>
        <w:gridCol w:w="780"/>
        <w:gridCol w:w="280"/>
        <w:gridCol w:w="1240"/>
      </w:tblGrid>
      <w:tr w:rsidR="00737D75" w:rsidRPr="00737D75" w14:paraId="5831C1C5" w14:textId="77777777" w:rsidTr="00431009">
        <w:trPr>
          <w:trHeight w:val="253"/>
        </w:trPr>
        <w:tc>
          <w:tcPr>
            <w:tcW w:w="900" w:type="dxa"/>
            <w:shd w:val="clear" w:color="auto" w:fill="auto"/>
            <w:vAlign w:val="bottom"/>
          </w:tcPr>
          <w:p w14:paraId="3F927A1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w:t>
            </w:r>
          </w:p>
        </w:tc>
        <w:tc>
          <w:tcPr>
            <w:tcW w:w="3060" w:type="dxa"/>
            <w:shd w:val="clear" w:color="auto" w:fill="auto"/>
            <w:vAlign w:val="bottom"/>
          </w:tcPr>
          <w:p w14:paraId="7161DEE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00" w:type="dxa"/>
            <w:shd w:val="clear" w:color="auto" w:fill="auto"/>
            <w:vAlign w:val="bottom"/>
          </w:tcPr>
          <w:p w14:paraId="52B120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620" w:type="dxa"/>
            <w:shd w:val="clear" w:color="auto" w:fill="auto"/>
            <w:vAlign w:val="bottom"/>
          </w:tcPr>
          <w:p w14:paraId="7025A95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6FDE6CC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4300305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shd w:val="clear" w:color="auto" w:fill="auto"/>
            <w:vAlign w:val="bottom"/>
          </w:tcPr>
          <w:p w14:paraId="794C356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7BAA88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772D8D60" w14:textId="77777777" w:rsidTr="00431009">
        <w:trPr>
          <w:trHeight w:val="502"/>
        </w:trPr>
        <w:tc>
          <w:tcPr>
            <w:tcW w:w="900" w:type="dxa"/>
            <w:shd w:val="clear" w:color="auto" w:fill="auto"/>
            <w:vAlign w:val="bottom"/>
          </w:tcPr>
          <w:p w14:paraId="07E39031"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401F515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0C7F35A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str.</w:t>
            </w:r>
          </w:p>
        </w:tc>
        <w:tc>
          <w:tcPr>
            <w:tcW w:w="620" w:type="dxa"/>
            <w:shd w:val="clear" w:color="auto" w:fill="auto"/>
            <w:vAlign w:val="bottom"/>
          </w:tcPr>
          <w:p w14:paraId="073A9F2A"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6EF8D10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5A778096"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358CD75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C97AFAD" w14:textId="77777777" w:rsidTr="00431009">
        <w:trPr>
          <w:trHeight w:val="252"/>
        </w:trPr>
        <w:tc>
          <w:tcPr>
            <w:tcW w:w="900" w:type="dxa"/>
            <w:shd w:val="clear" w:color="auto" w:fill="auto"/>
            <w:vAlign w:val="bottom"/>
          </w:tcPr>
          <w:p w14:paraId="2995903E"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69CB5172"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380061B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1B1D1D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1DCC2AE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4B146ED3" w14:textId="77777777" w:rsidTr="00431009">
        <w:trPr>
          <w:trHeight w:val="252"/>
        </w:trPr>
        <w:tc>
          <w:tcPr>
            <w:tcW w:w="900" w:type="dxa"/>
            <w:shd w:val="clear" w:color="auto" w:fill="auto"/>
            <w:vAlign w:val="bottom"/>
          </w:tcPr>
          <w:p w14:paraId="223B47B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573AA5A5"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7FF1A24C"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73EC4B5F"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336F8CD6" w14:textId="77777777" w:rsidTr="00431009">
        <w:trPr>
          <w:trHeight w:val="235"/>
        </w:trPr>
        <w:tc>
          <w:tcPr>
            <w:tcW w:w="5160" w:type="dxa"/>
            <w:gridSpan w:val="3"/>
            <w:shd w:val="clear" w:color="auto" w:fill="auto"/>
            <w:vAlign w:val="bottom"/>
          </w:tcPr>
          <w:p w14:paraId="69EC8378" w14:textId="77777777" w:rsidR="00737D75" w:rsidRPr="00737D75" w:rsidRDefault="00737D75" w:rsidP="00737D75">
            <w:pPr>
              <w:spacing w:after="0" w:line="236" w:lineRule="exac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317C853C" w14:textId="77777777" w:rsidR="00737D75" w:rsidRPr="00737D75" w:rsidRDefault="00737D75" w:rsidP="00737D75">
            <w:pPr>
              <w:spacing w:after="0" w:line="236" w:lineRule="exac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deținător al Licenței nr. .....</w:t>
            </w:r>
          </w:p>
        </w:tc>
        <w:tc>
          <w:tcPr>
            <w:tcW w:w="1240" w:type="dxa"/>
            <w:shd w:val="clear" w:color="auto" w:fill="auto"/>
            <w:vAlign w:val="bottom"/>
          </w:tcPr>
          <w:p w14:paraId="11102531" w14:textId="77777777" w:rsidR="00737D75" w:rsidRPr="00737D75" w:rsidRDefault="00737D75" w:rsidP="00737D75">
            <w:pPr>
              <w:spacing w:after="0" w:line="236" w:lineRule="exact"/>
              <w:ind w:right="15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emisa</w:t>
            </w:r>
          </w:p>
        </w:tc>
      </w:tr>
      <w:tr w:rsidR="00737D75" w:rsidRPr="00BF4FC4" w14:paraId="4877903C" w14:textId="77777777" w:rsidTr="00431009">
        <w:trPr>
          <w:trHeight w:val="254"/>
        </w:trPr>
        <w:tc>
          <w:tcPr>
            <w:tcW w:w="5160" w:type="dxa"/>
            <w:gridSpan w:val="3"/>
            <w:shd w:val="clear" w:color="auto" w:fill="auto"/>
            <w:vAlign w:val="bottom"/>
          </w:tcPr>
          <w:p w14:paraId="597AC4E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ANRE, denumită în continuare „VÂNZĂTOR”</w:t>
            </w:r>
          </w:p>
        </w:tc>
        <w:tc>
          <w:tcPr>
            <w:tcW w:w="620" w:type="dxa"/>
            <w:shd w:val="clear" w:color="auto" w:fill="auto"/>
            <w:vAlign w:val="bottom"/>
          </w:tcPr>
          <w:p w14:paraId="55DFF5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0BD85DC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0693423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tcBorders>
              <w:top w:val="single" w:sz="8" w:space="0" w:color="auto"/>
            </w:tcBorders>
            <w:shd w:val="clear" w:color="auto" w:fill="auto"/>
            <w:vAlign w:val="bottom"/>
          </w:tcPr>
          <w:p w14:paraId="5A5FE9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2C7CBD5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570879FF" w14:textId="77777777" w:rsidTr="00431009">
        <w:trPr>
          <w:trHeight w:val="506"/>
        </w:trPr>
        <w:tc>
          <w:tcPr>
            <w:tcW w:w="900" w:type="dxa"/>
            <w:shd w:val="clear" w:color="auto" w:fill="auto"/>
            <w:vAlign w:val="bottom"/>
          </w:tcPr>
          <w:p w14:paraId="2DE5366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și</w:t>
            </w:r>
          </w:p>
        </w:tc>
        <w:tc>
          <w:tcPr>
            <w:tcW w:w="3060" w:type="dxa"/>
            <w:shd w:val="clear" w:color="auto" w:fill="auto"/>
            <w:vAlign w:val="bottom"/>
          </w:tcPr>
          <w:p w14:paraId="4D64B069"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00" w:type="dxa"/>
            <w:shd w:val="clear" w:color="auto" w:fill="auto"/>
            <w:vAlign w:val="bottom"/>
          </w:tcPr>
          <w:p w14:paraId="2AD07F5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620" w:type="dxa"/>
            <w:shd w:val="clear" w:color="auto" w:fill="auto"/>
            <w:vAlign w:val="bottom"/>
          </w:tcPr>
          <w:p w14:paraId="1BB111BB"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980" w:type="dxa"/>
            <w:shd w:val="clear" w:color="auto" w:fill="auto"/>
            <w:vAlign w:val="bottom"/>
          </w:tcPr>
          <w:p w14:paraId="7301FB76"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780" w:type="dxa"/>
            <w:shd w:val="clear" w:color="auto" w:fill="auto"/>
            <w:vAlign w:val="bottom"/>
          </w:tcPr>
          <w:p w14:paraId="2E18D77A"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280" w:type="dxa"/>
            <w:shd w:val="clear" w:color="auto" w:fill="auto"/>
            <w:vAlign w:val="bottom"/>
          </w:tcPr>
          <w:p w14:paraId="0A0F35AC"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40" w:type="dxa"/>
            <w:shd w:val="clear" w:color="auto" w:fill="auto"/>
            <w:vAlign w:val="bottom"/>
          </w:tcPr>
          <w:p w14:paraId="048AAC8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r>
      <w:tr w:rsidR="00737D75" w:rsidRPr="00737D75" w14:paraId="1241A151" w14:textId="77777777" w:rsidTr="00431009">
        <w:trPr>
          <w:trHeight w:val="252"/>
        </w:trPr>
        <w:tc>
          <w:tcPr>
            <w:tcW w:w="900" w:type="dxa"/>
            <w:shd w:val="clear" w:color="auto" w:fill="auto"/>
            <w:vAlign w:val="bottom"/>
          </w:tcPr>
          <w:p w14:paraId="7B3D211F"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732C9B45"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114D8D65"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 str.</w:t>
            </w:r>
          </w:p>
        </w:tc>
        <w:tc>
          <w:tcPr>
            <w:tcW w:w="620" w:type="dxa"/>
            <w:shd w:val="clear" w:color="auto" w:fill="auto"/>
            <w:vAlign w:val="bottom"/>
          </w:tcPr>
          <w:p w14:paraId="673621BF"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22B9963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44C4C985"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4C73D1BA"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DC7DE33" w14:textId="77777777" w:rsidTr="00431009">
        <w:trPr>
          <w:trHeight w:val="252"/>
        </w:trPr>
        <w:tc>
          <w:tcPr>
            <w:tcW w:w="900" w:type="dxa"/>
            <w:shd w:val="clear" w:color="auto" w:fill="auto"/>
            <w:vAlign w:val="bottom"/>
          </w:tcPr>
          <w:p w14:paraId="7AD6649B"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0DDE99C1"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2FBD35F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8CB143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71D2C476"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6DB1167C" w14:textId="77777777" w:rsidTr="00431009">
        <w:trPr>
          <w:trHeight w:val="252"/>
        </w:trPr>
        <w:tc>
          <w:tcPr>
            <w:tcW w:w="900" w:type="dxa"/>
            <w:shd w:val="clear" w:color="auto" w:fill="auto"/>
            <w:vAlign w:val="bottom"/>
          </w:tcPr>
          <w:p w14:paraId="37A423C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2EFCFCDB"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3A7D318E"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6FE2DFD0"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204E7F68" w14:textId="77777777" w:rsidTr="00431009">
        <w:trPr>
          <w:trHeight w:val="257"/>
        </w:trPr>
        <w:tc>
          <w:tcPr>
            <w:tcW w:w="5160" w:type="dxa"/>
            <w:gridSpan w:val="3"/>
            <w:shd w:val="clear" w:color="auto" w:fill="auto"/>
            <w:vAlign w:val="bottom"/>
          </w:tcPr>
          <w:p w14:paraId="3DB890DA"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6C99D422" w14:textId="77777777" w:rsidR="00737D75" w:rsidRPr="00737D75" w:rsidRDefault="00737D75" w:rsidP="00737D75">
            <w:pPr>
              <w:spacing w:after="0" w:line="0" w:lineRule="atLeast"/>
              <w:jc w:val="righ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deținător al Licenței nr. ...........</w:t>
            </w:r>
          </w:p>
        </w:tc>
        <w:tc>
          <w:tcPr>
            <w:tcW w:w="1240" w:type="dxa"/>
            <w:shd w:val="clear" w:color="auto" w:fill="auto"/>
            <w:vAlign w:val="bottom"/>
          </w:tcPr>
          <w:p w14:paraId="646C0D7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w:t>
            </w:r>
          </w:p>
        </w:tc>
      </w:tr>
      <w:tr w:rsidR="00737D75" w:rsidRPr="00BF4FC4" w14:paraId="02C56207" w14:textId="77777777" w:rsidTr="00431009">
        <w:trPr>
          <w:trHeight w:val="252"/>
        </w:trPr>
        <w:tc>
          <w:tcPr>
            <w:tcW w:w="5780" w:type="dxa"/>
            <w:gridSpan w:val="4"/>
            <w:shd w:val="clear" w:color="auto" w:fill="auto"/>
            <w:vAlign w:val="bottom"/>
          </w:tcPr>
          <w:p w14:paraId="7E7A6A1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emisă de ANRE, denumită în continuare „CUMPĂRĂTOR”.</w:t>
            </w:r>
          </w:p>
        </w:tc>
        <w:tc>
          <w:tcPr>
            <w:tcW w:w="980" w:type="dxa"/>
            <w:shd w:val="clear" w:color="auto" w:fill="auto"/>
            <w:vAlign w:val="bottom"/>
          </w:tcPr>
          <w:p w14:paraId="3944956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780" w:type="dxa"/>
            <w:shd w:val="clear" w:color="auto" w:fill="auto"/>
            <w:vAlign w:val="bottom"/>
          </w:tcPr>
          <w:p w14:paraId="172447F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280" w:type="dxa"/>
            <w:shd w:val="clear" w:color="auto" w:fill="auto"/>
            <w:vAlign w:val="bottom"/>
          </w:tcPr>
          <w:p w14:paraId="65E8B2E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1240" w:type="dxa"/>
            <w:shd w:val="clear" w:color="auto" w:fill="auto"/>
            <w:vAlign w:val="bottom"/>
          </w:tcPr>
          <w:p w14:paraId="2B2342C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r>
    </w:tbl>
    <w:p w14:paraId="694E4D94"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C0318F5" w14:textId="77777777" w:rsidR="00737D75" w:rsidRPr="00737D75" w:rsidRDefault="00737D75" w:rsidP="00737D75">
      <w:pPr>
        <w:spacing w:after="0" w:line="235"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denumite în continuare, în mod individual „Partea” și în mod colectiv, „Părțile”, au convenit încheierea prezentului contract de vânzare-cumpărare energie electrică („Contractul”) cu respectarea următorilor termeni și condiții:</w:t>
      </w:r>
    </w:p>
    <w:p w14:paraId="1DE158F4" w14:textId="77777777" w:rsidR="00737D75" w:rsidRPr="00737D75" w:rsidRDefault="00737D75" w:rsidP="00737D75">
      <w:pPr>
        <w:spacing w:after="0" w:line="270" w:lineRule="exact"/>
        <w:rPr>
          <w:rFonts w:ascii="Times New Roman" w:eastAsia="Times New Roman" w:hAnsi="Times New Roman" w:cs="Arial"/>
          <w:sz w:val="20"/>
          <w:szCs w:val="20"/>
          <w:lang w:val="ro-RO" w:eastAsia="en-GB"/>
        </w:rPr>
      </w:pPr>
    </w:p>
    <w:p w14:paraId="691E5C7C" w14:textId="77777777" w:rsidR="00737D75" w:rsidRPr="00737D75" w:rsidRDefault="00737D75" w:rsidP="00371B10">
      <w:pPr>
        <w:numPr>
          <w:ilvl w:val="0"/>
          <w:numId w:val="47"/>
        </w:numPr>
        <w:tabs>
          <w:tab w:val="left" w:pos="283"/>
        </w:tabs>
        <w:spacing w:after="0" w:line="469" w:lineRule="auto"/>
        <w:ind w:right="6740"/>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Obiectul contractului Art. 2</w:t>
      </w:r>
    </w:p>
    <w:p w14:paraId="4CCEE4B3" w14:textId="77777777" w:rsidR="00737D75" w:rsidRPr="00737D75" w:rsidRDefault="00737D75" w:rsidP="00737D75">
      <w:pPr>
        <w:spacing w:after="0" w:line="21" w:lineRule="exact"/>
        <w:rPr>
          <w:rFonts w:ascii="Times New Roman" w:eastAsia="Times New Roman" w:hAnsi="Times New Roman" w:cs="Arial"/>
          <w:b/>
          <w:szCs w:val="20"/>
          <w:lang w:val="ro-RO" w:eastAsia="en-GB"/>
        </w:rPr>
      </w:pPr>
    </w:p>
    <w:p w14:paraId="38289732" w14:textId="77777777" w:rsidR="00737D75" w:rsidRPr="00737D75" w:rsidRDefault="00737D75" w:rsidP="00371B10">
      <w:pPr>
        <w:numPr>
          <w:ilvl w:val="1"/>
          <w:numId w:val="47"/>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Obiectul contractului este reprezentat de tranzacționarea între vânzător și cumpărător a unor cantități determinate de energie electrică, în condiții standardizate, conform produselor disponibile pe PMC (“</w:t>
      </w:r>
      <w:r w:rsidRPr="00737D75">
        <w:rPr>
          <w:rFonts w:ascii="Times New Roman" w:eastAsia="Times New Roman" w:hAnsi="Times New Roman" w:cs="Arial"/>
          <w:b/>
          <w:szCs w:val="20"/>
          <w:lang w:val="ro-RO" w:eastAsia="en-GB"/>
        </w:rPr>
        <w:t>Piața</w:t>
      </w:r>
      <w:r w:rsidRPr="00737D75">
        <w:rPr>
          <w:rFonts w:ascii="Times New Roman" w:eastAsia="Times New Roman" w:hAnsi="Times New Roman" w:cs="Arial"/>
          <w:szCs w:val="20"/>
          <w:lang w:val="ro-RO" w:eastAsia="en-GB"/>
        </w:rPr>
        <w:t xml:space="preserve">”) exprimate în unități de energie („Cantitatea Contractată”), în conformitate cu </w:t>
      </w:r>
      <w:r w:rsidRPr="00737D75">
        <w:rPr>
          <w:rFonts w:ascii="Times New Roman" w:eastAsia="Times New Roman" w:hAnsi="Times New Roman" w:cs="Arial"/>
          <w:b/>
          <w:szCs w:val="20"/>
          <w:lang w:val="ro-RO" w:eastAsia="en-GB"/>
        </w:rPr>
        <w:t>Anexa nr. 1</w:t>
      </w:r>
      <w:r w:rsidRPr="00737D75">
        <w:rPr>
          <w:rFonts w:ascii="Times New Roman" w:eastAsia="Times New Roman" w:hAnsi="Times New Roman" w:cs="Arial"/>
          <w:szCs w:val="20"/>
          <w:lang w:val="ro-RO" w:eastAsia="en-GB"/>
        </w:rPr>
        <w:t xml:space="preserve"> „Anexa de tranzacționare”.</w:t>
      </w:r>
    </w:p>
    <w:p w14:paraId="083D2FC9"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2E5EE499" w14:textId="77777777" w:rsidR="00737D75" w:rsidRPr="00737D75" w:rsidRDefault="00737D75" w:rsidP="00371B10">
      <w:pPr>
        <w:numPr>
          <w:ilvl w:val="1"/>
          <w:numId w:val="47"/>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Cantitățile, prețurile și perioadele de livrare vor fi cele tranzacționate de către părți în cadrul sesiunilor de negociere pe Piață; acestea vor face obiectul unor anexe de tranzacționare aferente fiecărei tranzacții individuale, identice în formă și completate integral, conform cu modelul prezentat în Anexa 1 a prezentului contract - cadru;</w:t>
      </w:r>
    </w:p>
    <w:p w14:paraId="09748C5D" w14:textId="77777777" w:rsidR="00737D75" w:rsidRPr="00737D75" w:rsidRDefault="00737D75" w:rsidP="00737D75">
      <w:pPr>
        <w:spacing w:after="0" w:line="349" w:lineRule="exact"/>
        <w:rPr>
          <w:rFonts w:ascii="Times New Roman" w:eastAsia="Times New Roman" w:hAnsi="Times New Roman" w:cs="Arial"/>
          <w:szCs w:val="20"/>
          <w:lang w:val="ro-RO" w:eastAsia="en-GB"/>
        </w:rPr>
      </w:pPr>
    </w:p>
    <w:p w14:paraId="573989E6" w14:textId="77777777" w:rsidR="00737D75" w:rsidRPr="00737D75" w:rsidRDefault="00737D75" w:rsidP="00371B10">
      <w:pPr>
        <w:numPr>
          <w:ilvl w:val="1"/>
          <w:numId w:val="47"/>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Obligația de livrare de energie electrică se realizează pe baza raportului de tranzacţionare pus la dispoziția Părților de către BRM.</w:t>
      </w:r>
    </w:p>
    <w:p w14:paraId="556C2CA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1F9ABF4" w14:textId="77777777" w:rsidR="00737D75" w:rsidRPr="00737D75" w:rsidRDefault="00737D75" w:rsidP="00737D75">
      <w:pPr>
        <w:spacing w:after="0" w:line="320" w:lineRule="exact"/>
        <w:rPr>
          <w:rFonts w:ascii="Times New Roman" w:eastAsia="Times New Roman" w:hAnsi="Times New Roman" w:cs="Arial"/>
          <w:sz w:val="20"/>
          <w:szCs w:val="20"/>
          <w:lang w:val="ro-RO" w:eastAsia="en-GB"/>
        </w:rPr>
      </w:pPr>
    </w:p>
    <w:p w14:paraId="52468CB3" w14:textId="77777777" w:rsidR="00737D75" w:rsidRPr="00737D75" w:rsidRDefault="00737D75" w:rsidP="00371B10">
      <w:pPr>
        <w:numPr>
          <w:ilvl w:val="0"/>
          <w:numId w:val="48"/>
        </w:numPr>
        <w:tabs>
          <w:tab w:val="left" w:pos="3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Obligația de preluare/Obligația de livrare</w:t>
      </w:r>
    </w:p>
    <w:p w14:paraId="77909FC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024F16C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3</w:t>
      </w:r>
    </w:p>
    <w:p w14:paraId="2F287BB9"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3F1F35FC" w14:textId="77777777" w:rsidR="00737D75" w:rsidRPr="00737D75" w:rsidRDefault="00737D75" w:rsidP="00371B10">
      <w:pPr>
        <w:numPr>
          <w:ilvl w:val="0"/>
          <w:numId w:val="49"/>
        </w:numPr>
        <w:tabs>
          <w:tab w:val="left" w:pos="72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Cantitățile de energie electrică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Părțile vor realiza notificările fizice privind cantitățile predate și preluate, în</w:t>
      </w:r>
    </w:p>
    <w:p w14:paraId="2B66E3DB" w14:textId="77777777" w:rsidR="00737D75" w:rsidRPr="00737D75" w:rsidRDefault="00737D75" w:rsidP="00737D75">
      <w:pPr>
        <w:tabs>
          <w:tab w:val="left" w:pos="720"/>
        </w:tabs>
        <w:spacing w:after="0" w:line="251" w:lineRule="auto"/>
        <w:jc w:val="both"/>
        <w:rPr>
          <w:rFonts w:ascii="Times New Roman" w:eastAsia="Times New Roman" w:hAnsi="Times New Roman" w:cs="Arial"/>
          <w:sz w:val="21"/>
          <w:szCs w:val="20"/>
          <w:lang w:val="ro-RO" w:eastAsia="en-GB"/>
        </w:rPr>
        <w:sectPr w:rsidR="00737D75" w:rsidRPr="00737D75">
          <w:footerReference w:type="default" r:id="rId7"/>
          <w:pgSz w:w="11920" w:h="16841"/>
          <w:pgMar w:top="1336" w:right="1431" w:bottom="432" w:left="1440" w:header="0" w:footer="0" w:gutter="0"/>
          <w:cols w:space="0" w:equalWidth="0">
            <w:col w:w="9040"/>
          </w:cols>
          <w:docGrid w:linePitch="360"/>
        </w:sectPr>
      </w:pPr>
    </w:p>
    <w:p w14:paraId="25402433" w14:textId="77777777" w:rsidR="00737D75" w:rsidRPr="00737D75" w:rsidRDefault="00737D75" w:rsidP="00737D75">
      <w:pPr>
        <w:spacing w:after="0" w:line="118" w:lineRule="exact"/>
        <w:rPr>
          <w:rFonts w:ascii="Times New Roman" w:eastAsia="Times New Roman" w:hAnsi="Times New Roman" w:cs="Arial"/>
          <w:sz w:val="20"/>
          <w:szCs w:val="20"/>
          <w:lang w:val="ro-RO" w:eastAsia="en-GB"/>
        </w:rPr>
      </w:pPr>
    </w:p>
    <w:p w14:paraId="6D48CA55"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1C871C76"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0" w:name="page18"/>
      <w:bookmarkEnd w:id="0"/>
      <w:r w:rsidRPr="00737D75">
        <w:rPr>
          <w:rFonts w:ascii="Times New Roman" w:eastAsia="Times New Roman" w:hAnsi="Times New Roman" w:cs="Arial"/>
          <w:szCs w:val="20"/>
          <w:lang w:val="ro-RO" w:eastAsia="en-GB"/>
        </w:rPr>
        <w:lastRenderedPageBreak/>
        <w:t>conformitate cu prevederile Anexei 1.</w:t>
      </w:r>
    </w:p>
    <w:p w14:paraId="065B9ED5"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03E8FB31" w14:textId="77777777" w:rsidR="00737D75" w:rsidRPr="00737D75" w:rsidRDefault="00737D75" w:rsidP="00371B10">
      <w:pPr>
        <w:numPr>
          <w:ilvl w:val="0"/>
          <w:numId w:val="50"/>
        </w:numPr>
        <w:tabs>
          <w:tab w:val="left" w:pos="720"/>
        </w:tabs>
        <w:spacing w:after="0" w:line="27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Nepredarea, respectiv nepreluarea cantităților de energie electrică tranzacționate, parţial sau în totalitate, conferă părții prejudiciate dreptul să factureze părții în culpă contravaloarea cantităţii nelivrate, respectiv nepreluate, cu titlu de penalitate și dreptul de a declara rezilierea prezentului contract în mod unilateral, în cazul în care nelivrarea, respectiv nepreluarea cantităților de energie electrică tranzacționate este realizată de cealaltă parte în mod repetat.</w:t>
      </w:r>
    </w:p>
    <w:p w14:paraId="1BF947EA" w14:textId="77777777" w:rsidR="00737D75" w:rsidRPr="00737D75" w:rsidRDefault="00737D75" w:rsidP="00737D75">
      <w:pPr>
        <w:spacing w:after="0" w:line="291" w:lineRule="exact"/>
        <w:rPr>
          <w:rFonts w:ascii="Times New Roman" w:eastAsia="Times New Roman" w:hAnsi="Times New Roman" w:cs="Arial"/>
          <w:szCs w:val="20"/>
          <w:lang w:val="ro-RO" w:eastAsia="en-GB"/>
        </w:rPr>
      </w:pPr>
    </w:p>
    <w:p w14:paraId="4548AFED" w14:textId="77777777" w:rsidR="00737D75" w:rsidRPr="00737D75" w:rsidRDefault="00737D75" w:rsidP="00371B10">
      <w:pPr>
        <w:numPr>
          <w:ilvl w:val="0"/>
          <w:numId w:val="50"/>
        </w:numPr>
        <w:tabs>
          <w:tab w:val="left" w:pos="720"/>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se obligă ca pe toată perioada de derulare a contractului să îşi respecte obligaţiile ce îi revin ca parte responsabilă cu echilibrarea în relaţia cu operatorul pieţei de echilibrare sau cu partea responsabilă cu echilibrarea căreia i-a transferat responsabilitatea echilibrării.</w:t>
      </w:r>
    </w:p>
    <w:p w14:paraId="109201B9" w14:textId="77777777" w:rsidR="00737D75" w:rsidRPr="00737D75" w:rsidRDefault="00737D75" w:rsidP="00737D75">
      <w:pPr>
        <w:spacing w:after="0" w:line="217" w:lineRule="exact"/>
        <w:rPr>
          <w:rFonts w:ascii="Times New Roman" w:eastAsia="Times New Roman" w:hAnsi="Times New Roman" w:cs="Arial"/>
          <w:szCs w:val="20"/>
          <w:lang w:val="ro-RO" w:eastAsia="en-GB"/>
        </w:rPr>
      </w:pPr>
    </w:p>
    <w:p w14:paraId="4C58DBE4"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în cadrul aceleiaşi părţi responsabile cu echilibrarea, alocarea costurilor generate de dezechilibre se face conform metodei de alocare interne a respectivei părţi responsabile cu echilibrarea.</w:t>
      </w:r>
    </w:p>
    <w:p w14:paraId="07F890D3"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65D89DB5"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ca/în părţi responsabile cu echilibrarea diferite, consecinţele financiare aferente dezechilibrelor sunt suportate proporţional, prin raportarea dezechilibrului generat de fiecare parte, la suma dezechilibrelor generate.</w:t>
      </w:r>
    </w:p>
    <w:p w14:paraId="4227054A" w14:textId="77777777" w:rsidR="00737D75" w:rsidRPr="00737D75" w:rsidRDefault="00737D75" w:rsidP="00737D75">
      <w:pPr>
        <w:spacing w:after="0" w:line="189" w:lineRule="exact"/>
        <w:rPr>
          <w:rFonts w:ascii="Times New Roman" w:eastAsia="Times New Roman" w:hAnsi="Times New Roman" w:cs="Arial"/>
          <w:sz w:val="20"/>
          <w:szCs w:val="20"/>
          <w:lang w:val="ro-RO" w:eastAsia="en-GB"/>
        </w:rPr>
      </w:pPr>
    </w:p>
    <w:p w14:paraId="6E02CE3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IV. Durata Contractului</w:t>
      </w:r>
    </w:p>
    <w:p w14:paraId="7CAEB247"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54FA4FF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4</w:t>
      </w:r>
    </w:p>
    <w:p w14:paraId="21D9BE0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95BAE1E" w14:textId="77777777" w:rsidR="00737D75" w:rsidRPr="00737D75" w:rsidRDefault="00737D75" w:rsidP="00371B10">
      <w:pPr>
        <w:numPr>
          <w:ilvl w:val="1"/>
          <w:numId w:val="5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se încheie pe perioada aferentă produsului tranzacționat pe Piață.</w:t>
      </w:r>
    </w:p>
    <w:p w14:paraId="0D3388BF"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0D11C4AE" w14:textId="77777777" w:rsidR="00737D75" w:rsidRPr="00737D75" w:rsidRDefault="00737D75" w:rsidP="00371B10">
      <w:pPr>
        <w:numPr>
          <w:ilvl w:val="1"/>
          <w:numId w:val="51"/>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valabilitate</w:t>
      </w:r>
      <w:r w:rsidRPr="00737D75">
        <w:rPr>
          <w:rFonts w:ascii="Times New Roman" w:eastAsia="Times New Roman" w:hAnsi="Times New Roman" w:cs="Arial"/>
          <w:szCs w:val="20"/>
          <w:lang w:val="ro-RO" w:eastAsia="en-GB"/>
        </w:rPr>
        <w:t xml:space="preserve"> a contractului este perioada determinată în timp între momentul încheierii tranzacției și momentul stingerii tuturor obligațiilor legate de plăți, livrări/preluări de energie electrică și operațiunile cu garanțiile aferente.</w:t>
      </w:r>
    </w:p>
    <w:p w14:paraId="7DB3110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59A09D12" w14:textId="77777777" w:rsidR="00737D75" w:rsidRPr="00737D75" w:rsidRDefault="00737D75" w:rsidP="00371B10">
      <w:pPr>
        <w:numPr>
          <w:ilvl w:val="1"/>
          <w:numId w:val="51"/>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01B6947C"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46AFD76" w14:textId="77777777" w:rsidR="00737D75" w:rsidRPr="00737D75" w:rsidRDefault="00737D75" w:rsidP="00737D75">
      <w:pPr>
        <w:spacing w:after="0" w:line="306" w:lineRule="exact"/>
        <w:rPr>
          <w:rFonts w:ascii="Times New Roman" w:eastAsia="Times New Roman" w:hAnsi="Times New Roman" w:cs="Arial"/>
          <w:szCs w:val="20"/>
          <w:lang w:val="ro-RO" w:eastAsia="en-GB"/>
        </w:rPr>
      </w:pPr>
    </w:p>
    <w:p w14:paraId="278A7C5A" w14:textId="77777777" w:rsidR="00737D75" w:rsidRPr="00737D75" w:rsidRDefault="00737D75" w:rsidP="00371B10">
      <w:pPr>
        <w:numPr>
          <w:ilvl w:val="0"/>
          <w:numId w:val="52"/>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Contractului. Garantarea plății prețului. Condiții și modalități de plată</w:t>
      </w:r>
    </w:p>
    <w:p w14:paraId="06D14311" w14:textId="77777777" w:rsidR="00737D75" w:rsidRPr="00737D75" w:rsidRDefault="00737D75" w:rsidP="00737D75">
      <w:pPr>
        <w:spacing w:after="0" w:line="347" w:lineRule="exact"/>
        <w:rPr>
          <w:rFonts w:ascii="Times New Roman" w:eastAsia="Times New Roman" w:hAnsi="Times New Roman" w:cs="Arial"/>
          <w:sz w:val="20"/>
          <w:szCs w:val="20"/>
          <w:lang w:val="ro-RO" w:eastAsia="en-GB"/>
        </w:rPr>
      </w:pPr>
    </w:p>
    <w:p w14:paraId="2506A9C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5</w:t>
      </w:r>
    </w:p>
    <w:p w14:paraId="0BAB555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46F69B1D" w14:textId="77777777" w:rsidR="00737D75" w:rsidRPr="00737D75" w:rsidRDefault="00737D75" w:rsidP="00371B10">
      <w:pPr>
        <w:numPr>
          <w:ilvl w:val="0"/>
          <w:numId w:val="53"/>
        </w:numPr>
        <w:tabs>
          <w:tab w:val="left" w:pos="606"/>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energiei electrice care face obiectul tranzacțiilor între părți („Prețul Contractual”) este prețul stabilit în urma tranzacționării pe Piață, în conformitate cu Anexa 1 „Anexa de tranzacționare”;</w:t>
      </w:r>
    </w:p>
    <w:p w14:paraId="7DA98890"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6BE90521" w14:textId="77777777" w:rsidR="00737D75" w:rsidRPr="00737D75" w:rsidRDefault="00737D75" w:rsidP="00371B10">
      <w:pPr>
        <w:numPr>
          <w:ilvl w:val="0"/>
          <w:numId w:val="53"/>
        </w:numPr>
        <w:tabs>
          <w:tab w:val="left" w:pos="62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prevăzut la alin (1) nu include TVA și accize, acestea adăugându-se după caz, conform legii, dar include componenta Tg a tarifului de transport corespunzătoare introducerii de energie electrică în reţea.</w:t>
      </w:r>
    </w:p>
    <w:p w14:paraId="6576B6E7"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165395C3" w14:textId="77777777" w:rsidR="00737D75" w:rsidRPr="00737D75" w:rsidRDefault="00737D75" w:rsidP="00371B10">
      <w:pPr>
        <w:numPr>
          <w:ilvl w:val="0"/>
          <w:numId w:val="53"/>
        </w:numPr>
        <w:tabs>
          <w:tab w:val="left" w:pos="606"/>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Obligațiile de declarare şi plată a accizei către bugetul consolidat al statului pentru energia electrică achiziționată în baza prezentului Contract se stabilesc în conformitate cu prevederile legislației fiscale.</w:t>
      </w:r>
    </w:p>
    <w:p w14:paraId="1FA50527" w14:textId="77777777" w:rsidR="00737D75" w:rsidRPr="00737D75" w:rsidRDefault="00737D75" w:rsidP="00737D75">
      <w:pPr>
        <w:tabs>
          <w:tab w:val="left" w:pos="606"/>
        </w:tabs>
        <w:spacing w:after="0" w:line="235" w:lineRule="auto"/>
        <w:jc w:val="both"/>
        <w:rPr>
          <w:rFonts w:ascii="Times New Roman" w:eastAsia="Times New Roman" w:hAnsi="Times New Roman" w:cs="Arial"/>
          <w:szCs w:val="20"/>
          <w:lang w:val="ro-RO" w:eastAsia="en-GB"/>
        </w:rPr>
        <w:sectPr w:rsidR="00737D75" w:rsidRPr="00737D75">
          <w:pgSz w:w="11920" w:h="16841"/>
          <w:pgMar w:top="1336" w:right="1431" w:bottom="432" w:left="1440" w:header="0" w:footer="0" w:gutter="0"/>
          <w:cols w:space="0" w:equalWidth="0">
            <w:col w:w="9040"/>
          </w:cols>
          <w:docGrid w:linePitch="360"/>
        </w:sectPr>
      </w:pPr>
    </w:p>
    <w:p w14:paraId="18C35C3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B4B864"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7694119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29744831"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1" w:name="page19"/>
      <w:bookmarkEnd w:id="1"/>
    </w:p>
    <w:p w14:paraId="6D025464" w14:textId="77777777" w:rsidR="00737D75" w:rsidRPr="00737D75" w:rsidRDefault="00737D75" w:rsidP="00371B10">
      <w:pPr>
        <w:numPr>
          <w:ilvl w:val="0"/>
          <w:numId w:val="54"/>
        </w:numPr>
        <w:tabs>
          <w:tab w:val="left" w:pos="6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plății contravalorii energiei electrice contractate/livrate pentru fiecare lună contractuală de livrare și a riscului de nepreluare a energiei electrice contractate de către Cumpărător se va realiza într-una dintre următoarele modalități:</w:t>
      </w:r>
    </w:p>
    <w:p w14:paraId="0D6C834E" w14:textId="77777777" w:rsidR="00737D75" w:rsidRPr="00737D75" w:rsidRDefault="00737D75" w:rsidP="00737D75">
      <w:pPr>
        <w:spacing w:after="0" w:line="271" w:lineRule="exact"/>
        <w:rPr>
          <w:rFonts w:ascii="Times New Roman" w:eastAsia="Times New Roman" w:hAnsi="Times New Roman" w:cs="Arial"/>
          <w:sz w:val="20"/>
          <w:szCs w:val="20"/>
          <w:lang w:val="ro-RO" w:eastAsia="en-GB"/>
        </w:rPr>
      </w:pPr>
    </w:p>
    <w:p w14:paraId="16F60E4C" w14:textId="77777777" w:rsidR="00737D75" w:rsidRPr="00737D75" w:rsidRDefault="00737D75" w:rsidP="00371B10">
      <w:pPr>
        <w:numPr>
          <w:ilvl w:val="0"/>
          <w:numId w:val="55"/>
        </w:numPr>
        <w:tabs>
          <w:tab w:val="left" w:pos="76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de o lună, prin:</w:t>
      </w:r>
    </w:p>
    <w:p w14:paraId="788F2D9B" w14:textId="77777777" w:rsidR="00737D75" w:rsidRPr="00737D75" w:rsidRDefault="00737D75" w:rsidP="00737D75">
      <w:pPr>
        <w:spacing w:after="0" w:line="278" w:lineRule="exact"/>
        <w:rPr>
          <w:rFonts w:ascii="Arial" w:eastAsia="Arial" w:hAnsi="Arial" w:cs="Arial"/>
          <w:szCs w:val="20"/>
          <w:lang w:val="ro-RO" w:eastAsia="en-GB"/>
        </w:rPr>
      </w:pPr>
    </w:p>
    <w:p w14:paraId="27D595C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cantității  totale tranzacționate,  cu  cel  puțin  2 Zile</w:t>
      </w:r>
    </w:p>
    <w:p w14:paraId="47DF1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Lucrătoare înainte de prima zi de livrare sau</w:t>
      </w:r>
    </w:p>
    <w:p w14:paraId="546D5E52" w14:textId="77777777" w:rsidR="00737D75" w:rsidRPr="00737D75" w:rsidRDefault="00737D75" w:rsidP="00737D75">
      <w:pPr>
        <w:spacing w:after="0" w:line="265" w:lineRule="exact"/>
        <w:rPr>
          <w:rFonts w:ascii="Arial" w:eastAsia="Arial" w:hAnsi="Arial" w:cs="Arial"/>
          <w:szCs w:val="20"/>
          <w:lang w:val="ro-RO" w:eastAsia="en-GB"/>
        </w:rPr>
      </w:pPr>
    </w:p>
    <w:p w14:paraId="02C8452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prin constiuirea unei </w:t>
      </w:r>
      <w:r w:rsidRPr="00737D75">
        <w:rPr>
          <w:rFonts w:ascii="Times New Roman" w:eastAsia="Times New Roman" w:hAnsi="Times New Roman" w:cs="Arial"/>
          <w:b/>
          <w:szCs w:val="20"/>
          <w:lang w:val="ro-RO" w:eastAsia="en-GB"/>
        </w:rPr>
        <w:t>scrisori de garanție bancară</w:t>
      </w:r>
      <w:r w:rsidRPr="00737D75">
        <w:rPr>
          <w:rFonts w:ascii="Times New Roman" w:eastAsia="Times New Roman" w:hAnsi="Times New Roman" w:cs="Arial"/>
          <w:szCs w:val="20"/>
          <w:lang w:val="ro-RO" w:eastAsia="en-GB"/>
        </w:rPr>
        <w:t xml:space="preserve"> de către Cumpărător, în beneficiul</w:t>
      </w:r>
    </w:p>
    <w:p w14:paraId="5810FEEB" w14:textId="77777777" w:rsidR="00737D75" w:rsidRPr="00737D75" w:rsidRDefault="00737D75" w:rsidP="00737D75">
      <w:pPr>
        <w:spacing w:after="0" w:line="12" w:lineRule="exact"/>
        <w:rPr>
          <w:rFonts w:ascii="Arial" w:eastAsia="Arial" w:hAnsi="Arial" w:cs="Arial"/>
          <w:szCs w:val="20"/>
          <w:lang w:val="ro-RO" w:eastAsia="en-GB"/>
        </w:rPr>
      </w:pPr>
    </w:p>
    <w:p w14:paraId="1F1067D9"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Vânzătorului; scrisoarea de garanție bancară va fi transmisă Vânzătorului, în original, în termen de cel mult 5 Zile Lucrătoare de la data semnării contractului de ambele părți, dar nu mai puțin de 2 Zile Lucrătoare înainte de prima zi de livrare și va acoperi întreaga sumă reprezentând Valoarea Contractului, putând fi executată de către Vânzător pentru neîncasarea prețului și a penalităților aplicate în conformitate cu prevederile prezentului Contract. Termenul de valabilitate al scrisorii de garanție bancară este de 25 de zile de la ultima zi a lunii de livrare.</w:t>
      </w:r>
    </w:p>
    <w:p w14:paraId="536CBE95"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0DD8304D"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Modalitatea de garantare este decisă de către Cumpărător, urmând a fi notificată Vânzătorului la momentul semnării prezentului Contract.</w:t>
      </w:r>
    </w:p>
    <w:p w14:paraId="39C1A91A"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5812DF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produsele cu o perioadă de livrare de o un trimestru, prin:</w:t>
      </w:r>
    </w:p>
    <w:p w14:paraId="57CCA582" w14:textId="77777777" w:rsidR="00737D75" w:rsidRPr="00737D75" w:rsidRDefault="00737D75" w:rsidP="00737D75">
      <w:pPr>
        <w:spacing w:after="0" w:line="282" w:lineRule="exact"/>
        <w:rPr>
          <w:rFonts w:ascii="Times New Roman" w:eastAsia="Times New Roman" w:hAnsi="Times New Roman" w:cs="Arial"/>
          <w:sz w:val="20"/>
          <w:szCs w:val="20"/>
          <w:lang w:val="ro-RO" w:eastAsia="en-GB"/>
        </w:rPr>
      </w:pPr>
    </w:p>
    <w:p w14:paraId="60F64B16"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urmată de </w:t>
      </w: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reprezentând o perioadă de livrare de o lună din Valoarea Contractului, cu cel puțin 2 Zile Lucrătoare înainte de prima zi de livrare.</w:t>
      </w:r>
    </w:p>
    <w:p w14:paraId="63AB632E" w14:textId="77777777" w:rsidR="00737D75" w:rsidRPr="00737D75" w:rsidRDefault="00737D75" w:rsidP="00737D75">
      <w:pPr>
        <w:spacing w:after="0" w:line="11" w:lineRule="exact"/>
        <w:rPr>
          <w:rFonts w:ascii="Arial" w:eastAsia="Arial" w:hAnsi="Arial" w:cs="Arial"/>
          <w:szCs w:val="20"/>
          <w:lang w:val="ro-RO" w:eastAsia="en-GB"/>
        </w:rPr>
      </w:pPr>
    </w:p>
    <w:p w14:paraId="4108D3E5" w14:textId="77777777" w:rsidR="00737D75" w:rsidRPr="00737D75" w:rsidRDefault="00737D75" w:rsidP="00737D75">
      <w:pPr>
        <w:spacing w:after="0" w:line="236"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aferente lunii a 2-a de livrare, valoarea cumulată a garanțiilor (prin avans de plată și SGB) se va reduce la echivalentul ultimei luni de livrare ;</w:t>
      </w:r>
    </w:p>
    <w:p w14:paraId="0AB5DF85" w14:textId="77777777" w:rsidR="00737D75" w:rsidRPr="00737D75" w:rsidRDefault="00737D75" w:rsidP="00737D75">
      <w:pPr>
        <w:spacing w:after="0" w:line="283" w:lineRule="exact"/>
        <w:rPr>
          <w:rFonts w:ascii="Arial" w:eastAsia="Arial" w:hAnsi="Arial" w:cs="Arial"/>
          <w:szCs w:val="20"/>
          <w:lang w:val="ro-RO" w:eastAsia="en-GB"/>
        </w:rPr>
      </w:pPr>
    </w:p>
    <w:p w14:paraId="7E4CB74C"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urmand ca înainte cu cel puțin 2 zile de începerea perioadei de livrare să se </w:t>
      </w:r>
      <w:r w:rsidRPr="00737D75">
        <w:rPr>
          <w:rFonts w:ascii="Times New Roman" w:eastAsia="Times New Roman" w:hAnsi="Times New Roman" w:cs="Arial"/>
          <w:b/>
          <w:szCs w:val="20"/>
          <w:lang w:val="ro-RO" w:eastAsia="en-GB"/>
        </w:rPr>
        <w:t>completeze 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6020D179" w14:textId="77777777" w:rsidR="00737D75" w:rsidRPr="00737D75" w:rsidRDefault="00737D75" w:rsidP="00737D75">
      <w:pPr>
        <w:spacing w:after="0" w:line="17" w:lineRule="exact"/>
        <w:rPr>
          <w:rFonts w:ascii="Arial" w:eastAsia="Arial" w:hAnsi="Arial" w:cs="Arial"/>
          <w:szCs w:val="20"/>
          <w:lang w:val="ro-RO" w:eastAsia="en-GB"/>
        </w:rPr>
      </w:pPr>
    </w:p>
    <w:p w14:paraId="6610FA54" w14:textId="77777777" w:rsidR="00737D75" w:rsidRPr="00737D75" w:rsidRDefault="00737D75" w:rsidP="00737D75">
      <w:pPr>
        <w:spacing w:after="0" w:line="236" w:lineRule="auto"/>
        <w:ind w:right="1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lunilor 1 și 2 de livrare, valoarea scrisorii de garanție bancară se va reduce corespunzător, menținând acoperire numai pentru perioada rămasă neachitată.</w:t>
      </w:r>
    </w:p>
    <w:p w14:paraId="34604D85" w14:textId="77777777" w:rsidR="00737D75" w:rsidRPr="00737D75" w:rsidRDefault="00737D75" w:rsidP="00737D75">
      <w:pPr>
        <w:spacing w:after="0" w:line="274" w:lineRule="exact"/>
        <w:rPr>
          <w:rFonts w:ascii="Times New Roman" w:eastAsia="Times New Roman" w:hAnsi="Times New Roman" w:cs="Arial"/>
          <w:sz w:val="20"/>
          <w:szCs w:val="20"/>
          <w:lang w:val="ro-RO" w:eastAsia="en-GB"/>
        </w:rPr>
      </w:pPr>
    </w:p>
    <w:p w14:paraId="6D8ABB75"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35 de zile de la ultima zi a lunii de livrare, în cazul ambelor modalități de garantare.</w:t>
      </w:r>
    </w:p>
    <w:p w14:paraId="7E467707"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0514DBD" w14:textId="77777777" w:rsidR="00737D75" w:rsidRPr="00737D75" w:rsidRDefault="00737D75" w:rsidP="00371B10">
      <w:pPr>
        <w:numPr>
          <w:ilvl w:val="0"/>
          <w:numId w:val="57"/>
        </w:numPr>
        <w:tabs>
          <w:tab w:val="left" w:pos="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mai mare de un trimestru plata va fi garantată prin:</w:t>
      </w:r>
    </w:p>
    <w:p w14:paraId="7A2031C9" w14:textId="77777777" w:rsidR="00737D75" w:rsidRPr="00737D75" w:rsidRDefault="00737D75" w:rsidP="00737D75">
      <w:pPr>
        <w:spacing w:after="0" w:line="300" w:lineRule="exact"/>
        <w:rPr>
          <w:rFonts w:ascii="Arial" w:eastAsia="Arial" w:hAnsi="Arial" w:cs="Arial"/>
          <w:szCs w:val="20"/>
          <w:lang w:val="ro-RO" w:eastAsia="en-GB"/>
        </w:rPr>
      </w:pPr>
    </w:p>
    <w:p w14:paraId="4022DC0A" w14:textId="77777777" w:rsidR="00737D75" w:rsidRPr="00737D75" w:rsidRDefault="00737D75" w:rsidP="00371B10">
      <w:pPr>
        <w:numPr>
          <w:ilvl w:val="1"/>
          <w:numId w:val="57"/>
        </w:numPr>
        <w:tabs>
          <w:tab w:val="left" w:pos="1320"/>
        </w:tabs>
        <w:spacing w:after="0" w:line="236"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w:t>
      </w:r>
    </w:p>
    <w:p w14:paraId="14603464" w14:textId="77777777" w:rsidR="00737D75" w:rsidRPr="00737D75" w:rsidRDefault="00737D75" w:rsidP="00737D75">
      <w:pPr>
        <w:tabs>
          <w:tab w:val="left" w:pos="1320"/>
        </w:tabs>
        <w:spacing w:after="0" w:line="236" w:lineRule="auto"/>
        <w:jc w:val="both"/>
        <w:rPr>
          <w:rFonts w:ascii="Arial" w:eastAsia="Arial" w:hAnsi="Arial"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49C6A21D" w14:textId="77777777" w:rsidR="00737D75" w:rsidRPr="00737D75" w:rsidRDefault="00737D75" w:rsidP="00737D75">
      <w:pPr>
        <w:spacing w:after="0" w:line="170" w:lineRule="exact"/>
        <w:rPr>
          <w:rFonts w:ascii="Times New Roman" w:eastAsia="Times New Roman" w:hAnsi="Times New Roman" w:cs="Arial"/>
          <w:sz w:val="20"/>
          <w:szCs w:val="20"/>
          <w:lang w:val="ro-RO" w:eastAsia="en-GB"/>
        </w:rPr>
      </w:pPr>
    </w:p>
    <w:p w14:paraId="7118B0B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5B40E55A"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2" w:name="page20"/>
      <w:bookmarkEnd w:id="2"/>
    </w:p>
    <w:p w14:paraId="63AB8B6E" w14:textId="77777777" w:rsidR="00737D75" w:rsidRPr="00737D75" w:rsidRDefault="00737D75" w:rsidP="00737D75">
      <w:pPr>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 w:val="21"/>
          <w:szCs w:val="20"/>
          <w:lang w:val="ro-RO" w:eastAsia="en-GB"/>
        </w:rPr>
        <w:t>scrisoarea de garanție bancară</w:t>
      </w:r>
      <w:r w:rsidRPr="00737D75">
        <w:rPr>
          <w:rFonts w:ascii="Times New Roman" w:eastAsia="Times New Roman" w:hAnsi="Times New Roman" w:cs="Arial"/>
          <w:sz w:val="21"/>
          <w:szCs w:val="20"/>
          <w:lang w:val="ro-RO" w:eastAsia="en-GB"/>
        </w:rPr>
        <w:t xml:space="preserve"> cu suma reprezentând Valoarea Contractului aferentă unei perioade de livrare de 30 de zile și să facă </w:t>
      </w:r>
      <w:r w:rsidRPr="00737D75">
        <w:rPr>
          <w:rFonts w:ascii="Times New Roman" w:eastAsia="Times New Roman" w:hAnsi="Times New Roman" w:cs="Arial"/>
          <w:b/>
          <w:sz w:val="21"/>
          <w:szCs w:val="20"/>
          <w:lang w:val="ro-RO" w:eastAsia="en-GB"/>
        </w:rPr>
        <w:t>plata în avans</w:t>
      </w:r>
      <w:r w:rsidRPr="00737D75">
        <w:rPr>
          <w:rFonts w:ascii="Times New Roman" w:eastAsia="Times New Roman" w:hAnsi="Times New Roman" w:cs="Arial"/>
          <w:sz w:val="21"/>
          <w:szCs w:val="20"/>
          <w:lang w:val="ro-RO" w:eastAsia="en-GB"/>
        </w:rPr>
        <w:t xml:space="preserve"> a sumei reprezentând Valoarea Contractului aferent unei perioade de livrare de 30 de zile după încheierea fiecărei luni de livrare;</w:t>
      </w:r>
    </w:p>
    <w:p w14:paraId="4710DDB7"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6D169EC1" w14:textId="77777777" w:rsidR="00737D75" w:rsidRPr="00737D75" w:rsidRDefault="00737D75" w:rsidP="00371B10">
      <w:pPr>
        <w:numPr>
          <w:ilvl w:val="0"/>
          <w:numId w:val="58"/>
        </w:numPr>
        <w:tabs>
          <w:tab w:val="left" w:pos="1320"/>
        </w:tabs>
        <w:spacing w:after="0" w:line="238" w:lineRule="auto"/>
        <w:ind w:right="28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prin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Cs w:val="20"/>
          <w:lang w:val="ro-RO" w:eastAsia="en-GB"/>
        </w:rPr>
        <w:t>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17D533D3" w14:textId="77777777" w:rsidR="00737D75" w:rsidRPr="00737D75" w:rsidRDefault="00737D75" w:rsidP="00737D75">
      <w:pPr>
        <w:spacing w:after="0" w:line="17" w:lineRule="exact"/>
        <w:rPr>
          <w:rFonts w:ascii="Arial" w:eastAsia="Arial" w:hAnsi="Arial" w:cs="Arial"/>
          <w:szCs w:val="20"/>
          <w:lang w:val="ro-RO" w:eastAsia="en-GB"/>
        </w:rPr>
      </w:pPr>
    </w:p>
    <w:p w14:paraId="6931D3BB" w14:textId="77777777" w:rsidR="00737D75" w:rsidRPr="00737D75" w:rsidRDefault="00737D75" w:rsidP="00737D75">
      <w:pPr>
        <w:spacing w:after="0" w:line="237" w:lineRule="auto"/>
        <w:ind w:right="4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ultimele 3 luni de livrare după confirmarea plăților aferente antepenultimei și penultimei luni valoarea cumulată a garanțiilorbancare se va reduce corespunză-tor, astfel încât aceasta să acopere numai lunile rămase de livrat până la finalul contractului.</w:t>
      </w:r>
    </w:p>
    <w:p w14:paraId="3794A1F9"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C169CA8"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25 de zile de la ultima zi a lunii de livrare, în cazul ambelor modalități de garantare.</w:t>
      </w:r>
    </w:p>
    <w:p w14:paraId="6A84B2A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FC64711" w14:textId="77777777" w:rsidR="00737D75" w:rsidRPr="00737D75" w:rsidRDefault="00737D75" w:rsidP="00371B10">
      <w:pPr>
        <w:numPr>
          <w:ilvl w:val="0"/>
          <w:numId w:val="59"/>
        </w:numPr>
        <w:tabs>
          <w:tab w:val="left" w:pos="675"/>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livrării energiei electrice de către Vânzător se va realiza într-una dintre următoarele modalități:</w:t>
      </w:r>
    </w:p>
    <w:p w14:paraId="74A1634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E6B017F" w14:textId="77777777" w:rsidR="00737D75" w:rsidRPr="00737D75" w:rsidRDefault="00737D75" w:rsidP="00371B10">
      <w:pPr>
        <w:numPr>
          <w:ilvl w:val="0"/>
          <w:numId w:val="60"/>
        </w:numPr>
        <w:tabs>
          <w:tab w:val="left" w:pos="620"/>
        </w:tabs>
        <w:spacing w:after="0" w:line="234"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Pentru produsele cu o perioadă de livrare de o lună, prin constiuirea unei </w:t>
      </w:r>
      <w:r w:rsidRPr="00737D75">
        <w:rPr>
          <w:rFonts w:ascii="Times New Roman" w:eastAsia="Times New Roman" w:hAnsi="Times New Roman" w:cs="Arial"/>
          <w:b/>
          <w:szCs w:val="20"/>
          <w:lang w:val="ro-RO" w:eastAsia="en-GB"/>
        </w:rPr>
        <w:t>garanții de bună execuție</w:t>
      </w:r>
      <w:r w:rsidRPr="00737D75">
        <w:rPr>
          <w:rFonts w:ascii="Times New Roman" w:eastAsia="Times New Roman" w:hAnsi="Times New Roman" w:cs="Arial"/>
          <w:szCs w:val="20"/>
          <w:lang w:val="ro-RO" w:eastAsia="en-GB"/>
        </w:rPr>
        <w:t xml:space="preserve"> sub formă de scrisoare de garanție bancară de către Vânzător, în beneficiul</w:t>
      </w:r>
    </w:p>
    <w:p w14:paraId="1A254978"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3803C77" w14:textId="77777777" w:rsidR="00737D75" w:rsidRPr="00737D75" w:rsidRDefault="00737D75" w:rsidP="00737D75">
      <w:pPr>
        <w:spacing w:after="0" w:line="238"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Cumpărătorului, care va fi transmisă Cumpărătorului, în original, înainte cu cel mult 5 Zile Lucrătoare de la data semnării Contractului de către ambele părți, dar nu cu mai puțin de 2 Zile Lucrătoare înainte de începerea livrărilor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099C59BB"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E2B0CC3" w14:textId="77777777" w:rsidR="00737D75" w:rsidRPr="00737D75" w:rsidRDefault="00737D75" w:rsidP="00371B10">
      <w:pPr>
        <w:numPr>
          <w:ilvl w:val="0"/>
          <w:numId w:val="60"/>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de un trimestru, prin constituirea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w:t>
      </w:r>
    </w:p>
    <w:p w14:paraId="649566A9" w14:textId="77777777" w:rsidR="00737D75" w:rsidRPr="00737D75" w:rsidRDefault="00737D75" w:rsidP="00737D75">
      <w:pPr>
        <w:spacing w:after="0" w:line="231"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reprezentând Valoarea Contractului aferentă unei perioade de 30 de zile de livrare, putând fi</w:t>
      </w:r>
    </w:p>
    <w:p w14:paraId="529048B8" w14:textId="77777777" w:rsidR="00737D75" w:rsidRPr="00737D75" w:rsidRDefault="00737D75" w:rsidP="00737D75">
      <w:pPr>
        <w:spacing w:after="0" w:line="11" w:lineRule="exact"/>
        <w:rPr>
          <w:rFonts w:ascii="Times New Roman" w:eastAsia="Times New Roman" w:hAnsi="Times New Roman" w:cs="Arial"/>
          <w:sz w:val="20"/>
          <w:szCs w:val="20"/>
          <w:lang w:val="ro-RO" w:eastAsia="en-GB"/>
        </w:rPr>
      </w:pPr>
    </w:p>
    <w:p w14:paraId="0442A732" w14:textId="77777777" w:rsidR="00737D75" w:rsidRPr="00737D75" w:rsidRDefault="00737D75" w:rsidP="00737D75">
      <w:pPr>
        <w:spacing w:after="0" w:line="234" w:lineRule="auto"/>
        <w:ind w:right="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executată de către Cumpărător pentru nelivrare și neplată a penalităților aplicate, în conformitate cu prevederile prezentului Contract.</w:t>
      </w:r>
    </w:p>
    <w:p w14:paraId="0C14CF4E" w14:textId="77777777" w:rsidR="00737D75" w:rsidRPr="00737D75" w:rsidRDefault="00737D75" w:rsidP="00737D75">
      <w:pPr>
        <w:spacing w:after="0" w:line="14" w:lineRule="exact"/>
        <w:rPr>
          <w:rFonts w:ascii="Times New Roman" w:eastAsia="Times New Roman" w:hAnsi="Times New Roman" w:cs="Arial"/>
          <w:sz w:val="20"/>
          <w:szCs w:val="20"/>
          <w:lang w:val="ro-RO" w:eastAsia="en-GB"/>
        </w:rPr>
      </w:pPr>
    </w:p>
    <w:p w14:paraId="1561A846" w14:textId="77777777" w:rsidR="00737D75" w:rsidRPr="00737D75" w:rsidRDefault="00737D75" w:rsidP="00737D75">
      <w:pPr>
        <w:spacing w:after="0" w:line="236" w:lineRule="auto"/>
        <w:ind w:right="7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 Contractuală.</w:t>
      </w:r>
    </w:p>
    <w:p w14:paraId="5E813D1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F11E6B7" w14:textId="77777777" w:rsidR="00737D75" w:rsidRPr="00737D75" w:rsidRDefault="00737D75" w:rsidP="00737D75">
      <w:pPr>
        <w:spacing w:after="0" w:line="0" w:lineRule="atLeast"/>
        <w:ind w:right="20"/>
        <w:jc w:val="center"/>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CCCACE9"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2312237D" w14:textId="77777777" w:rsidR="00737D75" w:rsidRPr="00737D75" w:rsidRDefault="00737D75" w:rsidP="00371B10">
      <w:pPr>
        <w:numPr>
          <w:ilvl w:val="0"/>
          <w:numId w:val="61"/>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mai mare de un trimestru, prin contituirea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bancară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 reprezentând Valoarea Contractului aferentă unei perioade de 60 de zile de livrare,</w:t>
      </w:r>
    </w:p>
    <w:p w14:paraId="09E838C5" w14:textId="77777777" w:rsidR="00737D75" w:rsidRPr="00737D75" w:rsidRDefault="00737D75" w:rsidP="00737D75">
      <w:pPr>
        <w:tabs>
          <w:tab w:val="left" w:pos="760"/>
        </w:tabs>
        <w:spacing w:after="0" w:line="251" w:lineRule="auto"/>
        <w:ind w:right="280"/>
        <w:jc w:val="both"/>
        <w:rPr>
          <w:rFonts w:ascii="Times New Roman" w:eastAsia="Times New Roman" w:hAnsi="Times New Roman" w:cs="Arial"/>
          <w:sz w:val="21"/>
          <w:szCs w:val="20"/>
          <w:lang w:val="ro-RO" w:eastAsia="en-GB"/>
        </w:rPr>
        <w:sectPr w:rsidR="00737D75" w:rsidRPr="00737D75">
          <w:pgSz w:w="11920" w:h="16841"/>
          <w:pgMar w:top="1440" w:right="1151" w:bottom="432" w:left="1440" w:header="0" w:footer="0" w:gutter="0"/>
          <w:cols w:space="0" w:equalWidth="0">
            <w:col w:w="9320"/>
          </w:cols>
          <w:docGrid w:linePitch="360"/>
        </w:sectPr>
      </w:pPr>
    </w:p>
    <w:p w14:paraId="2CD6A68C" w14:textId="77777777" w:rsidR="00737D75" w:rsidRPr="00737D75" w:rsidRDefault="00737D75" w:rsidP="00737D75">
      <w:pPr>
        <w:spacing w:after="0" w:line="77" w:lineRule="exact"/>
        <w:rPr>
          <w:rFonts w:ascii="Times New Roman" w:eastAsia="Times New Roman" w:hAnsi="Times New Roman" w:cs="Arial"/>
          <w:sz w:val="20"/>
          <w:szCs w:val="20"/>
          <w:lang w:val="ro-RO" w:eastAsia="en-GB"/>
        </w:rPr>
      </w:pPr>
    </w:p>
    <w:p w14:paraId="02874423" w14:textId="77777777" w:rsidR="00737D75" w:rsidRPr="00737D75" w:rsidRDefault="00737D75" w:rsidP="00737D75">
      <w:pPr>
        <w:spacing w:after="0" w:line="0" w:lineRule="atLeast"/>
        <w:ind w:right="280"/>
        <w:jc w:val="center"/>
        <w:rPr>
          <w:rFonts w:ascii="Times New Roman" w:eastAsia="Times New Roman" w:hAnsi="Times New Roman" w:cs="Arial"/>
          <w:sz w:val="24"/>
          <w:szCs w:val="20"/>
          <w:lang w:val="ro-RO" w:eastAsia="en-GB"/>
        </w:rPr>
        <w:sectPr w:rsidR="00737D75" w:rsidRPr="00737D75">
          <w:type w:val="continuous"/>
          <w:pgSz w:w="11920" w:h="16841"/>
          <w:pgMar w:top="1440" w:right="1151" w:bottom="432" w:left="1440" w:header="0" w:footer="0" w:gutter="0"/>
          <w:cols w:space="0" w:equalWidth="0">
            <w:col w:w="9320"/>
          </w:cols>
          <w:docGrid w:linePitch="360"/>
        </w:sectPr>
      </w:pPr>
    </w:p>
    <w:p w14:paraId="1A4D9303"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3" w:name="page21"/>
      <w:bookmarkEnd w:id="3"/>
    </w:p>
    <w:p w14:paraId="2D0D9895"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putând fi executată de către Cumpărător pentru nelivrare și neplată a penalităților aplicate, în conformitate cu prevederile prezentului Contract.</w:t>
      </w:r>
    </w:p>
    <w:p w14:paraId="7DA36956"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10D06F3" w14:textId="77777777" w:rsidR="00737D75" w:rsidRPr="00737D75" w:rsidRDefault="00737D75" w:rsidP="00371B10">
      <w:pPr>
        <w:numPr>
          <w:ilvl w:val="0"/>
          <w:numId w:val="62"/>
        </w:numPr>
        <w:tabs>
          <w:tab w:val="left" w:pos="218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penultimei luni de livrare valoarea scrisorii de garanție bancară se va reduce la 60 de zile din Valoarea Contractuală;</w:t>
      </w:r>
    </w:p>
    <w:p w14:paraId="6BD051BF" w14:textId="77777777" w:rsidR="00737D75" w:rsidRPr="00737D75" w:rsidRDefault="00737D75" w:rsidP="00737D75">
      <w:pPr>
        <w:spacing w:after="0" w:line="348" w:lineRule="exact"/>
        <w:rPr>
          <w:rFonts w:ascii="Times New Roman" w:eastAsia="Times New Roman" w:hAnsi="Times New Roman" w:cs="Arial"/>
          <w:szCs w:val="20"/>
          <w:lang w:val="ro-RO" w:eastAsia="en-GB"/>
        </w:rPr>
      </w:pPr>
    </w:p>
    <w:p w14:paraId="31DCF271" w14:textId="77777777" w:rsidR="00737D75" w:rsidRPr="00737D75" w:rsidRDefault="00737D75" w:rsidP="00371B10">
      <w:pPr>
        <w:numPr>
          <w:ilvl w:val="0"/>
          <w:numId w:val="62"/>
        </w:numPr>
        <w:tabs>
          <w:tab w:val="left" w:pos="2180"/>
        </w:tabs>
        <w:spacing w:after="0" w:line="234"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w:t>
      </w:r>
    </w:p>
    <w:p w14:paraId="044DA734" w14:textId="77777777" w:rsidR="00737D75" w:rsidRPr="00737D75" w:rsidRDefault="00737D75" w:rsidP="00737D75">
      <w:pPr>
        <w:spacing w:after="0" w:line="1" w:lineRule="exact"/>
        <w:rPr>
          <w:rFonts w:ascii="Times New Roman" w:eastAsia="Times New Roman" w:hAnsi="Times New Roman" w:cs="Arial"/>
          <w:szCs w:val="20"/>
          <w:lang w:val="ro-RO" w:eastAsia="en-GB"/>
        </w:rPr>
      </w:pPr>
    </w:p>
    <w:p w14:paraId="32143AA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Contractuală.</w:t>
      </w:r>
    </w:p>
    <w:p w14:paraId="4D1BCEF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EDEFA6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B39D9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5513CAE"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5891A86A"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Încălcarea obligației de a efectua plata în avans sau de a transmite în termen scrisoarea</w:t>
      </w:r>
    </w:p>
    <w:p w14:paraId="66F6D61A"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6809D5B"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garanție bancară dă dreptul celeilalte Părți de a rezilia prezentul Contract în mod unilateral, din culpa celeilalte Părți și de a factura acesteia din urmă, cu titlu de penalitate, , contravaloarea cantității nelivrate, respectiv nepreluate.</w:t>
      </w:r>
    </w:p>
    <w:p w14:paraId="2F2173D7"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3165D965" w14:textId="77777777" w:rsidR="00737D75" w:rsidRPr="00737D75" w:rsidRDefault="00737D75" w:rsidP="00371B10">
      <w:pPr>
        <w:numPr>
          <w:ilvl w:val="0"/>
          <w:numId w:val="63"/>
        </w:numPr>
        <w:tabs>
          <w:tab w:val="left" w:pos="106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w:t>
      </w:r>
    </w:p>
    <w:p w14:paraId="2B51CCD0"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C2B0839" w14:textId="77777777" w:rsidR="00737D75" w:rsidRPr="00737D75" w:rsidRDefault="00737D75" w:rsidP="00737D75">
      <w:pPr>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orice moment valoarea garantată. Toate comisioanele legate de scrisoarea de garanție bancară și de executarea acesteia vor fi suportate de către Partea care constituie garanția bancară.</w:t>
      </w:r>
    </w:p>
    <w:p w14:paraId="19E7698C" w14:textId="77777777" w:rsidR="00737D75" w:rsidRPr="00737D75" w:rsidRDefault="00737D75" w:rsidP="00737D75">
      <w:pPr>
        <w:spacing w:after="0" w:line="269" w:lineRule="exact"/>
        <w:rPr>
          <w:rFonts w:ascii="Times New Roman" w:eastAsia="Times New Roman" w:hAnsi="Times New Roman" w:cs="Arial"/>
          <w:sz w:val="21"/>
          <w:szCs w:val="20"/>
          <w:lang w:val="ro-RO" w:eastAsia="en-GB"/>
        </w:rPr>
      </w:pPr>
    </w:p>
    <w:p w14:paraId="5DC8D6A1" w14:textId="77777777" w:rsidR="00737D75" w:rsidRPr="00737D75" w:rsidRDefault="00737D75" w:rsidP="00371B10">
      <w:pPr>
        <w:numPr>
          <w:ilvl w:val="0"/>
          <w:numId w:val="63"/>
        </w:numPr>
        <w:tabs>
          <w:tab w:val="left" w:pos="1060"/>
        </w:tabs>
        <w:spacing w:after="0" w:line="238"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În cazul folosirii plății în avans ca modalitate de garantare, Partea în favoarea căreia se face plata va avea obligația să returneze celeilalte Părți avansul sau în funcție de acordul ambelor părți, să se facă compensarea cu ultima lună de plată.</w:t>
      </w:r>
    </w:p>
    <w:p w14:paraId="7CDED638"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0BCD2C97"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Garantia de bună execuție</w:t>
      </w:r>
      <w:r w:rsidRPr="00737D75">
        <w:rPr>
          <w:rFonts w:ascii="Times New Roman" w:eastAsia="Times New Roman" w:hAnsi="Times New Roman" w:cs="Arial"/>
          <w:szCs w:val="20"/>
          <w:lang w:val="ro-RO" w:eastAsia="en-GB"/>
        </w:rPr>
        <w:t xml:space="preserve"> poate fi executată de oricare Parte în situația în care cealaltă</w:t>
      </w:r>
    </w:p>
    <w:p w14:paraId="59345546"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47B8560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 nu își respectă oricare dintre obligațiile contractuale, respectiv nepreluare/nelivrare și neplată.</w:t>
      </w:r>
    </w:p>
    <w:p w14:paraId="05C8AD66" w14:textId="77777777" w:rsidR="00737D75" w:rsidRPr="00737D75" w:rsidRDefault="00737D75" w:rsidP="00737D75">
      <w:pPr>
        <w:spacing w:after="0" w:line="345" w:lineRule="exact"/>
        <w:rPr>
          <w:rFonts w:ascii="Times New Roman" w:eastAsia="Times New Roman" w:hAnsi="Times New Roman" w:cs="Arial"/>
          <w:sz w:val="20"/>
          <w:szCs w:val="20"/>
          <w:lang w:val="ro-RO" w:eastAsia="en-GB"/>
        </w:rPr>
      </w:pPr>
    </w:p>
    <w:p w14:paraId="7EB0E2A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6</w:t>
      </w:r>
    </w:p>
    <w:p w14:paraId="62F39D7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6EBFF99" w14:textId="77777777" w:rsidR="00737D75" w:rsidRPr="00737D75" w:rsidRDefault="00737D75" w:rsidP="00371B10">
      <w:pPr>
        <w:numPr>
          <w:ilvl w:val="0"/>
          <w:numId w:val="64"/>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va emite factura Cumpărătorului după cum urmează:</w:t>
      </w:r>
    </w:p>
    <w:p w14:paraId="16B95A9D"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5FD5FE31" w14:textId="77777777" w:rsidR="00737D75" w:rsidRPr="00737D75" w:rsidRDefault="00737D75" w:rsidP="00371B10">
      <w:pPr>
        <w:numPr>
          <w:ilvl w:val="1"/>
          <w:numId w:val="64"/>
        </w:numPr>
        <w:tabs>
          <w:tab w:val="left" w:pos="920"/>
        </w:tabs>
        <w:spacing w:after="0" w:line="234"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 cel puțin 2 zile înainte de începerea livrărilor, în situația în care factura are regim de avans de plată;</w:t>
      </w:r>
    </w:p>
    <w:p w14:paraId="2F8590BE" w14:textId="77777777" w:rsidR="00737D75" w:rsidRPr="00737D75" w:rsidRDefault="00737D75" w:rsidP="00737D75">
      <w:pPr>
        <w:spacing w:after="0" w:line="16" w:lineRule="exact"/>
        <w:rPr>
          <w:rFonts w:ascii="Times New Roman" w:eastAsia="Times New Roman" w:hAnsi="Times New Roman" w:cs="Arial"/>
          <w:szCs w:val="20"/>
          <w:lang w:val="ro-RO" w:eastAsia="en-GB"/>
        </w:rPr>
      </w:pPr>
    </w:p>
    <w:p w14:paraId="320E94ED" w14:textId="77777777" w:rsidR="00737D75" w:rsidRPr="00737D75" w:rsidRDefault="00737D75" w:rsidP="00371B10">
      <w:pPr>
        <w:numPr>
          <w:ilvl w:val="1"/>
          <w:numId w:val="64"/>
        </w:numPr>
        <w:tabs>
          <w:tab w:val="left" w:pos="920"/>
        </w:tabs>
        <w:spacing w:after="0" w:line="235" w:lineRule="auto"/>
        <w:ind w:right="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maximum 20 de zile de la finalizarea fiecărei luni de livrare, pentru celelalte facturi emise în baza Contractului, cu Data Scadentă de plată până pe data de 25 aferentă lunii următoare lunii de livrare.</w:t>
      </w:r>
    </w:p>
    <w:p w14:paraId="74742202"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2649A5BB" w14:textId="77777777" w:rsidR="00737D75" w:rsidRPr="00737D75" w:rsidRDefault="00737D75" w:rsidP="00371B10">
      <w:pPr>
        <w:numPr>
          <w:ilvl w:val="0"/>
          <w:numId w:val="64"/>
        </w:numPr>
        <w:tabs>
          <w:tab w:val="left" w:pos="72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Facturile întocmite de Vânzător,corespunzător prevederilor prezentului Contract, se vor transmite Cumpărătorului prin fax și/sau e-mail, la data emiterii. Orice întârziere în emiterea sau transmiterea facturilor conduce la prelungirea aferentă a termenelor de plată.</w:t>
      </w:r>
    </w:p>
    <w:p w14:paraId="7267CC46"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1314955D" w14:textId="77777777" w:rsidR="00737D75" w:rsidRPr="00737D75" w:rsidRDefault="00737D75" w:rsidP="00371B10">
      <w:pPr>
        <w:numPr>
          <w:ilvl w:val="0"/>
          <w:numId w:val="64"/>
        </w:numPr>
        <w:tabs>
          <w:tab w:val="left" w:pos="72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Plata energiei electrice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7B2D50C" w14:textId="77777777" w:rsidR="00737D75" w:rsidRPr="00737D75" w:rsidRDefault="00737D75" w:rsidP="00737D75">
      <w:pPr>
        <w:tabs>
          <w:tab w:val="left" w:pos="720"/>
        </w:tabs>
        <w:spacing w:after="0" w:line="251" w:lineRule="auto"/>
        <w:ind w:right="60"/>
        <w:jc w:val="both"/>
        <w:rPr>
          <w:rFonts w:ascii="Times New Roman" w:eastAsia="Times New Roman" w:hAnsi="Times New Roman" w:cs="Arial"/>
          <w:sz w:val="21"/>
          <w:szCs w:val="20"/>
          <w:lang w:val="ro-RO" w:eastAsia="en-GB"/>
        </w:rPr>
        <w:sectPr w:rsidR="00737D75" w:rsidRPr="00737D75">
          <w:pgSz w:w="11920" w:h="16841"/>
          <w:pgMar w:top="1440" w:right="1371" w:bottom="432" w:left="1440" w:header="0" w:footer="0" w:gutter="0"/>
          <w:cols w:space="0" w:equalWidth="0">
            <w:col w:w="9100"/>
          </w:cols>
          <w:docGrid w:linePitch="360"/>
        </w:sectPr>
      </w:pPr>
    </w:p>
    <w:p w14:paraId="42A3F30B" w14:textId="77777777" w:rsidR="00737D75" w:rsidRPr="00737D75" w:rsidRDefault="00737D75" w:rsidP="00737D75">
      <w:pPr>
        <w:spacing w:after="0" w:line="147" w:lineRule="exact"/>
        <w:rPr>
          <w:rFonts w:ascii="Times New Roman" w:eastAsia="Times New Roman" w:hAnsi="Times New Roman" w:cs="Arial"/>
          <w:sz w:val="20"/>
          <w:szCs w:val="20"/>
          <w:lang w:val="ro-RO" w:eastAsia="en-GB"/>
        </w:rPr>
      </w:pPr>
    </w:p>
    <w:p w14:paraId="3FFE9654" w14:textId="77777777" w:rsidR="00737D75" w:rsidRPr="00737D75" w:rsidRDefault="00737D75" w:rsidP="00737D75">
      <w:pPr>
        <w:spacing w:after="0" w:line="0" w:lineRule="atLeast"/>
        <w:ind w:right="60"/>
        <w:jc w:val="center"/>
        <w:rPr>
          <w:rFonts w:ascii="Times New Roman" w:eastAsia="Times New Roman" w:hAnsi="Times New Roman" w:cs="Arial"/>
          <w:sz w:val="24"/>
          <w:szCs w:val="20"/>
          <w:lang w:val="ro-RO" w:eastAsia="en-GB"/>
        </w:rPr>
        <w:sectPr w:rsidR="00737D75" w:rsidRPr="00737D75">
          <w:type w:val="continuous"/>
          <w:pgSz w:w="11920" w:h="16841"/>
          <w:pgMar w:top="1440" w:right="1371" w:bottom="432" w:left="1440" w:header="0" w:footer="0" w:gutter="0"/>
          <w:cols w:space="0" w:equalWidth="0">
            <w:col w:w="9100"/>
          </w:cols>
          <w:docGrid w:linePitch="360"/>
        </w:sectPr>
      </w:pPr>
    </w:p>
    <w:p w14:paraId="24D9F10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4" w:name="page22"/>
      <w:bookmarkEnd w:id="4"/>
    </w:p>
    <w:p w14:paraId="58016613"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48B5C563" w14:textId="77777777" w:rsidR="00737D75" w:rsidRPr="00737D75" w:rsidRDefault="00737D75" w:rsidP="00371B10">
      <w:pPr>
        <w:numPr>
          <w:ilvl w:val="0"/>
          <w:numId w:val="65"/>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va menționa, în mod explicit, în ordinul de plată factura care se achită și va transmite, la solicitarea Vânzătorului o copie a acestuia, la adresele de corespondenţă prevăzute la art. 13.</w:t>
      </w:r>
    </w:p>
    <w:p w14:paraId="006242AE" w14:textId="77777777" w:rsidR="00737D75" w:rsidRPr="00737D75" w:rsidRDefault="00737D75" w:rsidP="00737D75">
      <w:pPr>
        <w:spacing w:after="0" w:line="93" w:lineRule="exact"/>
        <w:rPr>
          <w:rFonts w:ascii="Times New Roman" w:eastAsia="Times New Roman" w:hAnsi="Times New Roman" w:cs="Arial"/>
          <w:szCs w:val="20"/>
          <w:lang w:val="ro-RO" w:eastAsia="en-GB"/>
        </w:rPr>
      </w:pPr>
    </w:p>
    <w:p w14:paraId="54A4CD46" w14:textId="77777777" w:rsidR="00737D75" w:rsidRPr="00737D75" w:rsidRDefault="00737D75" w:rsidP="00371B10">
      <w:pPr>
        <w:numPr>
          <w:ilvl w:val="0"/>
          <w:numId w:val="65"/>
        </w:numPr>
        <w:tabs>
          <w:tab w:val="left" w:pos="72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Neachitarea la termenul scadent de plată a facturilor emise conform prezentului articol, dă dreptul Vânzătorului la:</w:t>
      </w:r>
    </w:p>
    <w:p w14:paraId="5163DBE2"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7EF75313" w14:textId="77777777" w:rsidR="00737D75" w:rsidRPr="00737D75" w:rsidRDefault="00737D75" w:rsidP="00371B10">
      <w:pPr>
        <w:numPr>
          <w:ilvl w:val="1"/>
          <w:numId w:val="65"/>
        </w:numPr>
        <w:tabs>
          <w:tab w:val="left" w:pos="1138"/>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nelivrarea energiei electrice conform Contractului, fără a da naștere vreunei obligații/răspunderi contractuale din partea Vânzătorului, în cazul neachitării facturilor de avans;</w:t>
      </w:r>
    </w:p>
    <w:p w14:paraId="713B0845"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00B92F63" w14:textId="77777777" w:rsidR="00737D75" w:rsidRPr="00737D75" w:rsidRDefault="00737D75" w:rsidP="00371B10">
      <w:pPr>
        <w:numPr>
          <w:ilvl w:val="1"/>
          <w:numId w:val="65"/>
        </w:numPr>
        <w:tabs>
          <w:tab w:val="left" w:pos="10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5B5BA73B"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662B5A19" w14:textId="77777777" w:rsidR="00737D75" w:rsidRPr="00737D75" w:rsidRDefault="00737D75" w:rsidP="00371B10">
      <w:pPr>
        <w:numPr>
          <w:ilvl w:val="1"/>
          <w:numId w:val="65"/>
        </w:numPr>
        <w:tabs>
          <w:tab w:val="left" w:pos="10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limitarea/întreruperea livrării de energie electrică cu notificarea prealabilă a Cumpărătorului in termen de 24 (douăzecişipatru) de ore de la transmiterea în acest sens a unei notificări către Cumpărător;</w:t>
      </w:r>
    </w:p>
    <w:p w14:paraId="282C6A51"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4AF77B38" w14:textId="77777777" w:rsidR="00737D75" w:rsidRPr="00737D75" w:rsidRDefault="00737D75" w:rsidP="00371B10">
      <w:pPr>
        <w:numPr>
          <w:ilvl w:val="1"/>
          <w:numId w:val="65"/>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rezilierea prezentului Contract, în mod unilateral, din culpa Cumpărătorului, în cazul în care întârzierea plății depășește 10 zile.</w:t>
      </w:r>
    </w:p>
    <w:p w14:paraId="133EEC5D"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6FFE572B" w14:textId="77777777" w:rsidR="00737D75" w:rsidRPr="00737D75" w:rsidRDefault="00737D75" w:rsidP="00371B10">
      <w:pPr>
        <w:numPr>
          <w:ilvl w:val="0"/>
          <w:numId w:val="65"/>
        </w:numPr>
        <w:tabs>
          <w:tab w:val="left" w:pos="720"/>
        </w:tabs>
        <w:spacing w:after="0" w:line="239"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o sumă facturată de către Vânzător este contestată integral sau în parte de Cumpărător, acesta va înainta o notă explicativă Vânzătorului cuprinzând obiecțiile sale, în termen de 5 (cinci) zile lucrătoare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lucrătoare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 alin. (4).</w:t>
      </w:r>
    </w:p>
    <w:p w14:paraId="0B62ECFC" w14:textId="77777777" w:rsidR="00737D75" w:rsidRPr="00737D75" w:rsidRDefault="00737D75" w:rsidP="00737D75">
      <w:pPr>
        <w:spacing w:after="0" w:line="259" w:lineRule="exact"/>
        <w:rPr>
          <w:rFonts w:ascii="Times New Roman" w:eastAsia="Times New Roman" w:hAnsi="Times New Roman" w:cs="Arial"/>
          <w:sz w:val="20"/>
          <w:szCs w:val="20"/>
          <w:lang w:val="ro-RO" w:eastAsia="en-GB"/>
        </w:rPr>
      </w:pPr>
    </w:p>
    <w:p w14:paraId="6D2A236F"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Taxe şi impozite</w:t>
      </w:r>
    </w:p>
    <w:p w14:paraId="049E59C1"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9E6017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7</w:t>
      </w:r>
    </w:p>
    <w:p w14:paraId="17D38049"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27ED37A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Vânzătorul consimte să fie responsabil și să plătească sau să determine plata tuturor taxelor și/sau impozitelor impuse de orice autoritate guvernamentală și asociate energiei electrice livrate în baza prezentului Contract, înainte de predarea lor către Cumpărător.</w:t>
      </w:r>
    </w:p>
    <w:p w14:paraId="527BDD6D"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74EA727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Cumpărătorul consimte să fie responsabil și să plătească sau să determine plata tuturor taxelor și/sau impozitelor impuse de către orice autoritate guvernamentală și asociate energiei electrice livrate în baza prezentului Contract, după primirea acestora de la Vânzător.</w:t>
      </w:r>
    </w:p>
    <w:p w14:paraId="61353CB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66B5B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955C54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A7F386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36C9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896D9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3D1AA3"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3CA38C92"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6954883A" w14:textId="77777777" w:rsidR="00737D75" w:rsidRPr="00737D75" w:rsidRDefault="00737D75" w:rsidP="00737D75">
      <w:pPr>
        <w:spacing w:after="0" w:line="139" w:lineRule="exact"/>
        <w:rPr>
          <w:rFonts w:ascii="Times New Roman" w:eastAsia="Times New Roman" w:hAnsi="Times New Roman" w:cs="Arial"/>
          <w:sz w:val="20"/>
          <w:szCs w:val="20"/>
          <w:lang w:val="ro-RO" w:eastAsia="en-GB"/>
        </w:rPr>
      </w:pPr>
      <w:bookmarkStart w:id="5" w:name="page23"/>
      <w:bookmarkEnd w:id="5"/>
    </w:p>
    <w:p w14:paraId="6AFB10A7"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Drepturi și Obligații</w:t>
      </w:r>
    </w:p>
    <w:p w14:paraId="3CBAD2F9"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3C817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8</w:t>
      </w:r>
    </w:p>
    <w:p w14:paraId="3A404285" w14:textId="77777777" w:rsidR="00737D75" w:rsidRPr="00737D75" w:rsidRDefault="00737D75" w:rsidP="00737D75">
      <w:pPr>
        <w:spacing w:after="0" w:line="249" w:lineRule="exact"/>
        <w:rPr>
          <w:rFonts w:ascii="Times New Roman" w:eastAsia="Times New Roman" w:hAnsi="Times New Roman" w:cs="Arial"/>
          <w:sz w:val="20"/>
          <w:szCs w:val="20"/>
          <w:lang w:val="ro-RO" w:eastAsia="en-GB"/>
        </w:rPr>
      </w:pPr>
    </w:p>
    <w:p w14:paraId="4E44C54D"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drepturi principale:</w:t>
      </w:r>
    </w:p>
    <w:p w14:paraId="3F5204C6"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488DE5B0" w14:textId="77777777" w:rsidR="00737D75" w:rsidRPr="00737D75" w:rsidRDefault="00737D75" w:rsidP="00371B10">
      <w:pPr>
        <w:numPr>
          <w:ilvl w:val="2"/>
          <w:numId w:val="67"/>
        </w:numPr>
        <w:tabs>
          <w:tab w:val="left" w:pos="9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factureze Cumpărătorului cantitatea de energie electrică livrată și penalitățile, ori dobânzile penalizatoare, atunci când este cazul, în conformitate cu prevederile contractuale și să încaseze contravaloarea acestora;</w:t>
      </w:r>
    </w:p>
    <w:p w14:paraId="06B16EE7"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5FF83EDA" w14:textId="77777777" w:rsidR="00737D75" w:rsidRPr="00737D75" w:rsidRDefault="00737D75" w:rsidP="00371B10">
      <w:pPr>
        <w:numPr>
          <w:ilvl w:val="2"/>
          <w:numId w:val="67"/>
        </w:numPr>
        <w:tabs>
          <w:tab w:val="left" w:pos="9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sisteze livrările de energie electrică Cumpărătorului, cu respectarea prevederilor de la art. 6 alin. (5) litera b);</w:t>
      </w:r>
    </w:p>
    <w:p w14:paraId="51900E1B"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1E7A04A4" w14:textId="77777777" w:rsidR="00737D75" w:rsidRPr="00737D75" w:rsidRDefault="00737D75" w:rsidP="00371B10">
      <w:pPr>
        <w:numPr>
          <w:ilvl w:val="2"/>
          <w:numId w:val="67"/>
        </w:numPr>
        <w:tabs>
          <w:tab w:val="left" w:pos="9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execute scrisoarea de garanție bancară constituită de către Cumpărător conform art.5 alin.</w:t>
      </w:r>
    </w:p>
    <w:p w14:paraId="4A10D1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(4) în cazul unei întârzieri la plată a Cumpărătorului.</w:t>
      </w:r>
    </w:p>
    <w:p w14:paraId="02405318" w14:textId="77777777" w:rsidR="00737D75" w:rsidRPr="00737D75" w:rsidRDefault="00737D75" w:rsidP="00737D75">
      <w:pPr>
        <w:spacing w:after="0" w:line="262" w:lineRule="exact"/>
        <w:rPr>
          <w:rFonts w:ascii="Times New Roman" w:eastAsia="Times New Roman" w:hAnsi="Times New Roman" w:cs="Arial"/>
          <w:sz w:val="21"/>
          <w:szCs w:val="20"/>
          <w:lang w:val="ro-RO" w:eastAsia="en-GB"/>
        </w:rPr>
      </w:pPr>
    </w:p>
    <w:p w14:paraId="78C06E2C"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obligații principale:</w:t>
      </w:r>
    </w:p>
    <w:p w14:paraId="094F7F82"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9DB4976" w14:textId="77777777" w:rsidR="00737D75" w:rsidRPr="00737D75" w:rsidRDefault="00737D75" w:rsidP="00371B10">
      <w:pPr>
        <w:numPr>
          <w:ilvl w:val="1"/>
          <w:numId w:val="67"/>
        </w:numPr>
        <w:tabs>
          <w:tab w:val="left" w:pos="108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livreze Cumpărătorului cantitățile de energie electrică stabilite potrivit prezentului Contract, în baza Anexei de tranzacționare care face parte integrantă din Contract;</w:t>
      </w:r>
    </w:p>
    <w:p w14:paraId="7C9E0649"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5564173A"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7BDBFDE2"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1A7C3EF"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asigure livrarea către Cumpărător a cantității de energie electrică contractate în termenii prezentului contract;</w:t>
      </w:r>
    </w:p>
    <w:p w14:paraId="5C1472FA"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178BC1C8" w14:textId="77777777" w:rsidR="00737D75" w:rsidRPr="00737D75" w:rsidRDefault="00737D75" w:rsidP="00371B10">
      <w:pPr>
        <w:numPr>
          <w:ilvl w:val="1"/>
          <w:numId w:val="67"/>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returneze Cumpărătorului garanția de bună execuție în termen de 3 (trei) zile lucrătoare din momentul achitării tuturor datoriilor financiare, în cazul în care contractul a încetat;</w:t>
      </w:r>
    </w:p>
    <w:p w14:paraId="6795CAC7" w14:textId="77777777" w:rsidR="00737D75" w:rsidRPr="00737D75" w:rsidRDefault="00737D75" w:rsidP="00737D75">
      <w:pPr>
        <w:spacing w:after="0" w:line="263" w:lineRule="exact"/>
        <w:rPr>
          <w:rFonts w:ascii="Times New Roman" w:eastAsia="Times New Roman" w:hAnsi="Times New Roman" w:cs="Arial"/>
          <w:szCs w:val="20"/>
          <w:lang w:val="ro-RO" w:eastAsia="en-GB"/>
        </w:rPr>
      </w:pPr>
    </w:p>
    <w:p w14:paraId="78912C2D" w14:textId="77777777" w:rsidR="00737D75" w:rsidRPr="00737D75" w:rsidRDefault="00737D75" w:rsidP="00371B10">
      <w:pPr>
        <w:numPr>
          <w:ilvl w:val="1"/>
          <w:numId w:val="67"/>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reia  livrarea  energiei  electrice  către  Cumpărător  în  termen  de  maximum  24</w:t>
      </w:r>
    </w:p>
    <w:p w14:paraId="7458AC29"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08D19DCE" w14:textId="77777777" w:rsidR="00737D75" w:rsidRPr="00737D75" w:rsidRDefault="00737D75" w:rsidP="00737D75">
      <w:pPr>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(douăzecișipatru) de ore de la data încetării motivului întreruperii, cu excepția situațiilor de forță majoră și a stării de necesitate;</w:t>
      </w:r>
    </w:p>
    <w:p w14:paraId="6C9F938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0EB2B2F" w14:textId="77777777" w:rsidR="00737D75" w:rsidRPr="00737D75" w:rsidRDefault="00737D75" w:rsidP="00371B10">
      <w:pPr>
        <w:numPr>
          <w:ilvl w:val="1"/>
          <w:numId w:val="67"/>
        </w:numPr>
        <w:tabs>
          <w:tab w:val="left" w:pos="1080"/>
        </w:tabs>
        <w:spacing w:after="0" w:line="252"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constituie o garanție de bună execuție prin intermediul unei scrisori de garanție bancară valabilă de la data emiterii, având ca valoare garantată valoarea prevazuta la art. 5 alin. (5).</w:t>
      </w:r>
    </w:p>
    <w:p w14:paraId="18E48A36" w14:textId="77777777" w:rsidR="00737D75" w:rsidRPr="00737D75" w:rsidRDefault="00737D75" w:rsidP="00737D75">
      <w:pPr>
        <w:spacing w:after="0" w:line="252" w:lineRule="exact"/>
        <w:rPr>
          <w:rFonts w:ascii="Times New Roman" w:eastAsia="Times New Roman" w:hAnsi="Times New Roman" w:cs="Arial"/>
          <w:sz w:val="20"/>
          <w:szCs w:val="20"/>
          <w:lang w:val="ro-RO" w:eastAsia="en-GB"/>
        </w:rPr>
      </w:pPr>
    </w:p>
    <w:p w14:paraId="1296EED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9</w:t>
      </w:r>
    </w:p>
    <w:p w14:paraId="4354A06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9AF034" w14:textId="77777777" w:rsidR="00737D75" w:rsidRPr="00737D75" w:rsidRDefault="00737D75" w:rsidP="00371B10">
      <w:pPr>
        <w:numPr>
          <w:ilvl w:val="0"/>
          <w:numId w:val="68"/>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drepturi principale:</w:t>
      </w:r>
    </w:p>
    <w:p w14:paraId="72FDD1BB"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0E63E0C8" w14:textId="77777777" w:rsidR="00737D75" w:rsidRPr="00737D75" w:rsidRDefault="00737D75" w:rsidP="00371B10">
      <w:pPr>
        <w:numPr>
          <w:ilvl w:val="1"/>
          <w:numId w:val="68"/>
        </w:numPr>
        <w:tabs>
          <w:tab w:val="left" w:pos="100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solicite și să preia cantitățile de energie electrică, în conformitate cu prevederile prezentului Contract și a tuturor Anexelor de tranzacționare care fac parte integrală din Contract;</w:t>
      </w:r>
    </w:p>
    <w:p w14:paraId="28B31739"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798EB2E1" w14:textId="77777777" w:rsidR="00737D75" w:rsidRPr="00737D75" w:rsidRDefault="00737D75" w:rsidP="00371B10">
      <w:pPr>
        <w:numPr>
          <w:ilvl w:val="1"/>
          <w:numId w:val="68"/>
        </w:numPr>
        <w:tabs>
          <w:tab w:val="left" w:pos="100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pretindă daune Vânzătorului în cazul limitărilor și/sau întreruperilor în livrarea energiei electrice, în alte situații decât cele permise în prezentul Contract sau de legea aplicabilă, cauzate din culpa acestuia, culpă rezultată în baza unei expertize tehnice. Pentru evitarea oricărui dubiu, culpa trebuie dovedită.</w:t>
      </w:r>
    </w:p>
    <w:p w14:paraId="72716562" w14:textId="77777777" w:rsidR="00737D75" w:rsidRPr="00737D75" w:rsidRDefault="00737D75" w:rsidP="00737D75">
      <w:pPr>
        <w:spacing w:after="0" w:line="254" w:lineRule="exact"/>
        <w:rPr>
          <w:rFonts w:ascii="Times New Roman" w:eastAsia="Times New Roman" w:hAnsi="Times New Roman" w:cs="Arial"/>
          <w:szCs w:val="20"/>
          <w:lang w:val="ro-RO" w:eastAsia="en-GB"/>
        </w:rPr>
      </w:pPr>
    </w:p>
    <w:p w14:paraId="034B665A" w14:textId="77777777" w:rsidR="00737D75" w:rsidRPr="00737D75" w:rsidRDefault="00737D75" w:rsidP="00371B10">
      <w:pPr>
        <w:numPr>
          <w:ilvl w:val="1"/>
          <w:numId w:val="68"/>
        </w:numPr>
        <w:tabs>
          <w:tab w:val="left" w:pos="10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execute scrisoarea de garanție bancară constituită de către Vânzător conform art. 5 alin.</w:t>
      </w:r>
    </w:p>
    <w:p w14:paraId="7EA2470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(5) în cazul nelivrării energiei electrice de către Vânzător.</w:t>
      </w:r>
    </w:p>
    <w:p w14:paraId="328B2066"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1E66BF9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D1228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27707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6E1E8A6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24B11D80" w14:textId="77777777" w:rsidR="00737D75" w:rsidRPr="00737D75" w:rsidRDefault="00737D75" w:rsidP="00737D75">
      <w:pPr>
        <w:spacing w:after="0" w:line="137" w:lineRule="exact"/>
        <w:rPr>
          <w:rFonts w:ascii="Times New Roman" w:eastAsia="Times New Roman" w:hAnsi="Times New Roman" w:cs="Arial"/>
          <w:sz w:val="20"/>
          <w:szCs w:val="20"/>
          <w:lang w:val="ro-RO" w:eastAsia="en-GB"/>
        </w:rPr>
      </w:pPr>
      <w:bookmarkStart w:id="6" w:name="page24"/>
      <w:bookmarkEnd w:id="6"/>
    </w:p>
    <w:p w14:paraId="39C5771D" w14:textId="77777777" w:rsidR="00737D75" w:rsidRPr="00737D75" w:rsidRDefault="00737D75" w:rsidP="00371B10">
      <w:pPr>
        <w:numPr>
          <w:ilvl w:val="0"/>
          <w:numId w:val="69"/>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obligații principale:</w:t>
      </w:r>
    </w:p>
    <w:p w14:paraId="6777758A" w14:textId="77777777" w:rsidR="00737D75" w:rsidRPr="00737D75" w:rsidRDefault="00737D75" w:rsidP="00737D75">
      <w:pPr>
        <w:spacing w:after="0" w:line="92" w:lineRule="exact"/>
        <w:rPr>
          <w:rFonts w:ascii="Times New Roman" w:eastAsia="Times New Roman" w:hAnsi="Times New Roman" w:cs="Arial"/>
          <w:szCs w:val="20"/>
          <w:lang w:val="ro-RO" w:eastAsia="en-GB"/>
        </w:rPr>
      </w:pPr>
    </w:p>
    <w:p w14:paraId="6CE51F73" w14:textId="77777777" w:rsidR="00737D75" w:rsidRPr="00737D75" w:rsidRDefault="00737D75" w:rsidP="00371B10">
      <w:pPr>
        <w:numPr>
          <w:ilvl w:val="1"/>
          <w:numId w:val="69"/>
        </w:numPr>
        <w:tabs>
          <w:tab w:val="left" w:pos="100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preia şi sau să plătească cantitățile de energie electrică puse la dispoziție de către Vânzător în condițiile prezentului Contract;</w:t>
      </w:r>
    </w:p>
    <w:p w14:paraId="2CF46355"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369384BA" w14:textId="77777777" w:rsidR="00737D75" w:rsidRPr="00737D75" w:rsidRDefault="00737D75" w:rsidP="00371B10">
      <w:pPr>
        <w:numPr>
          <w:ilvl w:val="1"/>
          <w:numId w:val="69"/>
        </w:numPr>
        <w:tabs>
          <w:tab w:val="left" w:pos="100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achite integral și la termen contravaloarea energiei electrice cumpărate în condițiile prezentului Contract;</w:t>
      </w:r>
    </w:p>
    <w:p w14:paraId="5457AD09"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42960777" w14:textId="77777777" w:rsidR="00737D75" w:rsidRPr="00737D75" w:rsidRDefault="00737D75" w:rsidP="00371B10">
      <w:pPr>
        <w:numPr>
          <w:ilvl w:val="1"/>
          <w:numId w:val="69"/>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10A927DD"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46B15A3" w14:textId="77777777" w:rsidR="00737D75" w:rsidRPr="00737D75" w:rsidRDefault="00737D75" w:rsidP="00371B10">
      <w:pPr>
        <w:numPr>
          <w:ilvl w:val="1"/>
          <w:numId w:val="69"/>
        </w:numPr>
        <w:tabs>
          <w:tab w:val="left" w:pos="1000"/>
        </w:tabs>
        <w:spacing w:after="0" w:line="234"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constituie o garanție de bună execuție prin intermediul unei scrisori de garanție bancară valabilă de la data emiterii, având ca valoare garantată valoarea prevazută la art. 5 alin. (4).</w:t>
      </w:r>
    </w:p>
    <w:p w14:paraId="5B29EB9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23F4CA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6D86BB"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61D66D67"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10 Clauza de confidențialitate</w:t>
      </w:r>
    </w:p>
    <w:p w14:paraId="7A2FEE7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BDC6609" w14:textId="77777777" w:rsidR="00737D75" w:rsidRPr="00737D75" w:rsidRDefault="00737D75" w:rsidP="00371B10">
      <w:pPr>
        <w:numPr>
          <w:ilvl w:val="0"/>
          <w:numId w:val="70"/>
        </w:numPr>
        <w:tabs>
          <w:tab w:val="left" w:pos="1060"/>
        </w:tabs>
        <w:spacing w:after="0" w:line="236"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7143253C"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37F850F4"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Sunt exceptate de la prevederile Art. 11 alin. (1) următoarele date, documente şi informații:</w:t>
      </w:r>
    </w:p>
    <w:p w14:paraId="4C4678AE" w14:textId="77777777" w:rsidR="00737D75" w:rsidRPr="00737D75" w:rsidRDefault="00737D75" w:rsidP="00737D75">
      <w:pPr>
        <w:spacing w:after="0" w:line="267" w:lineRule="exact"/>
        <w:rPr>
          <w:rFonts w:ascii="Times New Roman" w:eastAsia="Times New Roman" w:hAnsi="Times New Roman" w:cs="Arial"/>
          <w:sz w:val="21"/>
          <w:szCs w:val="20"/>
          <w:lang w:val="ro-RO" w:eastAsia="en-GB"/>
        </w:rPr>
      </w:pPr>
    </w:p>
    <w:p w14:paraId="46909576" w14:textId="77777777" w:rsidR="00737D75" w:rsidRPr="00737D75" w:rsidRDefault="00737D75" w:rsidP="00371B10">
      <w:pPr>
        <w:numPr>
          <w:ilvl w:val="1"/>
          <w:numId w:val="70"/>
        </w:numPr>
        <w:tabs>
          <w:tab w:val="left" w:pos="1432"/>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pentru a căror dezvăluire s-a primit acordul prealabil și scris al celeilalte părți contractante;</w:t>
      </w:r>
    </w:p>
    <w:p w14:paraId="33C29913" w14:textId="77777777" w:rsidR="00737D75" w:rsidRPr="00737D75" w:rsidRDefault="00737D75" w:rsidP="00371B10">
      <w:pPr>
        <w:numPr>
          <w:ilvl w:val="1"/>
          <w:numId w:val="70"/>
        </w:numPr>
        <w:tabs>
          <w:tab w:val="left" w:pos="1440"/>
        </w:tabs>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care la data dezvăluirii lor sunt de circulație publică;</w:t>
      </w:r>
    </w:p>
    <w:p w14:paraId="4B773323" w14:textId="77777777" w:rsidR="00737D75" w:rsidRPr="00737D75" w:rsidRDefault="00737D75" w:rsidP="00371B10">
      <w:pPr>
        <w:numPr>
          <w:ilvl w:val="1"/>
          <w:numId w:val="70"/>
        </w:numPr>
        <w:tabs>
          <w:tab w:val="left" w:pos="14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solicitate de organele abilitate ale statului, în baza unei obligații legale.</w:t>
      </w:r>
    </w:p>
    <w:p w14:paraId="36F1994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6D91671E"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cazul în care una dintre Părți încalcă obligația de confidențialitate cu privire la prezentul</w:t>
      </w:r>
    </w:p>
    <w:p w14:paraId="7E2DEA8C" w14:textId="77777777" w:rsidR="00737D75" w:rsidRPr="00737D75" w:rsidRDefault="00737D75" w:rsidP="00737D75">
      <w:pPr>
        <w:spacing w:after="0" w:line="10" w:lineRule="exact"/>
        <w:rPr>
          <w:rFonts w:ascii="Times New Roman" w:eastAsia="Times New Roman" w:hAnsi="Times New Roman" w:cs="Arial"/>
          <w:sz w:val="21"/>
          <w:szCs w:val="20"/>
          <w:lang w:val="ro-RO" w:eastAsia="en-GB"/>
        </w:rPr>
      </w:pPr>
    </w:p>
    <w:p w14:paraId="428BF86B" w14:textId="77777777" w:rsidR="00737D75" w:rsidRPr="00737D75" w:rsidRDefault="00737D75" w:rsidP="00737D75">
      <w:pPr>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prin dezvăluirea către terți neautorizați a unor informații fără caracter public va fi obligată la plata de daune către Partea prejudiciată.</w:t>
      </w:r>
    </w:p>
    <w:p w14:paraId="0EC5E895"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59784916"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Prevederile alin. (1) rămân valabile timp de 5 ani după încetarea prezentului Contract.</w:t>
      </w:r>
    </w:p>
    <w:p w14:paraId="7698AA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9C780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89A023" w14:textId="77777777" w:rsidR="00737D75" w:rsidRPr="00737D75" w:rsidRDefault="00737D75" w:rsidP="00737D75">
      <w:pPr>
        <w:spacing w:after="0" w:line="300" w:lineRule="exact"/>
        <w:rPr>
          <w:rFonts w:ascii="Times New Roman" w:eastAsia="Times New Roman" w:hAnsi="Times New Roman" w:cs="Arial"/>
          <w:sz w:val="20"/>
          <w:szCs w:val="20"/>
          <w:lang w:val="ro-RO" w:eastAsia="en-GB"/>
        </w:rPr>
      </w:pPr>
    </w:p>
    <w:p w14:paraId="1BD137E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IX. Art. 11 Răspunderea contractuală</w:t>
      </w:r>
    </w:p>
    <w:p w14:paraId="4459926C"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3B53115A" w14:textId="77777777" w:rsidR="00737D75" w:rsidRPr="00737D75" w:rsidRDefault="00737D75" w:rsidP="00737D75">
      <w:pPr>
        <w:spacing w:after="0" w:line="234" w:lineRule="auto"/>
        <w:ind w:right="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va fi răspunzătoare doar pentru executarea și îndeplinirea obligațiilor sale contractuale, în conformitate cu dreptul comun.</w:t>
      </w:r>
    </w:p>
    <w:p w14:paraId="7CCD748C"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70FD0A4E" w14:textId="77777777" w:rsidR="00737D75" w:rsidRPr="00737D75" w:rsidRDefault="00737D75" w:rsidP="00371B10">
      <w:pPr>
        <w:numPr>
          <w:ilvl w:val="0"/>
          <w:numId w:val="71"/>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12 Încetarea Contractului</w:t>
      </w:r>
    </w:p>
    <w:p w14:paraId="36813E75" w14:textId="77777777" w:rsidR="00737D75" w:rsidRPr="00737D75" w:rsidRDefault="00737D75" w:rsidP="00737D75">
      <w:pPr>
        <w:spacing w:after="0" w:line="253" w:lineRule="exact"/>
        <w:rPr>
          <w:rFonts w:ascii="Times New Roman" w:eastAsia="Times New Roman" w:hAnsi="Times New Roman" w:cs="Arial"/>
          <w:b/>
          <w:szCs w:val="20"/>
          <w:lang w:val="ro-RO" w:eastAsia="en-GB"/>
        </w:rPr>
      </w:pPr>
    </w:p>
    <w:p w14:paraId="1745EC8B" w14:textId="77777777" w:rsidR="00737D75" w:rsidRPr="00737D75" w:rsidRDefault="00737D75" w:rsidP="00371B10">
      <w:pPr>
        <w:numPr>
          <w:ilvl w:val="1"/>
          <w:numId w:val="7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încetează la:</w:t>
      </w:r>
    </w:p>
    <w:p w14:paraId="70904265" w14:textId="77777777" w:rsidR="00737D75" w:rsidRPr="00737D75" w:rsidRDefault="00737D75" w:rsidP="00737D75">
      <w:pPr>
        <w:spacing w:after="0" w:line="260" w:lineRule="exact"/>
        <w:rPr>
          <w:rFonts w:ascii="Times New Roman" w:eastAsia="Times New Roman" w:hAnsi="Times New Roman" w:cs="Arial"/>
          <w:szCs w:val="20"/>
          <w:lang w:val="ro-RO" w:eastAsia="en-GB"/>
        </w:rPr>
      </w:pPr>
    </w:p>
    <w:p w14:paraId="69501BD8"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încheierea Perioadei de Valabilitate a Contractului;</w:t>
      </w:r>
    </w:p>
    <w:p w14:paraId="414910C0"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2B146314"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situația în care una dintre Părți încetează să mai dețină autorizațiile/licențele necesare executării obligațiilor din prezentul Contract;</w:t>
      </w:r>
    </w:p>
    <w:p w14:paraId="4829BB20" w14:textId="77777777" w:rsidR="00737D75" w:rsidRPr="00737D75" w:rsidRDefault="00737D75" w:rsidP="00737D75">
      <w:pPr>
        <w:spacing w:after="0" w:line="104" w:lineRule="exact"/>
        <w:rPr>
          <w:rFonts w:ascii="Times New Roman" w:eastAsia="Times New Roman" w:hAnsi="Times New Roman" w:cs="Arial"/>
          <w:szCs w:val="20"/>
          <w:lang w:val="ro-RO" w:eastAsia="en-GB"/>
        </w:rPr>
      </w:pPr>
    </w:p>
    <w:p w14:paraId="03FC91B2"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evenimente de forță majoră împiedică Părțile să își îndeplinească obligațiile contractuale conform Contractului;</w:t>
      </w:r>
    </w:p>
    <w:p w14:paraId="0B6E0FB1" w14:textId="77777777" w:rsidR="00737D75" w:rsidRPr="00737D75" w:rsidRDefault="00737D75" w:rsidP="00737D75">
      <w:pPr>
        <w:spacing w:after="0" w:line="255" w:lineRule="exact"/>
        <w:rPr>
          <w:rFonts w:ascii="Times New Roman" w:eastAsia="Times New Roman" w:hAnsi="Times New Roman" w:cs="Arial"/>
          <w:szCs w:val="20"/>
          <w:lang w:val="ro-RO" w:eastAsia="en-GB"/>
        </w:rPr>
      </w:pPr>
    </w:p>
    <w:p w14:paraId="185CAB5B"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rezilierea de către oricare Parte, în condițiile prevăzute de prezentul Contract;</w:t>
      </w:r>
    </w:p>
    <w:p w14:paraId="3626826C" w14:textId="77777777" w:rsidR="00737D75" w:rsidRPr="00737D75" w:rsidRDefault="00737D75" w:rsidP="00737D75">
      <w:pPr>
        <w:tabs>
          <w:tab w:val="left" w:pos="1080"/>
        </w:tabs>
        <w:spacing w:after="0" w:line="0" w:lineRule="atLeast"/>
        <w:rPr>
          <w:rFonts w:ascii="Times New Roman" w:eastAsia="Times New Roman" w:hAnsi="Times New Roman" w:cs="Arial"/>
          <w:szCs w:val="20"/>
          <w:lang w:val="ro-RO" w:eastAsia="en-GB"/>
        </w:rPr>
        <w:sectPr w:rsidR="00737D75" w:rsidRPr="00737D75">
          <w:pgSz w:w="11920" w:h="16841"/>
          <w:pgMar w:top="1440" w:right="1411" w:bottom="432" w:left="1440" w:header="0" w:footer="0" w:gutter="0"/>
          <w:cols w:space="0" w:equalWidth="0">
            <w:col w:w="9060"/>
          </w:cols>
          <w:docGrid w:linePitch="360"/>
        </w:sectPr>
      </w:pPr>
    </w:p>
    <w:p w14:paraId="7E664432"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73F17239"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type w:val="continuous"/>
          <w:pgSz w:w="11920" w:h="16841"/>
          <w:pgMar w:top="1440" w:right="1411" w:bottom="432" w:left="1440" w:header="0" w:footer="0" w:gutter="0"/>
          <w:cols w:space="0" w:equalWidth="0">
            <w:col w:w="9060"/>
          </w:cols>
          <w:docGrid w:linePitch="360"/>
        </w:sectPr>
      </w:pPr>
    </w:p>
    <w:p w14:paraId="10B7F5E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7" w:name="page25"/>
      <w:bookmarkEnd w:id="7"/>
    </w:p>
    <w:p w14:paraId="7C60BEA2"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267E3D65" w14:textId="77777777" w:rsidR="00737D75" w:rsidRPr="00737D75" w:rsidRDefault="00737D75" w:rsidP="00371B10">
      <w:pPr>
        <w:numPr>
          <w:ilvl w:val="1"/>
          <w:numId w:val="72"/>
        </w:numPr>
        <w:tabs>
          <w:tab w:val="left" w:pos="108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prin încetare de drept în caz de faliment sau dizolvare, după caz, a partenerului contractual.</w:t>
      </w:r>
    </w:p>
    <w:p w14:paraId="54061EF0" w14:textId="77777777" w:rsidR="00737D75" w:rsidRPr="00737D75" w:rsidRDefault="00737D75" w:rsidP="00737D75">
      <w:pPr>
        <w:spacing w:after="0" w:line="264" w:lineRule="exact"/>
        <w:rPr>
          <w:rFonts w:ascii="Times New Roman" w:eastAsia="Times New Roman" w:hAnsi="Times New Roman" w:cs="Arial"/>
          <w:sz w:val="21"/>
          <w:szCs w:val="20"/>
          <w:lang w:val="ro-RO" w:eastAsia="en-GB"/>
        </w:rPr>
      </w:pPr>
    </w:p>
    <w:p w14:paraId="09DDAF76" w14:textId="77777777" w:rsidR="00737D75" w:rsidRPr="00737D75" w:rsidRDefault="00737D75" w:rsidP="00371B10">
      <w:pPr>
        <w:numPr>
          <w:ilvl w:val="0"/>
          <w:numId w:val="73"/>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Încetarea prezentului Contract nu are nici un efect asupra obligațiilor contractuale asumate de către Părți și neexecutate încă.</w:t>
      </w:r>
    </w:p>
    <w:p w14:paraId="18A1064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7AA569"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2028A242"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w:t>
      </w:r>
      <w:r w:rsidRPr="00737D75">
        <w:rPr>
          <w:rFonts w:ascii="Times New Roman" w:eastAsia="Times New Roman" w:hAnsi="Times New Roman" w:cs="Arial"/>
          <w:b/>
          <w:szCs w:val="20"/>
          <w:lang w:val="ro-RO" w:eastAsia="en-GB"/>
        </w:rPr>
        <w:tab/>
        <w:t>Art. 13 Notificări</w:t>
      </w:r>
    </w:p>
    <w:p w14:paraId="51E59438"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6F7404CD" w14:textId="77777777" w:rsidR="00737D75" w:rsidRPr="00737D75" w:rsidRDefault="00737D75" w:rsidP="00371B10">
      <w:pPr>
        <w:numPr>
          <w:ilvl w:val="0"/>
          <w:numId w:val="74"/>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pe parcursul derulării prezentului Contract, toate notificările sau comunicările între ele să se facă în scris și să fie transmise prin fax și/sau e-mail, trimitere poștală recomandată cu confirmare de primire, ori prin curier la adresele indicate mai jos:</w:t>
      </w:r>
    </w:p>
    <w:p w14:paraId="50E9323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D38710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Vânzător:</w:t>
      </w:r>
    </w:p>
    <w:p w14:paraId="1954D57D" w14:textId="1F8235E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59264" behindDoc="1" locked="0" layoutInCell="1" allowOverlap="1" wp14:anchorId="7B5584E8" wp14:editId="592C9CA4">
                <wp:simplePos x="0" y="0"/>
                <wp:positionH relativeFrom="column">
                  <wp:posOffset>0</wp:posOffset>
                </wp:positionH>
                <wp:positionV relativeFrom="paragraph">
                  <wp:posOffset>159385</wp:posOffset>
                </wp:positionV>
                <wp:extent cx="1050290" cy="0"/>
                <wp:effectExtent l="9525" t="8255" r="698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9F4D" id="Straight Connector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8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" strokeweight=".15575mm"/>
            </w:pict>
          </mc:Fallback>
        </mc:AlternateContent>
      </w:r>
    </w:p>
    <w:p w14:paraId="668EDB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95F473"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40CF8B9C"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752BC379" w14:textId="2481553A"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0288" behindDoc="1" locked="0" layoutInCell="1" allowOverlap="1" wp14:anchorId="1AD8C393" wp14:editId="6DF67F5F">
                <wp:simplePos x="0" y="0"/>
                <wp:positionH relativeFrom="column">
                  <wp:posOffset>396240</wp:posOffset>
                </wp:positionH>
                <wp:positionV relativeFrom="paragraph">
                  <wp:posOffset>-10795</wp:posOffset>
                </wp:positionV>
                <wp:extent cx="315595" cy="0"/>
                <wp:effectExtent l="5715" t="13970" r="1206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EBEB" id="Straight Connector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1312" behindDoc="1" locked="0" layoutInCell="1" allowOverlap="1" wp14:anchorId="08D3ABA8" wp14:editId="753FA7A2">
                <wp:simplePos x="0" y="0"/>
                <wp:positionH relativeFrom="column">
                  <wp:posOffset>746760</wp:posOffset>
                </wp:positionH>
                <wp:positionV relativeFrom="paragraph">
                  <wp:posOffset>-10795</wp:posOffset>
                </wp:positionV>
                <wp:extent cx="662940" cy="0"/>
                <wp:effectExtent l="13335" t="13970" r="952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C17B" id="Straight Connector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2336" behindDoc="1" locked="0" layoutInCell="1" allowOverlap="1" wp14:anchorId="3B6D09EC" wp14:editId="3591C415">
                <wp:simplePos x="0" y="0"/>
                <wp:positionH relativeFrom="column">
                  <wp:posOffset>1631315</wp:posOffset>
                </wp:positionH>
                <wp:positionV relativeFrom="paragraph">
                  <wp:posOffset>-10795</wp:posOffset>
                </wp:positionV>
                <wp:extent cx="314960" cy="0"/>
                <wp:effectExtent l="12065" t="13970" r="635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6509"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3360" behindDoc="1" locked="0" layoutInCell="1" allowOverlap="1" wp14:anchorId="61227DEC" wp14:editId="40472B20">
                <wp:simplePos x="0" y="0"/>
                <wp:positionH relativeFrom="column">
                  <wp:posOffset>2919095</wp:posOffset>
                </wp:positionH>
                <wp:positionV relativeFrom="paragraph">
                  <wp:posOffset>-10795</wp:posOffset>
                </wp:positionV>
                <wp:extent cx="379730" cy="0"/>
                <wp:effectExtent l="13970" t="13970" r="635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9FAA"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" strokeweight=".16931mm"/>
            </w:pict>
          </mc:Fallback>
        </mc:AlternateContent>
      </w:r>
    </w:p>
    <w:p w14:paraId="2AF6F710" w14:textId="77777777" w:rsidR="00737D75" w:rsidRPr="00737D75" w:rsidRDefault="00737D75" w:rsidP="00737D75">
      <w:pPr>
        <w:spacing w:after="0" w:line="232"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5F70EF43" w14:textId="20A0350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4384" behindDoc="1" locked="0" layoutInCell="1" allowOverlap="1" wp14:anchorId="0345A2C0" wp14:editId="230C0ECB">
                <wp:simplePos x="0" y="0"/>
                <wp:positionH relativeFrom="column">
                  <wp:posOffset>445135</wp:posOffset>
                </wp:positionH>
                <wp:positionV relativeFrom="paragraph">
                  <wp:posOffset>-10160</wp:posOffset>
                </wp:positionV>
                <wp:extent cx="729615" cy="0"/>
                <wp:effectExtent l="6985" t="11430" r="635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F3B" id="Straight Connector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0A97BE0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7A60C59C" w14:textId="2394394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5408" behindDoc="1" locked="0" layoutInCell="1" allowOverlap="1" wp14:anchorId="21815553" wp14:editId="4DE9F621">
                <wp:simplePos x="0" y="0"/>
                <wp:positionH relativeFrom="column">
                  <wp:posOffset>467995</wp:posOffset>
                </wp:positionH>
                <wp:positionV relativeFrom="paragraph">
                  <wp:posOffset>-10795</wp:posOffset>
                </wp:positionV>
                <wp:extent cx="731520" cy="0"/>
                <wp:effectExtent l="10795" t="12700" r="1016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5D0B" id="Straight Connector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D89FA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14A41F3" w14:textId="302EE2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6432" behindDoc="1" locked="0" layoutInCell="1" allowOverlap="1" wp14:anchorId="79B3261F" wp14:editId="4B1999D2">
                <wp:simplePos x="0" y="0"/>
                <wp:positionH relativeFrom="column">
                  <wp:posOffset>1479550</wp:posOffset>
                </wp:positionH>
                <wp:positionV relativeFrom="paragraph">
                  <wp:posOffset>-10795</wp:posOffset>
                </wp:positionV>
                <wp:extent cx="739775" cy="0"/>
                <wp:effectExtent l="12700" t="508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0CC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78D0EBE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01F6FAF4" w14:textId="2B23FD99"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7456" behindDoc="1" locked="0" layoutInCell="1" allowOverlap="1" wp14:anchorId="68CA635A" wp14:editId="5C61B32F">
                <wp:simplePos x="0" y="0"/>
                <wp:positionH relativeFrom="column">
                  <wp:posOffset>1225550</wp:posOffset>
                </wp:positionH>
                <wp:positionV relativeFrom="paragraph">
                  <wp:posOffset>-11430</wp:posOffset>
                </wp:positionV>
                <wp:extent cx="732790" cy="0"/>
                <wp:effectExtent l="6350" t="5715" r="1333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008C" id="Straight Connector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pt" to="1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8480" behindDoc="1" locked="0" layoutInCell="1" allowOverlap="1" wp14:anchorId="375269B5" wp14:editId="1E64F6A1">
                <wp:simplePos x="0" y="0"/>
                <wp:positionH relativeFrom="column">
                  <wp:posOffset>1993900</wp:posOffset>
                </wp:positionH>
                <wp:positionV relativeFrom="paragraph">
                  <wp:posOffset>-17145</wp:posOffset>
                </wp:positionV>
                <wp:extent cx="13335" cy="12065"/>
                <wp:effectExtent l="3175" t="0" r="254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A804" id="Rectangle 26" o:spid="_x0000_s1026" style="position:absolute;margin-left:157pt;margin-top:-1.35pt;width:1.0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" fillcolor="black" strokecolor="white"/>
            </w:pict>
          </mc:Fallback>
        </mc:AlternateContent>
      </w:r>
    </w:p>
    <w:p w14:paraId="7B0603D5"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0CDEE21" w14:textId="1428A20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9504" behindDoc="1" locked="0" layoutInCell="1" allowOverlap="1" wp14:anchorId="6FAE21D0" wp14:editId="4CB34346">
                <wp:simplePos x="0" y="0"/>
                <wp:positionH relativeFrom="column">
                  <wp:posOffset>1316990</wp:posOffset>
                </wp:positionH>
                <wp:positionV relativeFrom="paragraph">
                  <wp:posOffset>-10795</wp:posOffset>
                </wp:positionV>
                <wp:extent cx="732790" cy="0"/>
                <wp:effectExtent l="12065" t="6985" r="762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FB16" id="Straight Connector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85pt" to="16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" strokeweight=".48pt"/>
            </w:pict>
          </mc:Fallback>
        </mc:AlternateContent>
      </w:r>
    </w:p>
    <w:p w14:paraId="67353A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000600E2" w14:textId="4D5377A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0528" behindDoc="1" locked="0" layoutInCell="1" allowOverlap="1" wp14:anchorId="06541955" wp14:editId="574D58C6">
                <wp:simplePos x="0" y="0"/>
                <wp:positionH relativeFrom="column">
                  <wp:posOffset>1441450</wp:posOffset>
                </wp:positionH>
                <wp:positionV relativeFrom="paragraph">
                  <wp:posOffset>-10795</wp:posOffset>
                </wp:positionV>
                <wp:extent cx="735330" cy="0"/>
                <wp:effectExtent l="12700" t="8890" r="1397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FD70" id="Straight Connector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015C8F7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56F930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B596CB" w14:textId="77777777" w:rsidR="00737D75" w:rsidRPr="00737D75" w:rsidRDefault="00737D75" w:rsidP="00737D75">
      <w:pPr>
        <w:spacing w:after="0" w:line="398" w:lineRule="exact"/>
        <w:rPr>
          <w:rFonts w:ascii="Times New Roman" w:eastAsia="Times New Roman" w:hAnsi="Times New Roman" w:cs="Arial"/>
          <w:sz w:val="20"/>
          <w:szCs w:val="20"/>
          <w:lang w:val="ro-RO" w:eastAsia="en-GB"/>
        </w:rPr>
      </w:pPr>
    </w:p>
    <w:p w14:paraId="4166C2C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Cumpărător:</w:t>
      </w:r>
    </w:p>
    <w:p w14:paraId="1E4A8497" w14:textId="3E4799D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1552" behindDoc="1" locked="0" layoutInCell="1" allowOverlap="1" wp14:anchorId="635C9397" wp14:editId="21CFDC6A">
                <wp:simplePos x="0" y="0"/>
                <wp:positionH relativeFrom="column">
                  <wp:posOffset>0</wp:posOffset>
                </wp:positionH>
                <wp:positionV relativeFrom="paragraph">
                  <wp:posOffset>158115</wp:posOffset>
                </wp:positionV>
                <wp:extent cx="1050290" cy="0"/>
                <wp:effectExtent l="9525" t="5715" r="698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8E13" id="Straight Connector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8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" strokeweight=".15575mm"/>
            </w:pict>
          </mc:Fallback>
        </mc:AlternateContent>
      </w:r>
    </w:p>
    <w:p w14:paraId="2BCD4ED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E56CB4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2C21519"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4AB04EE7" w14:textId="039CF67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2576" behindDoc="1" locked="0" layoutInCell="1" allowOverlap="1" wp14:anchorId="7196ED28" wp14:editId="119105EC">
                <wp:simplePos x="0" y="0"/>
                <wp:positionH relativeFrom="column">
                  <wp:posOffset>396240</wp:posOffset>
                </wp:positionH>
                <wp:positionV relativeFrom="paragraph">
                  <wp:posOffset>-10795</wp:posOffset>
                </wp:positionV>
                <wp:extent cx="315595" cy="0"/>
                <wp:effectExtent l="5715" t="9525" r="1206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23F5"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3600" behindDoc="1" locked="0" layoutInCell="1" allowOverlap="1" wp14:anchorId="4615078D" wp14:editId="7C4B17DB">
                <wp:simplePos x="0" y="0"/>
                <wp:positionH relativeFrom="column">
                  <wp:posOffset>746760</wp:posOffset>
                </wp:positionH>
                <wp:positionV relativeFrom="paragraph">
                  <wp:posOffset>-10795</wp:posOffset>
                </wp:positionV>
                <wp:extent cx="662940" cy="0"/>
                <wp:effectExtent l="1333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BF86"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4624" behindDoc="1" locked="0" layoutInCell="1" allowOverlap="1" wp14:anchorId="2FCF74FB" wp14:editId="4602F383">
                <wp:simplePos x="0" y="0"/>
                <wp:positionH relativeFrom="column">
                  <wp:posOffset>1631315</wp:posOffset>
                </wp:positionH>
                <wp:positionV relativeFrom="paragraph">
                  <wp:posOffset>-10795</wp:posOffset>
                </wp:positionV>
                <wp:extent cx="314960" cy="0"/>
                <wp:effectExtent l="12065" t="9525" r="63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20EE"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5648" behindDoc="1" locked="0" layoutInCell="1" allowOverlap="1" wp14:anchorId="44C782F8" wp14:editId="22F076AD">
                <wp:simplePos x="0" y="0"/>
                <wp:positionH relativeFrom="column">
                  <wp:posOffset>2919095</wp:posOffset>
                </wp:positionH>
                <wp:positionV relativeFrom="paragraph">
                  <wp:posOffset>-10795</wp:posOffset>
                </wp:positionV>
                <wp:extent cx="379730" cy="0"/>
                <wp:effectExtent l="13970" t="9525" r="63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C3C" id="Straight Connector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" strokeweight=".48pt"/>
            </w:pict>
          </mc:Fallback>
        </mc:AlternateContent>
      </w:r>
    </w:p>
    <w:p w14:paraId="68CFC031"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050D148F" w14:textId="3A8072B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6672" behindDoc="1" locked="0" layoutInCell="1" allowOverlap="1" wp14:anchorId="34F8505E" wp14:editId="4265126B">
                <wp:simplePos x="0" y="0"/>
                <wp:positionH relativeFrom="column">
                  <wp:posOffset>445135</wp:posOffset>
                </wp:positionH>
                <wp:positionV relativeFrom="paragraph">
                  <wp:posOffset>-10160</wp:posOffset>
                </wp:positionV>
                <wp:extent cx="729615" cy="0"/>
                <wp:effectExtent l="6985" t="8255" r="635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3B0E" id="Straight Connector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61DA75F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14ED1BB1" w14:textId="2750E5B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7696" behindDoc="1" locked="0" layoutInCell="1" allowOverlap="1" wp14:anchorId="352FEBAF" wp14:editId="15CAFCCC">
                <wp:simplePos x="0" y="0"/>
                <wp:positionH relativeFrom="column">
                  <wp:posOffset>467995</wp:posOffset>
                </wp:positionH>
                <wp:positionV relativeFrom="paragraph">
                  <wp:posOffset>-10795</wp:posOffset>
                </wp:positionV>
                <wp:extent cx="731520" cy="0"/>
                <wp:effectExtent l="10795"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3CB0" id="Straight Connector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74C124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C669B8A" w14:textId="73D0EAA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8720" behindDoc="1" locked="0" layoutInCell="1" allowOverlap="1" wp14:anchorId="0A7161A2" wp14:editId="0773780B">
                <wp:simplePos x="0" y="0"/>
                <wp:positionH relativeFrom="column">
                  <wp:posOffset>1479550</wp:posOffset>
                </wp:positionH>
                <wp:positionV relativeFrom="paragraph">
                  <wp:posOffset>-10795</wp:posOffset>
                </wp:positionV>
                <wp:extent cx="739775" cy="0"/>
                <wp:effectExtent l="12700" t="11430" r="952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579A" id="Straight Connector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3769E43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7465A93C" w14:textId="43400C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9744" behindDoc="1" locked="0" layoutInCell="1" allowOverlap="1" wp14:anchorId="3ABB3B26" wp14:editId="212C803B">
                <wp:simplePos x="0" y="0"/>
                <wp:positionH relativeFrom="column">
                  <wp:posOffset>1225550</wp:posOffset>
                </wp:positionH>
                <wp:positionV relativeFrom="paragraph">
                  <wp:posOffset>-10795</wp:posOffset>
                </wp:positionV>
                <wp:extent cx="732790" cy="0"/>
                <wp:effectExtent l="6350" t="13335" r="1333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862B" id="Straight Connector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5pt" to="15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" strokeweight=".48pt"/>
            </w:pict>
          </mc:Fallback>
        </mc:AlternateContent>
      </w:r>
    </w:p>
    <w:p w14:paraId="7B1A620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E2F6A81" w14:textId="37C3EE3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0768" behindDoc="1" locked="0" layoutInCell="1" allowOverlap="1" wp14:anchorId="3BD8FC98" wp14:editId="74C15417">
                <wp:simplePos x="0" y="0"/>
                <wp:positionH relativeFrom="column">
                  <wp:posOffset>1316990</wp:posOffset>
                </wp:positionH>
                <wp:positionV relativeFrom="paragraph">
                  <wp:posOffset>-11430</wp:posOffset>
                </wp:positionV>
                <wp:extent cx="734695" cy="0"/>
                <wp:effectExtent l="12065" t="5080"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D83A" id="Straight Connector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9pt" to="16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" strokeweight=".16931mm"/>
            </w:pict>
          </mc:Fallback>
        </mc:AlternateContent>
      </w:r>
    </w:p>
    <w:p w14:paraId="3C15A71D"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25B8CB9E" w14:textId="79E7781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1792" behindDoc="1" locked="0" layoutInCell="1" allowOverlap="1" wp14:anchorId="0E5F1A41" wp14:editId="25AD06B8">
                <wp:simplePos x="0" y="0"/>
                <wp:positionH relativeFrom="column">
                  <wp:posOffset>1441450</wp:posOffset>
                </wp:positionH>
                <wp:positionV relativeFrom="paragraph">
                  <wp:posOffset>-10795</wp:posOffset>
                </wp:positionV>
                <wp:extent cx="735330" cy="0"/>
                <wp:effectExtent l="12700" t="635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C536" id="Straight Connector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3D683C3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62DA3529" w14:textId="77777777" w:rsidR="00737D75" w:rsidRPr="00737D75" w:rsidRDefault="00737D75" w:rsidP="00737D75">
      <w:pPr>
        <w:spacing w:after="0" w:line="366" w:lineRule="exact"/>
        <w:rPr>
          <w:rFonts w:ascii="Times New Roman" w:eastAsia="Times New Roman" w:hAnsi="Times New Roman" w:cs="Arial"/>
          <w:sz w:val="20"/>
          <w:szCs w:val="20"/>
          <w:lang w:val="ro-RO" w:eastAsia="en-GB"/>
        </w:rPr>
      </w:pPr>
    </w:p>
    <w:p w14:paraId="68364E6B" w14:textId="77777777" w:rsidR="00737D75" w:rsidRPr="00737D75" w:rsidRDefault="00737D75" w:rsidP="00371B10">
      <w:pPr>
        <w:numPr>
          <w:ilvl w:val="0"/>
          <w:numId w:val="75"/>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notificarea se face prin intermediul poștei, ea va fi transmisă prin scrisoare recomandată, cu confirmare de primire și se consideră primită de destinatar la data menționată de oficiul poștal primitor pe această confirmare.</w:t>
      </w:r>
    </w:p>
    <w:p w14:paraId="066B47A0"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5CA7760D" w14:textId="77777777" w:rsidR="00737D75" w:rsidRPr="00737D75" w:rsidRDefault="00737D75" w:rsidP="00371B10">
      <w:pPr>
        <w:numPr>
          <w:ilvl w:val="0"/>
          <w:numId w:val="75"/>
        </w:numPr>
        <w:tabs>
          <w:tab w:val="left" w:pos="106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Notificările verbale nu se iau în considerare de către niciuna dintre Părți dacă nu sunt confirmate prin intermediul uneia dintre modalitățile prevăzute la alineatele precedente.</w:t>
      </w:r>
    </w:p>
    <w:p w14:paraId="1F68C20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10E7DF82" w14:textId="77777777" w:rsidR="00737D75" w:rsidRPr="00737D75" w:rsidRDefault="00737D75" w:rsidP="00371B10">
      <w:pPr>
        <w:numPr>
          <w:ilvl w:val="0"/>
          <w:numId w:val="75"/>
        </w:numPr>
        <w:tabs>
          <w:tab w:val="left" w:pos="106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în cazul neridicării de către destinatar a documentului.</w:t>
      </w:r>
    </w:p>
    <w:p w14:paraId="2A763FB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771FE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0ED0C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16B6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FA0A8" w14:textId="77777777" w:rsidR="00737D75" w:rsidRPr="00737D75" w:rsidRDefault="00737D75" w:rsidP="00737D75">
      <w:pPr>
        <w:spacing w:after="0" w:line="383" w:lineRule="exact"/>
        <w:rPr>
          <w:rFonts w:ascii="Times New Roman" w:eastAsia="Times New Roman" w:hAnsi="Times New Roman" w:cs="Arial"/>
          <w:sz w:val="20"/>
          <w:szCs w:val="20"/>
          <w:lang w:val="ro-RO" w:eastAsia="en-GB"/>
        </w:rPr>
      </w:pPr>
    </w:p>
    <w:p w14:paraId="046C7FB6"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516C1DCB"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bookmarkStart w:id="8" w:name="page26"/>
      <w:bookmarkEnd w:id="8"/>
      <w:r w:rsidRPr="00737D75">
        <w:rPr>
          <w:rFonts w:ascii="Times New Roman" w:eastAsia="Times New Roman" w:hAnsi="Times New Roman" w:cs="Arial"/>
          <w:b/>
          <w:szCs w:val="20"/>
          <w:lang w:val="ro-RO" w:eastAsia="en-GB"/>
        </w:rPr>
        <w:lastRenderedPageBreak/>
        <w:t>XII.</w:t>
      </w:r>
      <w:r w:rsidRPr="00737D75">
        <w:rPr>
          <w:rFonts w:ascii="Times New Roman" w:eastAsia="Times New Roman" w:hAnsi="Times New Roman" w:cs="Arial"/>
          <w:b/>
          <w:szCs w:val="20"/>
          <w:lang w:val="ro-RO" w:eastAsia="en-GB"/>
        </w:rPr>
        <w:tab/>
        <w:t>Art. 14 Modificarea de circumstanțe</w:t>
      </w:r>
    </w:p>
    <w:p w14:paraId="3BBFC2D2"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46A1D678" w14:textId="77777777" w:rsidR="00737D75" w:rsidRPr="00737D75" w:rsidRDefault="00737D75" w:rsidP="00371B10">
      <w:pPr>
        <w:numPr>
          <w:ilvl w:val="0"/>
          <w:numId w:val="76"/>
        </w:numPr>
        <w:tabs>
          <w:tab w:val="left" w:pos="12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“modificare de circumstanțe” se înțelege: intrarea în vigoare, modificarea textului sau a interpretării privind orice cerință legală, normă, metodologie sau recomandare a unei autorități care nu erau în vigoare la data semnării acestui Contract.</w:t>
      </w:r>
    </w:p>
    <w:p w14:paraId="49AD8DD0"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222644B3" w14:textId="77777777" w:rsidR="00737D75" w:rsidRPr="00737D75" w:rsidRDefault="00737D75" w:rsidP="00371B10">
      <w:pPr>
        <w:numPr>
          <w:ilvl w:val="0"/>
          <w:numId w:val="76"/>
        </w:numPr>
        <w:tabs>
          <w:tab w:val="left" w:pos="12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Modificarea circumstanțelor poate include, fără a se limita la: introducerea unor noi impozite sau taxe, o schimbare a modalităților de impunere sau taxare, o majorare/diminuare a oricărora dintre impozitele şi taxele existente, ori o schimbare a metodologiei avute în vedere la data încheierii prezentului Contract privind fundamentarea sau recomandarea și/sau aplicarea elementelor utilizate la stabilirea</w:t>
      </w:r>
    </w:p>
    <w:p w14:paraId="31263C3A" w14:textId="77777777" w:rsidR="00737D75" w:rsidRPr="00737D75" w:rsidRDefault="00737D75" w:rsidP="00737D75">
      <w:pPr>
        <w:spacing w:after="0" w:line="15" w:lineRule="exact"/>
        <w:rPr>
          <w:rFonts w:ascii="Times New Roman" w:eastAsia="Times New Roman" w:hAnsi="Times New Roman" w:cs="Arial"/>
          <w:szCs w:val="20"/>
          <w:lang w:val="ro-RO" w:eastAsia="en-GB"/>
        </w:rPr>
      </w:pPr>
    </w:p>
    <w:p w14:paraId="22E15590"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Prețului Contractual; se consideră modificare de circumstanțe în sensul prezentului Contract și orice modificare şi completare a codurilor tehnice și comerciale aplicabile pieței de energie electrică.</w:t>
      </w:r>
    </w:p>
    <w:p w14:paraId="399C3CA5"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39CF5CC9" w14:textId="77777777" w:rsidR="00737D75" w:rsidRPr="00737D75" w:rsidRDefault="00737D75" w:rsidP="00371B10">
      <w:pPr>
        <w:numPr>
          <w:ilvl w:val="0"/>
          <w:numId w:val="76"/>
        </w:numPr>
        <w:tabs>
          <w:tab w:val="left" w:pos="128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unei modificări de circumstanțe care afectează prevederile din prezentul Contract, Părțile se obligă să semneze un act adițional care să reflecte respectiva modificare.</w:t>
      </w:r>
    </w:p>
    <w:p w14:paraId="63275280"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7694DD4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XIII. Art. 15 Forța Majoră</w:t>
      </w:r>
    </w:p>
    <w:p w14:paraId="47F9D26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6095238" w14:textId="77777777" w:rsidR="00737D75" w:rsidRPr="00737D75" w:rsidRDefault="00737D75" w:rsidP="00371B10">
      <w:pPr>
        <w:numPr>
          <w:ilvl w:val="0"/>
          <w:numId w:val="77"/>
        </w:numPr>
        <w:tabs>
          <w:tab w:val="left" w:pos="106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3EA40CE7"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368FDC99" w14:textId="77777777" w:rsidR="00737D75" w:rsidRPr="00737D75" w:rsidRDefault="00737D75" w:rsidP="00371B10">
      <w:pPr>
        <w:numPr>
          <w:ilvl w:val="0"/>
          <w:numId w:val="77"/>
        </w:numPr>
        <w:tabs>
          <w:tab w:val="left" w:pos="106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invocă un caz de forță majoră este obligată să îl notifice celeilalte Părți în termen de 48 (patruzecișiopt) de ore de la apariția evenimentului, urmată de remiterea documentelor justificative în termen de 5 (cinci) zile calendaristice de la aceeași dată; de asemenea, Partea</w:t>
      </w:r>
    </w:p>
    <w:p w14:paraId="480EBBE3"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84AD94A"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cauză este obligată să ia măsurile posibile în vederea limitării consecințelor produse de un asemenea caz.</w:t>
      </w:r>
    </w:p>
    <w:p w14:paraId="6A7EE650"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215683C6"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Cazurile de Forță Majoră vor fi certificate de Camera de Comerț și Industrie a României.</w:t>
      </w:r>
    </w:p>
    <w:p w14:paraId="0F0A0E50" w14:textId="77777777" w:rsidR="00737D75" w:rsidRPr="00737D75" w:rsidRDefault="00737D75" w:rsidP="00737D75">
      <w:pPr>
        <w:spacing w:after="0" w:line="253" w:lineRule="exact"/>
        <w:rPr>
          <w:rFonts w:ascii="Times New Roman" w:eastAsia="Times New Roman" w:hAnsi="Times New Roman" w:cs="Arial"/>
          <w:szCs w:val="20"/>
          <w:lang w:val="ro-RO" w:eastAsia="en-GB"/>
        </w:rPr>
      </w:pPr>
    </w:p>
    <w:p w14:paraId="0FD3BC34"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forța majoră nu încetează în termen de 30 (treizeci) de zile calendaristice,</w:t>
      </w:r>
    </w:p>
    <w:p w14:paraId="48E7BFA7"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7DB03C4F"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au dreptul să solicite încetarea de plin drept a Contractului, fără ca vreuna dintre ele să pretindă daune-interese.</w:t>
      </w:r>
    </w:p>
    <w:p w14:paraId="6D06B050"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34A6D297"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Apariția unui caz de Forță Majoră nu exonerează Părțile de obligațiile scadente până la data</w:t>
      </w:r>
    </w:p>
    <w:p w14:paraId="7EE9C97D"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69E3AA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apariției cazului de Forță Majoră;</w:t>
      </w:r>
    </w:p>
    <w:p w14:paraId="5DFFDFC8"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16 Legislația aplicabilă</w:t>
      </w:r>
    </w:p>
    <w:p w14:paraId="3C38EFC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F542D6A"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precum și drepturile și obligațiile Părților care rezultă din derularea acestuia, se supun legislației române în vigoare.</w:t>
      </w:r>
    </w:p>
    <w:p w14:paraId="0B5F203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5B639640"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toate neînțelegerile rezultate din interpretarea, executarea sau încetarea acestui Contract să fie rezolvate pe cale amiabilă.</w:t>
      </w:r>
    </w:p>
    <w:p w14:paraId="1687FEE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7A4A9BBC" w14:textId="77777777" w:rsidR="00737D75" w:rsidRPr="00737D75" w:rsidRDefault="00737D75" w:rsidP="00371B10">
      <w:pPr>
        <w:numPr>
          <w:ilvl w:val="0"/>
          <w:numId w:val="78"/>
        </w:numPr>
        <w:tabs>
          <w:tab w:val="left" w:pos="1058"/>
        </w:tabs>
        <w:spacing w:after="0" w:line="250" w:lineRule="auto"/>
        <w:ind w:left="1060" w:hanging="70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 contrar, orice litigiu decurgând din sau în legătura cu acest Contract, inclusiv referitor la încheierea, executarea ori desființarea lui, se va soluționa de către instanțele competente.</w:t>
      </w:r>
    </w:p>
    <w:p w14:paraId="1B4587DD" w14:textId="77777777" w:rsidR="00737D75" w:rsidRPr="00737D75" w:rsidRDefault="00737D75" w:rsidP="00737D75">
      <w:pPr>
        <w:tabs>
          <w:tab w:val="left" w:pos="1058"/>
        </w:tabs>
        <w:spacing w:after="0" w:line="250" w:lineRule="auto"/>
        <w:jc w:val="both"/>
        <w:rPr>
          <w:rFonts w:ascii="Times New Roman" w:eastAsia="Times New Roman" w:hAnsi="Times New Roman" w:cs="Arial"/>
          <w:sz w:val="21"/>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579F9D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7244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B45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E69721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4A6A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7D3F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8DA43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8518C91" w14:textId="77777777" w:rsidR="00737D75" w:rsidRPr="00737D75" w:rsidRDefault="00737D75" w:rsidP="00737D75">
      <w:pPr>
        <w:spacing w:after="0" w:line="286" w:lineRule="exact"/>
        <w:rPr>
          <w:rFonts w:ascii="Times New Roman" w:eastAsia="Times New Roman" w:hAnsi="Times New Roman" w:cs="Arial"/>
          <w:sz w:val="20"/>
          <w:szCs w:val="20"/>
          <w:lang w:val="ro-RO" w:eastAsia="en-GB"/>
        </w:rPr>
      </w:pPr>
    </w:p>
    <w:p w14:paraId="1875D05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AC6D632" w14:textId="77777777" w:rsidR="00737D75" w:rsidRPr="00737D75" w:rsidRDefault="00737D75" w:rsidP="00737D75">
      <w:pPr>
        <w:tabs>
          <w:tab w:val="left" w:pos="500"/>
        </w:tabs>
        <w:spacing w:after="0" w:line="0" w:lineRule="atLeast"/>
        <w:rPr>
          <w:rFonts w:ascii="Times New Roman" w:eastAsia="Times New Roman" w:hAnsi="Times New Roman" w:cs="Arial"/>
          <w:b/>
          <w:sz w:val="21"/>
          <w:szCs w:val="20"/>
          <w:lang w:val="ro-RO" w:eastAsia="en-GB"/>
        </w:rPr>
      </w:pPr>
      <w:bookmarkStart w:id="9" w:name="page27"/>
      <w:bookmarkEnd w:id="9"/>
      <w:r w:rsidRPr="00737D75">
        <w:rPr>
          <w:rFonts w:ascii="Times New Roman" w:eastAsia="Times New Roman" w:hAnsi="Times New Roman" w:cs="Arial"/>
          <w:b/>
          <w:szCs w:val="20"/>
          <w:lang w:val="ro-RO" w:eastAsia="en-GB"/>
        </w:rPr>
        <w:lastRenderedPageBreak/>
        <w:t>XV.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 w:val="21"/>
          <w:szCs w:val="20"/>
          <w:lang w:val="ro-RO" w:eastAsia="en-GB"/>
        </w:rPr>
        <w:t>Art. 17 Cesiune</w:t>
      </w:r>
    </w:p>
    <w:p w14:paraId="391443A3"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9738746" w14:textId="77777777" w:rsidR="00737D75" w:rsidRPr="00737D75" w:rsidRDefault="00737D75" w:rsidP="00737D75">
      <w:pPr>
        <w:spacing w:after="0" w:line="234" w:lineRule="auto"/>
        <w:ind w:right="1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Niciuna dintre Părți nu va putea ceda unui terț, în orice mod, în tot sau în parte, drepturile și/sau obligațiile sale decurgând din prezentul Contract.</w:t>
      </w:r>
    </w:p>
    <w:p w14:paraId="40197813"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2C203D1B" w14:textId="77777777" w:rsidR="00737D75" w:rsidRPr="00737D75" w:rsidRDefault="00737D75" w:rsidP="00737D75">
      <w:pPr>
        <w:tabs>
          <w:tab w:val="left" w:pos="5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XVI.</w:t>
      </w:r>
      <w:r w:rsidRPr="00737D75">
        <w:rPr>
          <w:rFonts w:ascii="Times New Roman" w:eastAsia="Times New Roman" w:hAnsi="Times New Roman" w:cs="Arial"/>
          <w:b/>
          <w:szCs w:val="20"/>
          <w:lang w:val="ro-RO" w:eastAsia="en-GB"/>
        </w:rPr>
        <w:tab/>
        <w:t>Clauze finale</w:t>
      </w:r>
    </w:p>
    <w:p w14:paraId="6BD5043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1039F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18</w:t>
      </w:r>
    </w:p>
    <w:p w14:paraId="178C1C7C"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752D8887"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schimbării formei juridice/reorganizării judiciare, Părțile se obligă să comunice în termen de maxim 5 (cinci) zile calendaristice de la această dată, modul de preluare a obligațiilor contractuale reciproce.</w:t>
      </w:r>
    </w:p>
    <w:p w14:paraId="6EDB87D2"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6F668F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19</w:t>
      </w:r>
    </w:p>
    <w:p w14:paraId="6625B84D"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01C437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una față de cealaltă, să dețină pe toată durata Contractului aprobările necesare pentru îndeplinirea obligațiilor stipulate în acesta.</w:t>
      </w:r>
    </w:p>
    <w:p w14:paraId="67549F0B"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34664409"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20</w:t>
      </w:r>
    </w:p>
    <w:p w14:paraId="524CDB5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987A325"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Dispozițiile prezentului Contract se completează cu prevederile Codului Civil, precum și cu celelalte reglementări legale în vigoare. În cazul în care una dintre prevederile Contractului este lipsită de valabilitate sau inaplicabilă sub orice aspect în conformitate cu legile și reglementările aplicabile, valabilitatea, legalitatea și aplicabilitatea celorlalte prevederi ale Contractului nu va fi afectată în niciun fel de aceasta, iar Contractul va continua să își producă efectele. Prevederile lipsite de valabilitate sau inaplicabile vor fi considerate ca fiind substituite cu o prevedere adecvată și echitabilă care, în masura permisă de lege, este cât mai aproape posibil de intenția și scopul prevederii lipsite de valabilitate sau inaplicabile, în măsura în care Părțile nu convin la înlocuirea lor prin act adițional.</w:t>
      </w:r>
    </w:p>
    <w:p w14:paraId="138ABD07"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4C826F5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21</w:t>
      </w:r>
    </w:p>
    <w:p w14:paraId="42F52BA0"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5297719D"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dă naştere vreunui drept oarecare în favoarea celeilalte Părţi sau a unui terţ.</w:t>
      </w:r>
    </w:p>
    <w:p w14:paraId="16EE81BC"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56F3B9C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22</w:t>
      </w:r>
    </w:p>
    <w:p w14:paraId="5F2ACEC6"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084B66B6"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Părţile declară că dispun de toată experienţa şi cunoştinţele necesare încheierii prezentului Contract, că prezentul Contract este încheiat în deplină cunoştinţă de cauză cu privire la efectele acestuia, cunoscând şi înţelegând pe deplin toate aspectele legale, tehnice şi comerciale legate de încheierea, executarea şi încetarea prezentului Contract.</w:t>
      </w:r>
    </w:p>
    <w:p w14:paraId="4FB0135B"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30E36F9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23</w:t>
      </w:r>
    </w:p>
    <w:p w14:paraId="203CAC0E"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52A15167"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Oricare dintre Părţi va avea dreptul de a solicita plata sumelor datorate în temeiul prezentului Contract în termen de 3 ani de la data scadenţei acestora.</w:t>
      </w:r>
    </w:p>
    <w:p w14:paraId="11BCBEBA"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10EDA50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24</w:t>
      </w:r>
    </w:p>
    <w:p w14:paraId="07E11E58"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6255C1CD" w14:textId="77777777" w:rsidR="00737D75" w:rsidRPr="00737D75" w:rsidRDefault="00737D75" w:rsidP="00737D75">
      <w:pPr>
        <w:spacing w:after="0" w:line="234"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a fost întocmit astăzi, . . , în 2 (două) exemplare originale, câte unul pentru fiecare Parte și își produce efectele începând cu data de</w:t>
      </w:r>
    </w:p>
    <w:p w14:paraId="0EF8B948" w14:textId="5E37828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2816" behindDoc="1" locked="0" layoutInCell="1" allowOverlap="1" wp14:anchorId="717EEA94" wp14:editId="123389BB">
                <wp:simplePos x="0" y="0"/>
                <wp:positionH relativeFrom="column">
                  <wp:posOffset>2211705</wp:posOffset>
                </wp:positionH>
                <wp:positionV relativeFrom="paragraph">
                  <wp:posOffset>-170815</wp:posOffset>
                </wp:positionV>
                <wp:extent cx="330835" cy="0"/>
                <wp:effectExtent l="11430"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82F8" id="Straight Connector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3.45pt" to="20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3840" behindDoc="1" locked="0" layoutInCell="1" allowOverlap="1" wp14:anchorId="2CFA2E19" wp14:editId="5D388FEB">
                <wp:simplePos x="0" y="0"/>
                <wp:positionH relativeFrom="column">
                  <wp:posOffset>2702560</wp:posOffset>
                </wp:positionH>
                <wp:positionV relativeFrom="paragraph">
                  <wp:posOffset>-10795</wp:posOffset>
                </wp:positionV>
                <wp:extent cx="1574165" cy="0"/>
                <wp:effectExtent l="698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779F" id="Straight Connector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85pt" to="33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" strokeweight=".48pt"/>
            </w:pict>
          </mc:Fallback>
        </mc:AlternateContent>
      </w:r>
    </w:p>
    <w:p w14:paraId="76E8B088"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7C9462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94D3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7A42D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629868" w14:textId="77777777" w:rsidR="00737D75" w:rsidRPr="00737D75" w:rsidRDefault="00737D75" w:rsidP="00737D75">
      <w:pPr>
        <w:spacing w:after="0" w:line="323" w:lineRule="exact"/>
        <w:rPr>
          <w:rFonts w:ascii="Times New Roman" w:eastAsia="Times New Roman" w:hAnsi="Times New Roman" w:cs="Arial"/>
          <w:sz w:val="20"/>
          <w:szCs w:val="20"/>
          <w:lang w:val="ro-RO" w:eastAsia="en-GB"/>
        </w:rPr>
      </w:pPr>
    </w:p>
    <w:p w14:paraId="56D9A459"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682D88C" w14:textId="77777777" w:rsidR="00737D75" w:rsidRPr="00737D75" w:rsidRDefault="00737D75" w:rsidP="00737D75">
      <w:pPr>
        <w:tabs>
          <w:tab w:val="left" w:pos="660"/>
        </w:tabs>
        <w:spacing w:after="0" w:line="0" w:lineRule="atLeast"/>
        <w:rPr>
          <w:rFonts w:ascii="Times New Roman" w:eastAsia="Times New Roman" w:hAnsi="Times New Roman" w:cs="Arial"/>
          <w:b/>
          <w:szCs w:val="20"/>
          <w:lang w:val="ro-RO" w:eastAsia="en-GB"/>
        </w:rPr>
      </w:pPr>
      <w:bookmarkStart w:id="10" w:name="page28"/>
      <w:bookmarkEnd w:id="10"/>
      <w:r w:rsidRPr="00737D75">
        <w:rPr>
          <w:rFonts w:ascii="Times New Roman" w:eastAsia="Times New Roman" w:hAnsi="Times New Roman" w:cs="Arial"/>
          <w:b/>
          <w:szCs w:val="20"/>
          <w:lang w:val="ro-RO" w:eastAsia="en-GB"/>
        </w:rPr>
        <w:lastRenderedPageBreak/>
        <w:t>XVII.</w:t>
      </w:r>
      <w:r w:rsidRPr="00737D75">
        <w:rPr>
          <w:rFonts w:ascii="Times New Roman" w:eastAsia="Times New Roman" w:hAnsi="Times New Roman" w:cs="Arial"/>
          <w:b/>
          <w:szCs w:val="20"/>
          <w:lang w:val="ro-RO" w:eastAsia="en-GB"/>
        </w:rPr>
        <w:tab/>
        <w:t>Anexe</w:t>
      </w:r>
    </w:p>
    <w:p w14:paraId="14BA7A7C" w14:textId="77777777" w:rsidR="00737D75" w:rsidRPr="00737D75" w:rsidRDefault="00737D75" w:rsidP="00737D75">
      <w:pPr>
        <w:spacing w:after="0" w:line="79" w:lineRule="exact"/>
        <w:rPr>
          <w:rFonts w:ascii="Times New Roman" w:eastAsia="Times New Roman" w:hAnsi="Times New Roman" w:cs="Arial"/>
          <w:sz w:val="20"/>
          <w:szCs w:val="20"/>
          <w:lang w:val="ro-RO" w:eastAsia="en-GB"/>
        </w:rPr>
      </w:pPr>
    </w:p>
    <w:p w14:paraId="50F991D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25</w:t>
      </w:r>
    </w:p>
    <w:p w14:paraId="115C675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F5D2C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anexe fac parte integrantă din prezentul Contract:</w:t>
      </w:r>
    </w:p>
    <w:p w14:paraId="11A398B3"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C25C94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1. Anexa de Tranzacționare</w:t>
      </w:r>
    </w:p>
    <w:p w14:paraId="60A819E9"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2BF6ED6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2. Terminologie</w:t>
      </w:r>
    </w:p>
    <w:p w14:paraId="3AFED952"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5DE3E22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0A67B0F6"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6FC8916" w14:textId="77777777" w:rsidR="00737D75" w:rsidRPr="00737D75" w:rsidRDefault="00737D75" w:rsidP="00737D75">
      <w:pPr>
        <w:tabs>
          <w:tab w:val="left" w:pos="69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6123E1E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89EAE71"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3A96F620" w14:textId="77777777" w:rsidR="00737D75" w:rsidRPr="00737D75" w:rsidRDefault="00737D75" w:rsidP="00737D75">
      <w:pPr>
        <w:tabs>
          <w:tab w:val="left" w:pos="68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4C6CF1A1" w14:textId="5D320A76"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4864" behindDoc="1" locked="0" layoutInCell="1" allowOverlap="1" wp14:anchorId="14C73227" wp14:editId="744A3076">
                <wp:simplePos x="0" y="0"/>
                <wp:positionH relativeFrom="column">
                  <wp:posOffset>0</wp:posOffset>
                </wp:positionH>
                <wp:positionV relativeFrom="paragraph">
                  <wp:posOffset>158750</wp:posOffset>
                </wp:positionV>
                <wp:extent cx="1399540" cy="0"/>
                <wp:effectExtent l="9525" t="7620"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0604" id="Straight Connector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1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5888" behindDoc="1" locked="0" layoutInCell="1" allowOverlap="1" wp14:anchorId="38DBB711" wp14:editId="7029677A">
                <wp:simplePos x="0" y="0"/>
                <wp:positionH relativeFrom="column">
                  <wp:posOffset>4086225</wp:posOffset>
                </wp:positionH>
                <wp:positionV relativeFrom="paragraph">
                  <wp:posOffset>158750</wp:posOffset>
                </wp:positionV>
                <wp:extent cx="1397000" cy="0"/>
                <wp:effectExtent l="9525" t="7620" r="1270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1A42" id="Straight Connector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2.5pt" to="43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" strokeweight=".15575mm"/>
            </w:pict>
          </mc:Fallback>
        </mc:AlternateContent>
      </w:r>
    </w:p>
    <w:p w14:paraId="0A7E9CA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4DAE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25B4A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90C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A35A7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8D16A1B"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4E06B8B"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708A9640"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sectPr w:rsidR="00737D75" w:rsidRPr="00737D75">
          <w:pgSz w:w="11920" w:h="16841"/>
          <w:pgMar w:top="1338" w:right="1440" w:bottom="432" w:left="1440" w:header="0" w:footer="0" w:gutter="0"/>
          <w:cols w:space="0" w:equalWidth="0">
            <w:col w:w="9031"/>
          </w:cols>
          <w:docGrid w:linePitch="360"/>
        </w:sectPr>
      </w:pPr>
    </w:p>
    <w:p w14:paraId="0FB2FE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0DB3C7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AB56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19D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B55FB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24DF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9AF43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97C99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1E213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EE0A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A18E5C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833A9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C4C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44A367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17B08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DDCAB6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A7446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CF855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F00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C388F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DCEC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59CD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E25DD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ED38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F60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A126D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5BA5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9F19D1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23A6D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C43D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A82D3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FAEDB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7F4ED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F016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2F35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BB8C07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9BBB5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280ED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8CD1D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EBCC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419E87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F70E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29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F16C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CAC858"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424819B7" w14:textId="77777777" w:rsidR="00737D75" w:rsidRPr="00737D75" w:rsidRDefault="00737D75" w:rsidP="00737D75">
      <w:pPr>
        <w:spacing w:after="0" w:line="0" w:lineRule="atLeast"/>
        <w:ind w:right="-8"/>
        <w:jc w:val="center"/>
        <w:rPr>
          <w:rFonts w:ascii="Times New Roman" w:eastAsia="Times New Roman" w:hAnsi="Times New Roman" w:cs="Arial"/>
          <w:sz w:val="24"/>
          <w:szCs w:val="20"/>
          <w:lang w:val="ro-RO" w:eastAsia="en-GB"/>
        </w:rPr>
        <w:sectPr w:rsidR="00737D75" w:rsidRPr="00737D75">
          <w:type w:val="continuous"/>
          <w:pgSz w:w="11920" w:h="16841"/>
          <w:pgMar w:top="1338" w:right="1440" w:bottom="432" w:left="1440" w:header="0" w:footer="0" w:gutter="0"/>
          <w:cols w:space="0" w:equalWidth="0">
            <w:col w:w="9031"/>
          </w:cols>
          <w:docGrid w:linePitch="360"/>
        </w:sectPr>
      </w:pPr>
    </w:p>
    <w:p w14:paraId="630F4896" w14:textId="77777777" w:rsidR="00737D75" w:rsidRPr="00737D75" w:rsidRDefault="00737D75" w:rsidP="00737D75">
      <w:pPr>
        <w:spacing w:after="0" w:line="43" w:lineRule="exact"/>
        <w:rPr>
          <w:rFonts w:ascii="Times New Roman" w:eastAsia="Times New Roman" w:hAnsi="Times New Roman" w:cs="Arial"/>
          <w:sz w:val="20"/>
          <w:szCs w:val="20"/>
          <w:lang w:val="ro-RO" w:eastAsia="en-GB"/>
        </w:rPr>
      </w:pPr>
      <w:bookmarkStart w:id="11" w:name="page29"/>
      <w:bookmarkEnd w:id="11"/>
    </w:p>
    <w:p w14:paraId="5C608AC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Anexa 1</w:t>
      </w:r>
    </w:p>
    <w:p w14:paraId="7EB96196" w14:textId="77777777" w:rsidR="00737D75" w:rsidRPr="00737D75" w:rsidRDefault="00737D75" w:rsidP="00737D75">
      <w:pPr>
        <w:spacing w:after="0" w:line="8" w:lineRule="exact"/>
        <w:rPr>
          <w:rFonts w:ascii="Times New Roman" w:eastAsia="Times New Roman" w:hAnsi="Times New Roman" w:cs="Arial"/>
          <w:sz w:val="20"/>
          <w:szCs w:val="20"/>
          <w:lang w:val="ro-RO" w:eastAsia="en-GB"/>
        </w:rPr>
      </w:pPr>
    </w:p>
    <w:p w14:paraId="28E1C183"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la contract</w:t>
      </w:r>
    </w:p>
    <w:p w14:paraId="77C9888A" w14:textId="77777777" w:rsidR="00737D75" w:rsidRPr="00737D75" w:rsidRDefault="00737D75" w:rsidP="00737D75">
      <w:pPr>
        <w:spacing w:after="0" w:line="0" w:lineRule="atLeast"/>
        <w:ind w:right="-18"/>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de tranzacționare</w:t>
      </w:r>
    </w:p>
    <w:p w14:paraId="0988210E" w14:textId="77777777" w:rsidR="00737D75" w:rsidRPr="00737D75" w:rsidRDefault="00737D75" w:rsidP="00737D75">
      <w:pPr>
        <w:spacing w:after="0" w:line="360" w:lineRule="exact"/>
        <w:rPr>
          <w:rFonts w:ascii="Times New Roman" w:eastAsia="Times New Roman" w:hAnsi="Times New Roman" w:cs="Arial"/>
          <w:sz w:val="20"/>
          <w:szCs w:val="20"/>
          <w:lang w:val="ro-RO" w:eastAsia="en-GB"/>
        </w:rPr>
      </w:pPr>
    </w:p>
    <w:p w14:paraId="4668C092"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Condițiile specifice și comerciale de contractare prezentate în cele ce urmează vor reflecta în detaliu elementele din Raportul de tranzacționare nr............../............................. Informațiile redate în prezenta anexă vor prevala în fața altor prevederi contractuale care se referă la o tema identică.</w:t>
      </w:r>
    </w:p>
    <w:p w14:paraId="3BB07A81"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7C587C0E"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p>
    <w:p w14:paraId="699C1314" w14:textId="174B319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6912" behindDoc="1" locked="0" layoutInCell="1" allowOverlap="1" wp14:anchorId="600AEA28" wp14:editId="005350B0">
                <wp:simplePos x="0" y="0"/>
                <wp:positionH relativeFrom="column">
                  <wp:posOffset>653415</wp:posOffset>
                </wp:positionH>
                <wp:positionV relativeFrom="paragraph">
                  <wp:posOffset>-10795</wp:posOffset>
                </wp:positionV>
                <wp:extent cx="1708785" cy="0"/>
                <wp:effectExtent l="12700" t="5715" r="1206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1934" id="Straight Connector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85pt" to="1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" strokeweight=".16931mm"/>
            </w:pict>
          </mc:Fallback>
        </mc:AlternateContent>
      </w:r>
    </w:p>
    <w:p w14:paraId="2394D8F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Cumpărător:</w:t>
      </w:r>
    </w:p>
    <w:p w14:paraId="2054F28C" w14:textId="71F7989B"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7936" behindDoc="1" locked="0" layoutInCell="1" allowOverlap="1" wp14:anchorId="1DC5D85A" wp14:editId="52ED3ADA">
                <wp:simplePos x="0" y="0"/>
                <wp:positionH relativeFrom="column">
                  <wp:posOffset>847090</wp:posOffset>
                </wp:positionH>
                <wp:positionV relativeFrom="paragraph">
                  <wp:posOffset>-11430</wp:posOffset>
                </wp:positionV>
                <wp:extent cx="1499870" cy="0"/>
                <wp:effectExtent l="6350" t="6985" r="825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12E0" id="Straight Connector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9pt" to="18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" strokeweight=".48pt"/>
            </w:pict>
          </mc:Fallback>
        </mc:AlternateContent>
      </w:r>
    </w:p>
    <w:p w14:paraId="75E9A4C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631773" w14:textId="77777777" w:rsidR="00737D75" w:rsidRPr="00737D75" w:rsidRDefault="00737D75" w:rsidP="00737D75">
      <w:pPr>
        <w:spacing w:after="0" w:line="201" w:lineRule="exact"/>
        <w:rPr>
          <w:rFonts w:ascii="Times New Roman" w:eastAsia="Times New Roman" w:hAnsi="Times New Roman" w:cs="Arial"/>
          <w:sz w:val="20"/>
          <w:szCs w:val="20"/>
          <w:lang w:val="ro-RO" w:eastAsia="en-GB"/>
        </w:rPr>
      </w:pPr>
    </w:p>
    <w:p w14:paraId="37875040" w14:textId="77777777" w:rsidR="00737D75" w:rsidRPr="00737D75" w:rsidRDefault="00737D75" w:rsidP="00371B10">
      <w:pPr>
        <w:numPr>
          <w:ilvl w:val="0"/>
          <w:numId w:val="79"/>
        </w:numPr>
        <w:tabs>
          <w:tab w:val="left" w:pos="359"/>
        </w:tabs>
        <w:spacing w:after="0" w:line="0" w:lineRule="atLeast"/>
        <w:rPr>
          <w:rFonts w:ascii="MS PGothic" w:eastAsia="MS PGothic" w:hAnsi="MS PGothic" w:cs="Arial"/>
          <w:sz w:val="44"/>
          <w:szCs w:val="20"/>
          <w:vertAlign w:val="superscript"/>
          <w:lang w:val="ro-RO" w:eastAsia="en-GB"/>
        </w:rPr>
      </w:pPr>
      <w:r w:rsidRPr="00737D75">
        <w:rPr>
          <w:rFonts w:ascii="Times New Roman" w:eastAsia="Times New Roman" w:hAnsi="Times New Roman" w:cs="Arial"/>
          <w:b/>
          <w:szCs w:val="20"/>
          <w:lang w:val="ro-RO" w:eastAsia="en-GB"/>
        </w:rPr>
        <w:t>PERIOADA DE LIVRARE / CANTITATE DE ENERGIEELECTRICĂ</w:t>
      </w:r>
    </w:p>
    <w:p w14:paraId="5D1E66F0" w14:textId="4CDAE021"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MS PGothic" w:eastAsia="MS PGothic" w:hAnsi="MS PGothic" w:cs="Arial"/>
          <w:noProof/>
          <w:sz w:val="44"/>
          <w:szCs w:val="20"/>
          <w:vertAlign w:val="superscript"/>
          <w:lang w:val="ro-RO" w:eastAsia="en-GB"/>
        </w:rPr>
        <w:drawing>
          <wp:anchor distT="0" distB="0" distL="114300" distR="114300" simplePos="0" relativeHeight="251688960" behindDoc="1" locked="0" layoutInCell="1" allowOverlap="1" wp14:anchorId="4A09A3AD" wp14:editId="509A5C7C">
            <wp:simplePos x="0" y="0"/>
            <wp:positionH relativeFrom="column">
              <wp:posOffset>19685</wp:posOffset>
            </wp:positionH>
            <wp:positionV relativeFrom="paragraph">
              <wp:posOffset>332105</wp:posOffset>
            </wp:positionV>
            <wp:extent cx="6270625" cy="1124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0625" cy="1124585"/>
                    </a:xfrm>
                    <a:prstGeom prst="rect">
                      <a:avLst/>
                    </a:prstGeom>
                    <a:noFill/>
                  </pic:spPr>
                </pic:pic>
              </a:graphicData>
            </a:graphic>
            <wp14:sizeRelH relativeFrom="page">
              <wp14:pctWidth>0</wp14:pctWidth>
            </wp14:sizeRelH>
            <wp14:sizeRelV relativeFrom="page">
              <wp14:pctHeight>0</wp14:pctHeight>
            </wp14:sizeRelV>
          </wp:anchor>
        </w:drawing>
      </w:r>
    </w:p>
    <w:p w14:paraId="725FEE29"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40" w:right="1431" w:bottom="432" w:left="1421" w:header="0" w:footer="0" w:gutter="0"/>
          <w:cols w:space="0" w:equalWidth="0">
            <w:col w:w="9059"/>
          </w:cols>
          <w:docGrid w:linePitch="360"/>
        </w:sectPr>
      </w:pPr>
    </w:p>
    <w:p w14:paraId="654087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8B6248" w14:textId="77777777" w:rsidR="00737D75" w:rsidRPr="00737D75" w:rsidRDefault="00737D75" w:rsidP="00737D75">
      <w:pPr>
        <w:spacing w:after="0" w:line="371" w:lineRule="exact"/>
        <w:rPr>
          <w:rFonts w:ascii="Times New Roman" w:eastAsia="Times New Roman" w:hAnsi="Times New Roman" w:cs="Arial"/>
          <w:sz w:val="20"/>
          <w:szCs w:val="20"/>
          <w:lang w:val="ro-RO" w:eastAsia="en-GB"/>
        </w:rPr>
      </w:pPr>
    </w:p>
    <w:p w14:paraId="394657B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 standard</w:t>
      </w:r>
    </w:p>
    <w:p w14:paraId="5A9F251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265F1D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F4F2EA"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3517B4DA" w14:textId="77777777" w:rsidR="00737D75" w:rsidRPr="00737D75" w:rsidRDefault="00737D75" w:rsidP="00737D75">
      <w:pPr>
        <w:spacing w:after="0" w:line="250" w:lineRule="auto"/>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Cantitate totală tranzactionată</w:t>
      </w:r>
    </w:p>
    <w:p w14:paraId="6981F1B9"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p>
    <w:p w14:paraId="392340F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(MWh)</w:t>
      </w:r>
    </w:p>
    <w:p w14:paraId="187F25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Cs w:val="20"/>
          <w:lang w:val="ro-RO" w:eastAsia="en-GB"/>
        </w:rPr>
        <w:br w:type="column"/>
      </w:r>
    </w:p>
    <w:p w14:paraId="60C5284C" w14:textId="77777777" w:rsidR="00737D75" w:rsidRPr="00737D75" w:rsidRDefault="00737D75" w:rsidP="00737D75">
      <w:pPr>
        <w:spacing w:after="0" w:line="330" w:lineRule="exact"/>
        <w:rPr>
          <w:rFonts w:ascii="Times New Roman" w:eastAsia="Times New Roman" w:hAnsi="Times New Roman" w:cs="Arial"/>
          <w:sz w:val="20"/>
          <w:szCs w:val="20"/>
          <w:lang w:val="ro-RO" w:eastAsia="en-GB"/>
        </w:rPr>
      </w:pPr>
    </w:p>
    <w:p w14:paraId="06A7C4DA"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Profil livrare</w:t>
      </w:r>
    </w:p>
    <w:p w14:paraId="6D379F7B"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09EE2C0C" w14:textId="77777777" w:rsidR="00737D75" w:rsidRPr="00737D75" w:rsidRDefault="00737D75" w:rsidP="00737D75">
      <w:pPr>
        <w:spacing w:after="0" w:line="0" w:lineRule="atLeast"/>
        <w:ind w:right="820"/>
        <w:jc w:val="center"/>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(MWh/interval de</w:t>
      </w:r>
    </w:p>
    <w:p w14:paraId="111C6D4D"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decontare)</w:t>
      </w:r>
    </w:p>
    <w:p w14:paraId="0A99EB8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DEC871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6080F72" w14:textId="77777777" w:rsidR="00737D75" w:rsidRPr="00737D75" w:rsidRDefault="00737D75" w:rsidP="00737D75">
      <w:pPr>
        <w:spacing w:after="0" w:line="389" w:lineRule="exact"/>
        <w:rPr>
          <w:rFonts w:ascii="Times New Roman" w:eastAsia="Times New Roman" w:hAnsi="Times New Roman" w:cs="Arial"/>
          <w:sz w:val="20"/>
          <w:szCs w:val="20"/>
          <w:lang w:val="ro-RO" w:eastAsia="en-GB"/>
        </w:rPr>
      </w:pPr>
    </w:p>
    <w:p w14:paraId="7E454CD2" w14:textId="77777777" w:rsidR="00737D75" w:rsidRPr="00737D75" w:rsidRDefault="00737D75" w:rsidP="00737D75">
      <w:pPr>
        <w:spacing w:after="0" w:line="0" w:lineRule="atLeast"/>
        <w:ind w:right="48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w:t>
      </w:r>
    </w:p>
    <w:p w14:paraId="43A10E4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14AD62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(LEI /MWh)</w:t>
      </w:r>
    </w:p>
    <w:p w14:paraId="5A9C54E1"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type w:val="continuous"/>
          <w:pgSz w:w="11920" w:h="16841"/>
          <w:pgMar w:top="1440" w:right="1431" w:bottom="432" w:left="1421" w:header="0" w:footer="0" w:gutter="0"/>
          <w:cols w:num="4" w:space="0" w:equalWidth="0">
            <w:col w:w="1899" w:space="540"/>
            <w:col w:w="1400" w:space="400"/>
            <w:col w:w="2500" w:space="720"/>
            <w:col w:w="1600"/>
          </w:cols>
          <w:docGrid w:linePitch="360"/>
        </w:sectPr>
      </w:pPr>
    </w:p>
    <w:p w14:paraId="3A711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EAEE7F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704C4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F01BBB" w14:textId="77777777" w:rsidR="00737D75" w:rsidRPr="00737D75" w:rsidRDefault="00737D75" w:rsidP="00737D75">
      <w:pPr>
        <w:spacing w:after="0" w:line="297" w:lineRule="exact"/>
        <w:rPr>
          <w:rFonts w:ascii="Times New Roman" w:eastAsia="Times New Roman" w:hAnsi="Times New Roman" w:cs="Arial"/>
          <w:sz w:val="20"/>
          <w:szCs w:val="20"/>
          <w:lang w:val="ro-RO" w:eastAsia="en-GB"/>
        </w:rPr>
      </w:pPr>
    </w:p>
    <w:p w14:paraId="3264AD20" w14:textId="77777777" w:rsidR="00737D75" w:rsidRPr="00737D75" w:rsidRDefault="00737D75" w:rsidP="00737D75">
      <w:pPr>
        <w:tabs>
          <w:tab w:val="left" w:pos="7298"/>
        </w:tabs>
        <w:spacing w:after="0" w:line="506" w:lineRule="exact"/>
        <w:rPr>
          <w:rFonts w:ascii="Times New Roman" w:eastAsia="Times New Roman" w:hAnsi="Times New Roman" w:cs="Arial"/>
          <w:b/>
          <w:szCs w:val="20"/>
          <w:lang w:val="ro-RO" w:eastAsia="en-GB"/>
        </w:rPr>
      </w:pPr>
      <w:r w:rsidRPr="00737D75">
        <w:rPr>
          <w:rFonts w:ascii="MS PGothic" w:eastAsia="MS PGothic" w:hAnsi="MS PGothic" w:cs="Arial"/>
          <w:sz w:val="44"/>
          <w:szCs w:val="20"/>
          <w:vertAlign w:val="superscript"/>
          <w:lang w:val="ro-RO" w:eastAsia="en-GB"/>
        </w:rPr>
        <w:t>➢</w:t>
      </w:r>
      <w:r w:rsidRPr="00737D75">
        <w:rPr>
          <w:rFonts w:ascii="Times New Roman" w:eastAsia="Times New Roman" w:hAnsi="Times New Roman" w:cs="Arial"/>
          <w:sz w:val="44"/>
          <w:szCs w:val="20"/>
          <w:vertAlign w:val="superscript"/>
          <w:lang w:val="ro-RO" w:eastAsia="en-GB"/>
        </w:rPr>
        <w:t xml:space="preserve"> </w:t>
      </w:r>
      <w:r w:rsidRPr="00737D75">
        <w:rPr>
          <w:rFonts w:ascii="Times New Roman" w:eastAsia="Times New Roman" w:hAnsi="Times New Roman" w:cs="Arial"/>
          <w:b/>
          <w:szCs w:val="20"/>
          <w:lang w:val="ro-RO" w:eastAsia="en-GB"/>
        </w:rPr>
        <w:t>Valoare totală a contractului</w:t>
      </w:r>
      <w:r w:rsidRPr="00737D75">
        <w:rPr>
          <w:rFonts w:ascii="Times New Roman" w:eastAsia="Times New Roman" w:hAnsi="Times New Roman" w:cs="Arial"/>
          <w:szCs w:val="20"/>
          <w:lang w:val="ro-RO" w:eastAsia="en-GB"/>
        </w:rPr>
        <w:t xml:space="preserve"> (fără TVA și/sau accize):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LEI</w:t>
      </w:r>
    </w:p>
    <w:p w14:paraId="5B527672" w14:textId="42D574D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9984" behindDoc="1" locked="0" layoutInCell="1" allowOverlap="1" wp14:anchorId="6ED8F96A" wp14:editId="0252F033">
                <wp:simplePos x="0" y="0"/>
                <wp:positionH relativeFrom="column">
                  <wp:posOffset>3706495</wp:posOffset>
                </wp:positionH>
                <wp:positionV relativeFrom="paragraph">
                  <wp:posOffset>-142240</wp:posOffset>
                </wp:positionV>
                <wp:extent cx="942340" cy="0"/>
                <wp:effectExtent l="8255"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B34D" id="Straight Connector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11.2pt" to="36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" strokeweight=".16931mm"/>
            </w:pict>
          </mc:Fallback>
        </mc:AlternateContent>
      </w:r>
    </w:p>
    <w:p w14:paraId="0596DABE" w14:textId="77777777" w:rsidR="00737D75" w:rsidRPr="00737D75" w:rsidRDefault="00737D75" w:rsidP="00737D75">
      <w:pPr>
        <w:spacing w:after="0" w:line="290" w:lineRule="exact"/>
        <w:rPr>
          <w:rFonts w:ascii="Times New Roman" w:eastAsia="Times New Roman" w:hAnsi="Times New Roman" w:cs="Arial"/>
          <w:sz w:val="20"/>
          <w:szCs w:val="20"/>
          <w:lang w:val="ro-RO" w:eastAsia="en-GB"/>
        </w:rPr>
      </w:pPr>
    </w:p>
    <w:p w14:paraId="0752710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Prezenta anexa a fost încheiată în urma tranzacționării pe PMC organizată de BRM.</w:t>
      </w:r>
    </w:p>
    <w:p w14:paraId="00C6263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B56A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BE762F" w14:textId="77777777" w:rsidR="00737D75" w:rsidRPr="00737D75" w:rsidRDefault="00737D75" w:rsidP="00737D75">
      <w:pPr>
        <w:spacing w:after="0" w:line="365" w:lineRule="exact"/>
        <w:rPr>
          <w:rFonts w:ascii="Times New Roman" w:eastAsia="Times New Roman" w:hAnsi="Times New Roman" w:cs="Arial"/>
          <w:sz w:val="20"/>
          <w:szCs w:val="20"/>
          <w:lang w:val="ro-RO" w:eastAsia="en-GB"/>
        </w:rPr>
      </w:pPr>
    </w:p>
    <w:p w14:paraId="33C8CC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3965CB9C"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1140F22C" w14:textId="77777777" w:rsidR="00737D75" w:rsidRPr="00737D75" w:rsidRDefault="00737D75" w:rsidP="00737D75">
      <w:pPr>
        <w:tabs>
          <w:tab w:val="left" w:pos="6938"/>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039734F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AD6A271" w14:textId="77777777" w:rsidR="00737D75" w:rsidRPr="00737D75" w:rsidRDefault="00737D75" w:rsidP="00737D75">
      <w:pPr>
        <w:tabs>
          <w:tab w:val="left" w:pos="68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7722BF49" w14:textId="1EAF228D"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1008" behindDoc="1" locked="0" layoutInCell="1" allowOverlap="1" wp14:anchorId="14E541FC" wp14:editId="3F4D9738">
                <wp:simplePos x="0" y="0"/>
                <wp:positionH relativeFrom="column">
                  <wp:posOffset>11430</wp:posOffset>
                </wp:positionH>
                <wp:positionV relativeFrom="paragraph">
                  <wp:posOffset>335280</wp:posOffset>
                </wp:positionV>
                <wp:extent cx="1399540" cy="0"/>
                <wp:effectExtent l="8890"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1E5C" id="Straight Connector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pt" to="111.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2032" behindDoc="1" locked="0" layoutInCell="1" allowOverlap="1" wp14:anchorId="3A21185E" wp14:editId="51A3BF18">
                <wp:simplePos x="0" y="0"/>
                <wp:positionH relativeFrom="column">
                  <wp:posOffset>4097655</wp:posOffset>
                </wp:positionH>
                <wp:positionV relativeFrom="paragraph">
                  <wp:posOffset>335280</wp:posOffset>
                </wp:positionV>
                <wp:extent cx="1397000" cy="0"/>
                <wp:effectExtent l="889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C391" id="Straight Connector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26.4pt" to="432.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" strokeweight=".15575mm"/>
            </w:pict>
          </mc:Fallback>
        </mc:AlternateContent>
      </w:r>
    </w:p>
    <w:p w14:paraId="0B1145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A38A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0626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00A4994"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65B58FD3"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015B826C"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2EA72A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248B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B02AE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F16D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90608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7979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266E3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F5E59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18CBAE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EAC0A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ECA7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DDBB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5DF6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BC0FB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CB401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A3B42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44192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686FD3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1075D6" w14:textId="77777777" w:rsidR="00737D75" w:rsidRPr="00737D75" w:rsidRDefault="00737D75" w:rsidP="0039642B">
      <w:pPr>
        <w:spacing w:after="0" w:line="0" w:lineRule="atLeast"/>
        <w:ind w:right="-18"/>
        <w:rPr>
          <w:rFonts w:ascii="Times New Roman" w:eastAsia="Times New Roman" w:hAnsi="Times New Roman" w:cs="Arial"/>
          <w:sz w:val="24"/>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558554C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12" w:name="page30"/>
      <w:bookmarkEnd w:id="12"/>
    </w:p>
    <w:p w14:paraId="77114AEC" w14:textId="77777777" w:rsidR="00737D75" w:rsidRPr="00737D75" w:rsidRDefault="00737D75" w:rsidP="00737D75">
      <w:pPr>
        <w:spacing w:after="0" w:line="378" w:lineRule="exact"/>
        <w:rPr>
          <w:rFonts w:ascii="Times New Roman" w:eastAsia="Times New Roman" w:hAnsi="Times New Roman" w:cs="Arial"/>
          <w:sz w:val="20"/>
          <w:szCs w:val="20"/>
          <w:lang w:val="ro-RO" w:eastAsia="en-GB"/>
        </w:rPr>
      </w:pPr>
    </w:p>
    <w:p w14:paraId="6D7445A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2</w:t>
      </w:r>
    </w:p>
    <w:p w14:paraId="20A0221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la contract</w:t>
      </w:r>
    </w:p>
    <w:p w14:paraId="3A493FF3"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27271476" w14:textId="77777777" w:rsidR="00737D75" w:rsidRPr="00737D75" w:rsidRDefault="00737D75" w:rsidP="00737D75">
      <w:pPr>
        <w:spacing w:after="0" w:line="0" w:lineRule="atLeast"/>
        <w:ind w:right="3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Terminologie</w:t>
      </w:r>
    </w:p>
    <w:p w14:paraId="2148BBC6"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7E586AA6" w14:textId="77777777" w:rsidR="00737D75" w:rsidRPr="00737D75" w:rsidRDefault="00737D75" w:rsidP="00737D75">
      <w:pPr>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„Autoritate Competentă”</w:t>
      </w:r>
      <w:r w:rsidRPr="00737D75">
        <w:rPr>
          <w:rFonts w:ascii="Times New Roman" w:eastAsia="Times New Roman" w:hAnsi="Times New Roman" w:cs="Arial"/>
          <w:szCs w:val="20"/>
          <w:lang w:val="ro-RO" w:eastAsia="en-GB"/>
        </w:rPr>
        <w:t xml:space="preserve"> - Autoritatea Națională de Reglementare în Domeniul Energiei (ANRE);</w:t>
      </w:r>
      <w:r w:rsidRPr="00737D75">
        <w:rPr>
          <w:rFonts w:ascii="Times New Roman" w:eastAsia="Times New Roman" w:hAnsi="Times New Roman" w:cs="Arial"/>
          <w:b/>
          <w:szCs w:val="20"/>
          <w:lang w:val="ro-RO" w:eastAsia="en-GB"/>
        </w:rPr>
        <w:t xml:space="preserve"> “Cantitate Contractată”</w:t>
      </w:r>
      <w:r w:rsidRPr="00737D75">
        <w:rPr>
          <w:rFonts w:ascii="Times New Roman" w:eastAsia="Times New Roman" w:hAnsi="Times New Roman" w:cs="Arial"/>
          <w:szCs w:val="20"/>
          <w:lang w:val="ro-RO" w:eastAsia="en-GB"/>
        </w:rPr>
        <w:t xml:space="preserve"> – o cantitate de energie electrică vandută de către Vânzător, Cumpărătorului, în conformitate cu prevederile Contractului, pe durata Perioadei de Livrare;</w:t>
      </w:r>
    </w:p>
    <w:p w14:paraId="21006CB3" w14:textId="77777777" w:rsidR="00737D75" w:rsidRPr="00737D75" w:rsidRDefault="00737D75" w:rsidP="00737D75">
      <w:pPr>
        <w:spacing w:after="0" w:line="15" w:lineRule="exact"/>
        <w:rPr>
          <w:rFonts w:ascii="Times New Roman" w:eastAsia="Times New Roman" w:hAnsi="Times New Roman" w:cs="Arial"/>
          <w:sz w:val="20"/>
          <w:szCs w:val="20"/>
          <w:lang w:val="ro-RO" w:eastAsia="en-GB"/>
        </w:rPr>
      </w:pPr>
    </w:p>
    <w:p w14:paraId="2856D563" w14:textId="77777777" w:rsidR="00737D75" w:rsidRPr="00737D75" w:rsidRDefault="00737D75" w:rsidP="00737D75">
      <w:pPr>
        <w:spacing w:after="0" w:line="236"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 data şi/sau datele la care sumele de plată debitează contul Vânzătorului cu contravaloarea facturilor emise conform prevederilor Contractului. Dacă acea dată corespunde unei Zile Nelucrătoare, </w:t>
      </w: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se consideră Ziua Lucrătoare imediat următoare;</w:t>
      </w:r>
    </w:p>
    <w:p w14:paraId="2644FFF2" w14:textId="77777777" w:rsidR="00737D75" w:rsidRPr="00737D75" w:rsidRDefault="00737D75" w:rsidP="00737D75">
      <w:pPr>
        <w:spacing w:after="0" w:line="12" w:lineRule="exact"/>
        <w:rPr>
          <w:rFonts w:ascii="Times New Roman" w:eastAsia="Times New Roman" w:hAnsi="Times New Roman" w:cs="Arial"/>
          <w:sz w:val="20"/>
          <w:szCs w:val="20"/>
          <w:lang w:val="ro-RO" w:eastAsia="en-GB"/>
        </w:rPr>
      </w:pPr>
    </w:p>
    <w:p w14:paraId="401BBD9B" w14:textId="77777777" w:rsidR="00737D75" w:rsidRPr="00737D75" w:rsidRDefault="00737D75" w:rsidP="00737D75">
      <w:pPr>
        <w:spacing w:after="0" w:line="234"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Livrare''</w:t>
      </w:r>
      <w:r w:rsidRPr="00737D75">
        <w:rPr>
          <w:rFonts w:ascii="Times New Roman" w:eastAsia="Times New Roman" w:hAnsi="Times New Roman" w:cs="Arial"/>
          <w:szCs w:val="20"/>
          <w:lang w:val="ro-RO" w:eastAsia="en-GB"/>
        </w:rPr>
        <w:t xml:space="preserve"> – înseamnă perioada definită de către părți pentru fiecare tranzacție individuală;</w:t>
      </w:r>
    </w:p>
    <w:p w14:paraId="0345C339" w14:textId="77777777" w:rsidR="00737D75" w:rsidRPr="00737D75" w:rsidRDefault="00737D75" w:rsidP="00737D75">
      <w:pPr>
        <w:spacing w:after="0" w:line="2" w:lineRule="exact"/>
        <w:rPr>
          <w:rFonts w:ascii="Times New Roman" w:eastAsia="Times New Roman" w:hAnsi="Times New Roman" w:cs="Arial"/>
          <w:sz w:val="20"/>
          <w:szCs w:val="20"/>
          <w:lang w:val="ro-RO" w:eastAsia="en-GB"/>
        </w:rPr>
      </w:pPr>
    </w:p>
    <w:p w14:paraId="265F02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Prețul Contractual</w:t>
      </w:r>
      <w:r w:rsidRPr="00737D75">
        <w:rPr>
          <w:rFonts w:ascii="Times New Roman" w:eastAsia="Times New Roman" w:hAnsi="Times New Roman" w:cs="Arial"/>
          <w:szCs w:val="20"/>
          <w:lang w:val="ro-RO" w:eastAsia="en-GB"/>
        </w:rPr>
        <w:t>” - reprezintă prețul energiei electrice/MWh, rezultat în urma tranzacției, preț care</w:t>
      </w:r>
    </w:p>
    <w:p w14:paraId="25DC9ED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 fi plătit de Cumpărător, Vânzătorului pentru energia electrică contractată în baza Contractului;</w:t>
      </w:r>
    </w:p>
    <w:p w14:paraId="1BC714C6"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3F74A1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Valoarea Contractuală</w:t>
      </w:r>
      <w:r w:rsidRPr="00737D75">
        <w:rPr>
          <w:rFonts w:ascii="Times New Roman" w:eastAsia="Times New Roman" w:hAnsi="Times New Roman" w:cs="Arial"/>
          <w:szCs w:val="20"/>
          <w:lang w:val="ro-RO" w:eastAsia="en-GB"/>
        </w:rPr>
        <w:t>”- reprezintă valoarea obținută prin înmulțirea Cantității Contractate cu Prețul</w:t>
      </w:r>
    </w:p>
    <w:p w14:paraId="787421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 la care se adaugă TVA, în conformitate cu prevederile legale;</w:t>
      </w:r>
    </w:p>
    <w:p w14:paraId="1A245BB8" w14:textId="77777777" w:rsidR="00737D75" w:rsidRPr="00737D75" w:rsidRDefault="00737D75" w:rsidP="00737D75">
      <w:pPr>
        <w:spacing w:after="0" w:line="10" w:lineRule="exact"/>
        <w:rPr>
          <w:rFonts w:ascii="Times New Roman" w:eastAsia="Times New Roman" w:hAnsi="Times New Roman" w:cs="Arial"/>
          <w:sz w:val="20"/>
          <w:szCs w:val="20"/>
          <w:lang w:val="ro-RO" w:eastAsia="en-GB"/>
        </w:rPr>
      </w:pPr>
    </w:p>
    <w:p w14:paraId="7FDF68A6" w14:textId="77777777" w:rsidR="00737D75" w:rsidRPr="00737D75" w:rsidRDefault="00737D75" w:rsidP="00737D75">
      <w:pPr>
        <w:spacing w:after="0" w:line="234" w:lineRule="auto"/>
        <w:ind w:right="32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Lucrătoare”</w:t>
      </w:r>
      <w:r w:rsidRPr="00737D75">
        <w:rPr>
          <w:rFonts w:ascii="Times New Roman" w:eastAsia="Times New Roman" w:hAnsi="Times New Roman" w:cs="Arial"/>
          <w:szCs w:val="20"/>
          <w:lang w:val="ro-RO" w:eastAsia="en-GB"/>
        </w:rPr>
        <w:t xml:space="preserve"> - înseamnă orice zi, alta decât Sâmbăta sau Duminica sau orice sărbătoare legală, în care băncile sunt în general deschise pentru operațiuni în România;</w:t>
      </w:r>
    </w:p>
    <w:p w14:paraId="38BE9B18"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350CC0D"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Nelucrătoare</w:t>
      </w:r>
      <w:r w:rsidRPr="00737D75">
        <w:rPr>
          <w:rFonts w:ascii="Times New Roman" w:eastAsia="Times New Roman" w:hAnsi="Times New Roman" w:cs="Arial"/>
          <w:szCs w:val="20"/>
          <w:lang w:val="ro-RO" w:eastAsia="en-GB"/>
        </w:rPr>
        <w:t>”- înseamnă orice zi de Sâmbăta sau Duminica sau orice sărbătoare legală şi în care băncile sunt închise pentru efectuarea oricăror operațiuni în România.</w:t>
      </w:r>
    </w:p>
    <w:p w14:paraId="4DB0CA8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25601D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891AEC9" w14:textId="77777777" w:rsidR="00737D75" w:rsidRPr="00737D75" w:rsidRDefault="00737D75" w:rsidP="00737D75">
      <w:pPr>
        <w:spacing w:after="0" w:line="312" w:lineRule="exact"/>
        <w:rPr>
          <w:rFonts w:ascii="Times New Roman" w:eastAsia="Times New Roman" w:hAnsi="Times New Roman" w:cs="Arial"/>
          <w:sz w:val="20"/>
          <w:szCs w:val="20"/>
          <w:lang w:val="ro-RO" w:eastAsia="en-GB"/>
        </w:rPr>
      </w:pPr>
    </w:p>
    <w:p w14:paraId="57EB1D6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71D3BDB9"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111" w:bottom="432" w:left="1440" w:header="0" w:footer="0" w:gutter="0"/>
          <w:cols w:space="0" w:equalWidth="0">
            <w:col w:w="9360"/>
          </w:cols>
          <w:docGrid w:linePitch="360"/>
        </w:sectPr>
      </w:pPr>
    </w:p>
    <w:p w14:paraId="63226315"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394006A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VĂNZĂTOR</w:t>
      </w:r>
    </w:p>
    <w:p w14:paraId="684C0F54"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8F5017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CUMPĂRĂTOR</w:t>
      </w:r>
    </w:p>
    <w:p w14:paraId="7A4677BD"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sectPr w:rsidR="00737D75" w:rsidRPr="00737D75">
          <w:type w:val="continuous"/>
          <w:pgSz w:w="11920" w:h="16841"/>
          <w:pgMar w:top="1440" w:right="1111" w:bottom="432" w:left="1440" w:header="0" w:footer="0" w:gutter="0"/>
          <w:cols w:num="2" w:space="0" w:equalWidth="0">
            <w:col w:w="6240" w:space="720"/>
            <w:col w:w="2400"/>
          </w:cols>
          <w:docGrid w:linePitch="360"/>
        </w:sectPr>
      </w:pPr>
    </w:p>
    <w:p w14:paraId="7C6C86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A6BB5F6"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41309B4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00C19E68" w14:textId="7C5FDB4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3056" behindDoc="1" locked="0" layoutInCell="1" allowOverlap="1" wp14:anchorId="22B0B45A" wp14:editId="2EC5FBF6">
                <wp:simplePos x="0" y="0"/>
                <wp:positionH relativeFrom="column">
                  <wp:posOffset>0</wp:posOffset>
                </wp:positionH>
                <wp:positionV relativeFrom="paragraph">
                  <wp:posOffset>334645</wp:posOffset>
                </wp:positionV>
                <wp:extent cx="1399540" cy="0"/>
                <wp:effectExtent l="9525"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5AE" id="Straight Connector 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110.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" strokeweight=".15575mm"/>
            </w:pict>
          </mc:Fallback>
        </mc:AlternateContent>
      </w:r>
    </w:p>
    <w:p w14:paraId="1EE6A45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 w:val="20"/>
          <w:szCs w:val="20"/>
          <w:lang w:val="ro-RO" w:eastAsia="en-GB"/>
        </w:rPr>
        <w:br w:type="column"/>
      </w:r>
    </w:p>
    <w:p w14:paraId="113A9B89"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106D892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5533B66F" w14:textId="0DF11D8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4080" behindDoc="1" locked="0" layoutInCell="1" allowOverlap="1" wp14:anchorId="7003B13E" wp14:editId="45A960BD">
                <wp:simplePos x="0" y="0"/>
                <wp:positionH relativeFrom="column">
                  <wp:posOffset>-257175</wp:posOffset>
                </wp:positionH>
                <wp:positionV relativeFrom="paragraph">
                  <wp:posOffset>334645</wp:posOffset>
                </wp:positionV>
                <wp:extent cx="1397000" cy="0"/>
                <wp:effectExtent l="9525"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71C9" id="Straight Connector 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35pt" to="8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" strokeweight=".15575mm"/>
            </w:pict>
          </mc:Fallback>
        </mc:AlternateContent>
      </w:r>
    </w:p>
    <w:p w14:paraId="3BEA9BED"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type w:val="continuous"/>
          <w:pgSz w:w="11920" w:h="16841"/>
          <w:pgMar w:top="1440" w:right="1111" w:bottom="432" w:left="1440" w:header="0" w:footer="0" w:gutter="0"/>
          <w:cols w:num="2" w:space="0" w:equalWidth="0">
            <w:col w:w="6120" w:space="720"/>
            <w:col w:w="2520"/>
          </w:cols>
          <w:docGrid w:linePitch="360"/>
        </w:sectPr>
      </w:pPr>
    </w:p>
    <w:p w14:paraId="326C9B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A6C2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75A0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8CFE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A0315E0" w14:textId="77777777" w:rsidR="00737D75" w:rsidRPr="00737D75" w:rsidRDefault="00737D75" w:rsidP="00737D75">
      <w:pPr>
        <w:spacing w:after="0" w:line="238" w:lineRule="exact"/>
        <w:rPr>
          <w:rFonts w:ascii="Times New Roman" w:eastAsia="Times New Roman" w:hAnsi="Times New Roman" w:cs="Arial"/>
          <w:sz w:val="20"/>
          <w:szCs w:val="20"/>
          <w:lang w:val="ro-RO" w:eastAsia="en-GB"/>
        </w:rPr>
      </w:pPr>
    </w:p>
    <w:p w14:paraId="236AFB6F"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5A3C889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52178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5E434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46F5F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F561CF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A1A6E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58C42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E188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D8EE06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43E3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8BD5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F860C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48A68A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CDDD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4A7FF0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EE66F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F0BB8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5784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87289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12D137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9511B5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93BC4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AB463D" w14:textId="77777777" w:rsidR="00737D75" w:rsidRPr="00737D75" w:rsidRDefault="00737D75" w:rsidP="00737D75">
      <w:pPr>
        <w:spacing w:after="0" w:line="213" w:lineRule="exact"/>
        <w:rPr>
          <w:rFonts w:ascii="Times New Roman" w:eastAsia="Times New Roman" w:hAnsi="Times New Roman" w:cs="Arial"/>
          <w:sz w:val="20"/>
          <w:szCs w:val="20"/>
          <w:lang w:val="ro-RO" w:eastAsia="en-GB"/>
        </w:rPr>
      </w:pPr>
    </w:p>
    <w:p w14:paraId="552AA385" w14:textId="77777777" w:rsidR="00BA1963" w:rsidRDefault="00BA1963"/>
    <w:sectPr w:rsidR="00BA1963">
      <w:type w:val="continuous"/>
      <w:pgSz w:w="11920" w:h="16841"/>
      <w:pgMar w:top="1440" w:right="1111" w:bottom="432"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D809" w14:textId="77777777" w:rsidR="004E3AC5" w:rsidRDefault="004E3AC5" w:rsidP="00737D75">
      <w:pPr>
        <w:spacing w:after="0" w:line="240" w:lineRule="auto"/>
      </w:pPr>
      <w:r>
        <w:separator/>
      </w:r>
    </w:p>
  </w:endnote>
  <w:endnote w:type="continuationSeparator" w:id="0">
    <w:p w14:paraId="331275D7" w14:textId="77777777" w:rsidR="004E3AC5" w:rsidRDefault="004E3AC5" w:rsidP="0073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864644"/>
      <w:docPartObj>
        <w:docPartGallery w:val="Page Numbers (Bottom of Page)"/>
        <w:docPartUnique/>
      </w:docPartObj>
    </w:sdtPr>
    <w:sdtEndPr>
      <w:rPr>
        <w:noProof/>
      </w:rPr>
    </w:sdtEndPr>
    <w:sdtContent>
      <w:p w14:paraId="5056B465" w14:textId="144F293D" w:rsidR="009B0957" w:rsidRDefault="009B0957">
        <w:pPr>
          <w:pStyle w:val="Footer"/>
          <w:jc w:val="center"/>
        </w:pPr>
        <w:r w:rsidRPr="009B0957">
          <w:rPr>
            <w:b/>
            <w:bCs/>
          </w:rPr>
          <w:fldChar w:fldCharType="begin"/>
        </w:r>
        <w:r w:rsidRPr="009B0957">
          <w:rPr>
            <w:b/>
            <w:bCs/>
          </w:rPr>
          <w:instrText xml:space="preserve"> PAGE   \* MERGEFORMAT </w:instrText>
        </w:r>
        <w:r w:rsidRPr="009B0957">
          <w:rPr>
            <w:b/>
            <w:bCs/>
          </w:rPr>
          <w:fldChar w:fldCharType="separate"/>
        </w:r>
        <w:r w:rsidRPr="009B0957">
          <w:rPr>
            <w:b/>
            <w:bCs/>
            <w:noProof/>
          </w:rPr>
          <w:t>2</w:t>
        </w:r>
        <w:r w:rsidRPr="009B0957">
          <w:rPr>
            <w:b/>
            <w:bCs/>
            <w:noProof/>
          </w:rPr>
          <w:fldChar w:fldCharType="end"/>
        </w:r>
      </w:p>
    </w:sdtContent>
  </w:sdt>
  <w:p w14:paraId="51656AB7" w14:textId="77777777" w:rsidR="00737D75" w:rsidRDefault="0073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737B" w14:textId="77777777" w:rsidR="004E3AC5" w:rsidRDefault="004E3AC5" w:rsidP="00737D75">
      <w:pPr>
        <w:spacing w:after="0" w:line="240" w:lineRule="auto"/>
      </w:pPr>
      <w:r>
        <w:separator/>
      </w:r>
    </w:p>
  </w:footnote>
  <w:footnote w:type="continuationSeparator" w:id="0">
    <w:p w14:paraId="25AB45B2" w14:textId="77777777" w:rsidR="004E3AC5" w:rsidRDefault="004E3AC5" w:rsidP="0073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0A64E2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A487CB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D4ED43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25A06FA"/>
    <w:lvl w:ilvl="0" w:tplc="FFFFFFFF">
      <w:start w:val="1"/>
      <w:numFmt w:val="decimal"/>
      <w:lvlText w:val="%1"/>
      <w:lvlJc w:val="left"/>
    </w:lvl>
    <w:lvl w:ilvl="1" w:tplc="FFFFFFFF">
      <w:start w:val="1"/>
      <w:numFmt w:val="upperLetter"/>
      <w:lvlText w:val="%2"/>
      <w:lvlJc w:val="left"/>
    </w:lvl>
    <w:lvl w:ilvl="2" w:tplc="FFFFFFFF">
      <w:start w:val="2"/>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CD89A32"/>
    <w:lvl w:ilvl="0" w:tplc="FFFFFFFF">
      <w:start w:val="2"/>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7E4CCAE"/>
    <w:lvl w:ilvl="0" w:tplc="FFFFFFFF">
      <w:start w:val="4"/>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B588F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DE91B18"/>
    <w:lvl w:ilvl="0" w:tplc="FFFFFFFF">
      <w:start w:val="1"/>
      <w:numFmt w:val="upp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8437FDA"/>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644A45C"/>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2FFF90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49ABB4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BA026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A1DE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649BB77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3938657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1CF10FD8"/>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180115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47398C8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15B5AF5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10233C9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3F6AB60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A"/>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B"/>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C"/>
    <w:multiLevelType w:val="hybridMultilevel"/>
    <w:tmpl w:val="77AE35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D"/>
    <w:multiLevelType w:val="hybridMultilevel"/>
    <w:tmpl w:val="579BE4F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E"/>
    <w:multiLevelType w:val="hybridMultilevel"/>
    <w:tmpl w:val="310C50B2"/>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F"/>
    <w:multiLevelType w:val="hybridMultilevel"/>
    <w:tmpl w:val="5FF87E04"/>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0"/>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1"/>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2"/>
    <w:multiLevelType w:val="hybridMultilevel"/>
    <w:tmpl w:val="1DBABF00"/>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3"/>
    <w:multiLevelType w:val="hybridMultilevel"/>
    <w:tmpl w:val="4AD084E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4"/>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5"/>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6"/>
    <w:multiLevelType w:val="hybridMultilevel"/>
    <w:tmpl w:val="5DB70AE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7"/>
    <w:multiLevelType w:val="hybridMultilevel"/>
    <w:tmpl w:val="100F8FC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8"/>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9"/>
    <w:multiLevelType w:val="hybridMultilevel"/>
    <w:tmpl w:val="15014A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A"/>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B"/>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D"/>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E"/>
    <w:multiLevelType w:val="hybridMultilevel"/>
    <w:tmpl w:val="42C296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F"/>
    <w:multiLevelType w:val="hybridMultilevel"/>
    <w:tmpl w:val="168E121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0"/>
    <w:multiLevelType w:val="hybridMultilevel"/>
    <w:tmpl w:val="1EBA5D2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1"/>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2"/>
    <w:multiLevelType w:val="hybridMultilevel"/>
    <w:tmpl w:val="5DC79E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3"/>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4"/>
    <w:multiLevelType w:val="hybridMultilevel"/>
    <w:tmpl w:val="7BD3EE7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5"/>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6"/>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7"/>
    <w:multiLevelType w:val="hybridMultilevel"/>
    <w:tmpl w:val="0BF72B1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8"/>
    <w:multiLevelType w:val="hybridMultilevel"/>
    <w:tmpl w:val="11447B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9"/>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A"/>
    <w:multiLevelType w:val="hybridMultilevel"/>
    <w:tmpl w:val="0A0382C4"/>
    <w:lvl w:ilvl="0" w:tplc="FFFFFFFF">
      <w:start w:val="24"/>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B"/>
    <w:multiLevelType w:val="hybridMultilevel"/>
    <w:tmpl w:val="08F2B15E"/>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C"/>
    <w:multiLevelType w:val="hybridMultilevel"/>
    <w:tmpl w:val="1A32234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D"/>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E"/>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F"/>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0"/>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1"/>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2"/>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3721334C"/>
    <w:multiLevelType w:val="hybridMultilevel"/>
    <w:tmpl w:val="46885500"/>
    <w:lvl w:ilvl="0" w:tplc="4F20F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317395"/>
    <w:multiLevelType w:val="hybridMultilevel"/>
    <w:tmpl w:val="C17A17F4"/>
    <w:lvl w:ilvl="0" w:tplc="FFFFFFF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420563276">
    <w:abstractNumId w:val="0"/>
  </w:num>
  <w:num w:numId="2" w16cid:durableId="536435443">
    <w:abstractNumId w:val="1"/>
  </w:num>
  <w:num w:numId="3" w16cid:durableId="1716082431">
    <w:abstractNumId w:val="2"/>
  </w:num>
  <w:num w:numId="4" w16cid:durableId="928928901">
    <w:abstractNumId w:val="3"/>
  </w:num>
  <w:num w:numId="5" w16cid:durableId="1037240189">
    <w:abstractNumId w:val="4"/>
  </w:num>
  <w:num w:numId="6" w16cid:durableId="41712270">
    <w:abstractNumId w:val="5"/>
  </w:num>
  <w:num w:numId="7" w16cid:durableId="2126997858">
    <w:abstractNumId w:val="6"/>
  </w:num>
  <w:num w:numId="8" w16cid:durableId="533737731">
    <w:abstractNumId w:val="7"/>
  </w:num>
  <w:num w:numId="9" w16cid:durableId="1879123843">
    <w:abstractNumId w:val="8"/>
  </w:num>
  <w:num w:numId="10" w16cid:durableId="162745310">
    <w:abstractNumId w:val="9"/>
  </w:num>
  <w:num w:numId="11" w16cid:durableId="1508865747">
    <w:abstractNumId w:val="10"/>
  </w:num>
  <w:num w:numId="12" w16cid:durableId="1004280451">
    <w:abstractNumId w:val="11"/>
  </w:num>
  <w:num w:numId="13" w16cid:durableId="1552419044">
    <w:abstractNumId w:val="12"/>
  </w:num>
  <w:num w:numId="14" w16cid:durableId="1275286299">
    <w:abstractNumId w:val="13"/>
  </w:num>
  <w:num w:numId="15" w16cid:durableId="1831942530">
    <w:abstractNumId w:val="14"/>
  </w:num>
  <w:num w:numId="16" w16cid:durableId="1568765609">
    <w:abstractNumId w:val="15"/>
  </w:num>
  <w:num w:numId="17" w16cid:durableId="1984384671">
    <w:abstractNumId w:val="16"/>
  </w:num>
  <w:num w:numId="18" w16cid:durableId="1920092303">
    <w:abstractNumId w:val="17"/>
  </w:num>
  <w:num w:numId="19" w16cid:durableId="1440953264">
    <w:abstractNumId w:val="18"/>
  </w:num>
  <w:num w:numId="20" w16cid:durableId="507521204">
    <w:abstractNumId w:val="19"/>
  </w:num>
  <w:num w:numId="21" w16cid:durableId="1152060142">
    <w:abstractNumId w:val="20"/>
  </w:num>
  <w:num w:numId="22" w16cid:durableId="2099674238">
    <w:abstractNumId w:val="21"/>
  </w:num>
  <w:num w:numId="23" w16cid:durableId="1046875337">
    <w:abstractNumId w:val="22"/>
  </w:num>
  <w:num w:numId="24" w16cid:durableId="1709061892">
    <w:abstractNumId w:val="23"/>
  </w:num>
  <w:num w:numId="25" w16cid:durableId="1472407794">
    <w:abstractNumId w:val="24"/>
  </w:num>
  <w:num w:numId="26" w16cid:durableId="1283851967">
    <w:abstractNumId w:val="25"/>
  </w:num>
  <w:num w:numId="27" w16cid:durableId="2139301652">
    <w:abstractNumId w:val="26"/>
  </w:num>
  <w:num w:numId="28" w16cid:durableId="1609845985">
    <w:abstractNumId w:val="27"/>
  </w:num>
  <w:num w:numId="29" w16cid:durableId="478696966">
    <w:abstractNumId w:val="28"/>
  </w:num>
  <w:num w:numId="30" w16cid:durableId="1966617384">
    <w:abstractNumId w:val="29"/>
  </w:num>
  <w:num w:numId="31" w16cid:durableId="1413896701">
    <w:abstractNumId w:val="30"/>
  </w:num>
  <w:num w:numId="32" w16cid:durableId="165874982">
    <w:abstractNumId w:val="31"/>
  </w:num>
  <w:num w:numId="33" w16cid:durableId="611933385">
    <w:abstractNumId w:val="32"/>
  </w:num>
  <w:num w:numId="34" w16cid:durableId="1109546898">
    <w:abstractNumId w:val="33"/>
  </w:num>
  <w:num w:numId="35" w16cid:durableId="976379047">
    <w:abstractNumId w:val="34"/>
  </w:num>
  <w:num w:numId="36" w16cid:durableId="1110900804">
    <w:abstractNumId w:val="35"/>
  </w:num>
  <w:num w:numId="37" w16cid:durableId="1384598652">
    <w:abstractNumId w:val="36"/>
  </w:num>
  <w:num w:numId="38" w16cid:durableId="1752703987">
    <w:abstractNumId w:val="37"/>
  </w:num>
  <w:num w:numId="39" w16cid:durableId="1231423345">
    <w:abstractNumId w:val="38"/>
  </w:num>
  <w:num w:numId="40" w16cid:durableId="719325300">
    <w:abstractNumId w:val="39"/>
  </w:num>
  <w:num w:numId="41" w16cid:durableId="189878103">
    <w:abstractNumId w:val="40"/>
  </w:num>
  <w:num w:numId="42" w16cid:durableId="27725051">
    <w:abstractNumId w:val="41"/>
  </w:num>
  <w:num w:numId="43" w16cid:durableId="690566585">
    <w:abstractNumId w:val="42"/>
  </w:num>
  <w:num w:numId="44" w16cid:durableId="1158495116">
    <w:abstractNumId w:val="43"/>
  </w:num>
  <w:num w:numId="45" w16cid:durableId="776220574">
    <w:abstractNumId w:val="44"/>
  </w:num>
  <w:num w:numId="46" w16cid:durableId="1976329095">
    <w:abstractNumId w:val="45"/>
  </w:num>
  <w:num w:numId="47" w16cid:durableId="29765700">
    <w:abstractNumId w:val="46"/>
  </w:num>
  <w:num w:numId="48" w16cid:durableId="1509098866">
    <w:abstractNumId w:val="47"/>
  </w:num>
  <w:num w:numId="49" w16cid:durableId="69040416">
    <w:abstractNumId w:val="48"/>
  </w:num>
  <w:num w:numId="50" w16cid:durableId="499933951">
    <w:abstractNumId w:val="49"/>
  </w:num>
  <w:num w:numId="51" w16cid:durableId="655305371">
    <w:abstractNumId w:val="50"/>
  </w:num>
  <w:num w:numId="52" w16cid:durableId="1141966402">
    <w:abstractNumId w:val="51"/>
  </w:num>
  <w:num w:numId="53" w16cid:durableId="1421751625">
    <w:abstractNumId w:val="52"/>
  </w:num>
  <w:num w:numId="54" w16cid:durableId="2075621787">
    <w:abstractNumId w:val="53"/>
  </w:num>
  <w:num w:numId="55" w16cid:durableId="22050814">
    <w:abstractNumId w:val="54"/>
  </w:num>
  <w:num w:numId="56" w16cid:durableId="651328094">
    <w:abstractNumId w:val="55"/>
  </w:num>
  <w:num w:numId="57" w16cid:durableId="856962240">
    <w:abstractNumId w:val="56"/>
  </w:num>
  <w:num w:numId="58" w16cid:durableId="2016225783">
    <w:abstractNumId w:val="57"/>
  </w:num>
  <w:num w:numId="59" w16cid:durableId="322468540">
    <w:abstractNumId w:val="58"/>
  </w:num>
  <w:num w:numId="60" w16cid:durableId="1592736780">
    <w:abstractNumId w:val="59"/>
  </w:num>
  <w:num w:numId="61" w16cid:durableId="1400010534">
    <w:abstractNumId w:val="60"/>
  </w:num>
  <w:num w:numId="62" w16cid:durableId="1048647361">
    <w:abstractNumId w:val="61"/>
  </w:num>
  <w:num w:numId="63" w16cid:durableId="302778384">
    <w:abstractNumId w:val="62"/>
  </w:num>
  <w:num w:numId="64" w16cid:durableId="182060653">
    <w:abstractNumId w:val="63"/>
  </w:num>
  <w:num w:numId="65" w16cid:durableId="993486399">
    <w:abstractNumId w:val="64"/>
  </w:num>
  <w:num w:numId="66" w16cid:durableId="1191070139">
    <w:abstractNumId w:val="65"/>
  </w:num>
  <w:num w:numId="67" w16cid:durableId="1074858485">
    <w:abstractNumId w:val="66"/>
  </w:num>
  <w:num w:numId="68" w16cid:durableId="518399508">
    <w:abstractNumId w:val="67"/>
  </w:num>
  <w:num w:numId="69" w16cid:durableId="338433742">
    <w:abstractNumId w:val="68"/>
  </w:num>
  <w:num w:numId="70" w16cid:durableId="223682414">
    <w:abstractNumId w:val="69"/>
  </w:num>
  <w:num w:numId="71" w16cid:durableId="84157326">
    <w:abstractNumId w:val="70"/>
  </w:num>
  <w:num w:numId="72" w16cid:durableId="689719462">
    <w:abstractNumId w:val="71"/>
  </w:num>
  <w:num w:numId="73" w16cid:durableId="1437092866">
    <w:abstractNumId w:val="72"/>
  </w:num>
  <w:num w:numId="74" w16cid:durableId="1044600286">
    <w:abstractNumId w:val="73"/>
  </w:num>
  <w:num w:numId="75" w16cid:durableId="1712804687">
    <w:abstractNumId w:val="74"/>
  </w:num>
  <w:num w:numId="76" w16cid:durableId="1377658460">
    <w:abstractNumId w:val="75"/>
  </w:num>
  <w:num w:numId="77" w16cid:durableId="360055274">
    <w:abstractNumId w:val="76"/>
  </w:num>
  <w:num w:numId="78" w16cid:durableId="771752352">
    <w:abstractNumId w:val="77"/>
  </w:num>
  <w:num w:numId="79" w16cid:durableId="131489086">
    <w:abstractNumId w:val="78"/>
  </w:num>
  <w:num w:numId="80" w16cid:durableId="1768429997">
    <w:abstractNumId w:val="81"/>
  </w:num>
  <w:num w:numId="81" w16cid:durableId="908073082">
    <w:abstractNumId w:val="80"/>
  </w:num>
  <w:num w:numId="82" w16cid:durableId="777289017">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75"/>
    <w:rsid w:val="00371B10"/>
    <w:rsid w:val="0039642B"/>
    <w:rsid w:val="004E3AC5"/>
    <w:rsid w:val="0057688D"/>
    <w:rsid w:val="005E7CA3"/>
    <w:rsid w:val="00625B9E"/>
    <w:rsid w:val="006A1289"/>
    <w:rsid w:val="006A5D48"/>
    <w:rsid w:val="006F5545"/>
    <w:rsid w:val="00737D75"/>
    <w:rsid w:val="007F093C"/>
    <w:rsid w:val="00933F3A"/>
    <w:rsid w:val="0098525C"/>
    <w:rsid w:val="009B0957"/>
    <w:rsid w:val="00AD5725"/>
    <w:rsid w:val="00B12DF4"/>
    <w:rsid w:val="00B22744"/>
    <w:rsid w:val="00BA1963"/>
    <w:rsid w:val="00BA36C0"/>
    <w:rsid w:val="00BC555E"/>
    <w:rsid w:val="00BE547B"/>
    <w:rsid w:val="00BF4FC4"/>
    <w:rsid w:val="00C8551A"/>
    <w:rsid w:val="00E735A9"/>
    <w:rsid w:val="00EA2EF3"/>
    <w:rsid w:val="00F43822"/>
    <w:rsid w:val="00F62B55"/>
    <w:rsid w:val="00FA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2044"/>
  <w15:chartTrackingRefBased/>
  <w15:docId w15:val="{E682E95D-1136-4E70-9D69-A0B31F2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7D75"/>
  </w:style>
  <w:style w:type="paragraph" w:styleId="Revision">
    <w:name w:val="Revision"/>
    <w:hidden/>
    <w:uiPriority w:val="99"/>
    <w:semiHidden/>
    <w:rsid w:val="00737D75"/>
    <w:pPr>
      <w:spacing w:after="0" w:line="240" w:lineRule="auto"/>
    </w:pPr>
    <w:rPr>
      <w:rFonts w:ascii="Calibri" w:eastAsia="Calibri" w:hAnsi="Calibri" w:cs="Arial"/>
      <w:sz w:val="20"/>
      <w:szCs w:val="20"/>
      <w:lang w:val="en-GB" w:eastAsia="en-GB"/>
    </w:rPr>
  </w:style>
  <w:style w:type="paragraph" w:styleId="ListParagraph">
    <w:name w:val="List Paragraph"/>
    <w:basedOn w:val="Normal"/>
    <w:uiPriority w:val="34"/>
    <w:qFormat/>
    <w:rsid w:val="00737D75"/>
    <w:pPr>
      <w:spacing w:after="0" w:line="240" w:lineRule="auto"/>
      <w:ind w:left="720"/>
    </w:pPr>
    <w:rPr>
      <w:rFonts w:ascii="Calibri" w:eastAsia="Calibri" w:hAnsi="Calibri" w:cs="Arial"/>
      <w:sz w:val="20"/>
      <w:szCs w:val="20"/>
      <w:lang w:val="en-GB" w:eastAsia="en-GB"/>
    </w:rPr>
  </w:style>
  <w:style w:type="character" w:styleId="CommentReference">
    <w:name w:val="annotation reference"/>
    <w:uiPriority w:val="99"/>
    <w:semiHidden/>
    <w:unhideWhenUsed/>
    <w:rsid w:val="00737D75"/>
    <w:rPr>
      <w:sz w:val="16"/>
      <w:szCs w:val="16"/>
    </w:rPr>
  </w:style>
  <w:style w:type="paragraph" w:styleId="CommentText">
    <w:name w:val="annotation text"/>
    <w:basedOn w:val="Normal"/>
    <w:link w:val="CommentTextChar"/>
    <w:uiPriority w:val="99"/>
    <w:semiHidden/>
    <w:unhideWhenUsed/>
    <w:rsid w:val="00737D75"/>
    <w:pPr>
      <w:spacing w:after="0" w:line="240" w:lineRule="auto"/>
    </w:pPr>
    <w:rPr>
      <w:rFonts w:ascii="Calibri" w:eastAsia="Calibri" w:hAnsi="Calibri" w:cs="Arial"/>
      <w:sz w:val="20"/>
      <w:szCs w:val="20"/>
      <w:lang w:val="en-GB" w:eastAsia="en-GB"/>
    </w:rPr>
  </w:style>
  <w:style w:type="character" w:customStyle="1" w:styleId="CommentTextChar">
    <w:name w:val="Comment Text Char"/>
    <w:basedOn w:val="DefaultParagraphFont"/>
    <w:link w:val="CommentText"/>
    <w:uiPriority w:val="99"/>
    <w:semiHidden/>
    <w:rsid w:val="00737D75"/>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37D75"/>
    <w:rPr>
      <w:b/>
      <w:bCs/>
    </w:rPr>
  </w:style>
  <w:style w:type="character" w:customStyle="1" w:styleId="CommentSubjectChar">
    <w:name w:val="Comment Subject Char"/>
    <w:basedOn w:val="CommentTextChar"/>
    <w:link w:val="CommentSubject"/>
    <w:uiPriority w:val="99"/>
    <w:semiHidden/>
    <w:rsid w:val="00737D75"/>
    <w:rPr>
      <w:rFonts w:ascii="Calibri" w:eastAsia="Calibri" w:hAnsi="Calibri" w:cs="Arial"/>
      <w:b/>
      <w:bCs/>
      <w:sz w:val="20"/>
      <w:szCs w:val="20"/>
      <w:lang w:val="en-GB" w:eastAsia="en-GB"/>
    </w:rPr>
  </w:style>
  <w:style w:type="paragraph" w:styleId="Header">
    <w:name w:val="header"/>
    <w:basedOn w:val="Normal"/>
    <w:link w:val="HeaderChar"/>
    <w:uiPriority w:val="99"/>
    <w:unhideWhenUsed/>
    <w:rsid w:val="0073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75"/>
  </w:style>
  <w:style w:type="paragraph" w:styleId="Footer">
    <w:name w:val="footer"/>
    <w:basedOn w:val="Normal"/>
    <w:link w:val="FooterChar"/>
    <w:uiPriority w:val="99"/>
    <w:unhideWhenUsed/>
    <w:rsid w:val="0073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Mihai Stroiny</cp:lastModifiedBy>
  <cp:revision>4</cp:revision>
  <dcterms:created xsi:type="dcterms:W3CDTF">2022-07-04T11:16:00Z</dcterms:created>
  <dcterms:modified xsi:type="dcterms:W3CDTF">2022-07-04T11:19:00Z</dcterms:modified>
</cp:coreProperties>
</file>