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6594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 PUBLICĂ</w:t>
      </w:r>
    </w:p>
    <w:p w14:paraId="18439398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În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intervalul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21.09.2023</w:t>
      </w:r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– </w:t>
      </w:r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06.10.2023</w:t>
      </w:r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,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supunem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consultării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publice</w:t>
      </w:r>
      <w:proofErr w:type="spellEnd"/>
    </w:p>
    <w:p w14:paraId="7381E3DD" w14:textId="77777777" w:rsidR="00F217DC" w:rsidRPr="00F217DC" w:rsidRDefault="00F217DC" w:rsidP="00F2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5" w:history="1"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Conventie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participare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unificata_IN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 xml:space="preserve"> CONSULTARE</w:t>
        </w:r>
      </w:hyperlink>
    </w:p>
    <w:p w14:paraId="590F9796" w14:textId="77777777" w:rsidR="00F217DC" w:rsidRPr="00F217DC" w:rsidRDefault="00F217DC" w:rsidP="00F217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6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Participation agreement in public consultation</w:t>
        </w:r>
      </w:hyperlink>
    </w:p>
    <w:p w14:paraId="46372A89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Avem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rugămintea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ca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eventualele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observații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le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trimiteți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adresa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 </w:t>
      </w:r>
      <w:hyperlink r:id="rId7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.</w:t>
      </w:r>
    </w:p>
    <w:p w14:paraId="4D67A9D4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!</w:t>
      </w:r>
    </w:p>
    <w:p w14:paraId="7E368348" w14:textId="6C19D893" w:rsidR="00F217DC" w:rsidRPr="00F217DC" w:rsidRDefault="00F217DC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kern w:val="0"/>
          <w14:ligatures w14:val="none"/>
        </w:rPr>
        <w:pict w14:anchorId="7732A23C">
          <v:rect id="_x0000_i1025" style="width:0;height:1.5pt" o:hralign="center" o:hrstd="t" o:hr="t" fillcolor="#a0a0a0" stroked="f"/>
        </w:pict>
      </w:r>
    </w:p>
    <w:p w14:paraId="0C574E7B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 PUBLICĂ</w:t>
      </w:r>
    </w:p>
    <w:p w14:paraId="0C6A78C3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În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intervalul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11.10.2022 – 21.10.2022,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supunem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consultării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publice</w:t>
      </w:r>
      <w:proofErr w:type="spellEnd"/>
    </w:p>
    <w:p w14:paraId="6BA78D88" w14:textId="77777777" w:rsidR="00F217DC" w:rsidRPr="00F217DC" w:rsidRDefault="00F217DC" w:rsidP="00F21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8" w:history="1"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Conventie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participare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unificata_consultare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publica</w:t>
        </w:r>
      </w:hyperlink>
    </w:p>
    <w:p w14:paraId="15ED7932" w14:textId="77777777" w:rsidR="00F217DC" w:rsidRPr="00F217DC" w:rsidRDefault="00F217DC" w:rsidP="00F217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9" w:history="1"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Conventie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participare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unificata_consultare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publica_en</w:t>
        </w:r>
        <w:proofErr w:type="spellEnd"/>
      </w:hyperlink>
    </w:p>
    <w:p w14:paraId="524F1E19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Avem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rugămintea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ca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eventualele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observații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le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trimiteți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adresa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 </w:t>
      </w:r>
      <w:hyperlink r:id="rId10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.</w:t>
      </w:r>
    </w:p>
    <w:p w14:paraId="404281FE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!</w:t>
      </w:r>
    </w:p>
    <w:p w14:paraId="5281D01A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>ACTUALIZARE 26.10.2022</w:t>
      </w:r>
    </w:p>
    <w:p w14:paraId="591965B0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1" w:history="1"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Sinteza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Observatiilor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Conventie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Participare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Unificata</w:t>
        </w:r>
        <w:proofErr w:type="spellEnd"/>
      </w:hyperlink>
    </w:p>
    <w:p w14:paraId="3E5EEE86" w14:textId="77777777" w:rsidR="00F217DC" w:rsidRPr="00F217DC" w:rsidRDefault="00F217DC" w:rsidP="00F217D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kern w:val="0"/>
          <w14:ligatures w14:val="none"/>
        </w:rPr>
        <w:pict w14:anchorId="6C86C5A4">
          <v:rect id="_x0000_i1026" style="width:0;height:1.5pt" o:hralign="center" o:hrstd="t" o:hr="t" fillcolor="#a0a0a0" stroked="f"/>
        </w:pict>
      </w:r>
    </w:p>
    <w:p w14:paraId="5AF15F7F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 PUBLICĂ</w:t>
      </w:r>
    </w:p>
    <w:p w14:paraId="78E97CA6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În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intervalul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27.09.2022 – 07.10.2022,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supunem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consultării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publice</w:t>
      </w:r>
      <w:proofErr w:type="spellEnd"/>
    </w:p>
    <w:p w14:paraId="305FF3A0" w14:textId="77777777" w:rsidR="00F217DC" w:rsidRPr="00F217DC" w:rsidRDefault="00F217DC" w:rsidP="00F21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2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Procedura-de-tranzactionare-a-produselor-pe-termen-mediu-si-lung_consultare_27.09.2022 (RO)</w:t>
        </w:r>
      </w:hyperlink>
    </w:p>
    <w:p w14:paraId="6C121CC3" w14:textId="77777777" w:rsidR="00F217DC" w:rsidRPr="00F217DC" w:rsidRDefault="00F217DC" w:rsidP="00F217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3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Procedura-de-tranzactionare-a-produselor-pe-termen-mediu-si-lung_consultare_27.09.2022 (EN.)</w:t>
        </w:r>
      </w:hyperlink>
    </w:p>
    <w:p w14:paraId="0DE6444D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Avem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rugămintea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ca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eventualele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observații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le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trimiteți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adresa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 </w:t>
      </w:r>
      <w:hyperlink r:id="rId14" w:history="1">
        <w:r w:rsidRPr="00F217DC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. </w:t>
      </w:r>
    </w:p>
    <w:p w14:paraId="55D70155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!</w:t>
      </w:r>
    </w:p>
    <w:p w14:paraId="345AFF08" w14:textId="77777777" w:rsid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color w:val="0000FF"/>
          <w:kern w:val="0"/>
          <w14:ligatures w14:val="none"/>
        </w:rPr>
        <w:t>ACTUALIZARE 06.10.2022</w:t>
      </w: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br/>
      </w:r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Ca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urmare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solicitărilor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primite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din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partea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Participanților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Piață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,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comunicăm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termenul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de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consultare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fost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extins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până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la data de 21.10.2022.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</w:p>
    <w:p w14:paraId="5DB7A02A" w14:textId="77777777" w:rsidR="00475948" w:rsidRPr="00F217DC" w:rsidRDefault="00475948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F6B7FD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lastRenderedPageBreak/>
        <w:t>ACTUALIZARE 25.10.2022</w:t>
      </w:r>
    </w:p>
    <w:p w14:paraId="10FD35D6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5" w:history="1"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Sinteza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Observatiilor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pentru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Tranzactionare a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Produselor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pe Termen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Mediu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si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Lung</w:t>
        </w:r>
      </w:hyperlink>
    </w:p>
    <w:p w14:paraId="5D070CCF" w14:textId="77777777" w:rsidR="00F217DC" w:rsidRPr="00F217DC" w:rsidRDefault="00F217DC" w:rsidP="00F217D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kern w:val="0"/>
          <w14:ligatures w14:val="none"/>
        </w:rPr>
        <w:pict w14:anchorId="09590983">
          <v:rect id="_x0000_i1027" style="width:0;height:1.5pt" o:hralign="center" o:hrstd="t" o:hr="t" fillcolor="#a0a0a0" stroked="f"/>
        </w:pict>
      </w:r>
    </w:p>
    <w:p w14:paraId="728358A2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 PUBLICA VERSIUNEA 2 A PROCEDURII PRIVIND CONDUITA DE PARTICIPARE LA PIAȚĂ CU APLICARE DE LA DATA DE 01.10.2022</w:t>
      </w:r>
    </w:p>
    <w:p w14:paraId="33EC2D39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În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intervalul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29.08 – 07.09.2022,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supunem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consultării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publice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versiunea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nr.2 a PROCEDURII PRIVIND CONDUITA DE PARTICIPARE LA PIAȚĂ cu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aplicare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de la data de 01.10.2022. </w:t>
      </w:r>
    </w:p>
    <w:p w14:paraId="068FAC9E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Avem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rugămintea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ca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eventualele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observații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le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trimiteți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adresa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 </w:t>
      </w:r>
      <w:hyperlink r:id="rId16" w:history="1">
        <w:r w:rsidRPr="00F217DC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. </w:t>
      </w:r>
    </w:p>
    <w:p w14:paraId="50DDD2C2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!</w:t>
      </w:r>
    </w:p>
    <w:p w14:paraId="68EB4081" w14:textId="77777777" w:rsidR="00F217DC" w:rsidRPr="00F217DC" w:rsidRDefault="00F217DC" w:rsidP="00F217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7" w:history="1"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conduita_26.08.2022 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finala</w:t>
        </w:r>
        <w:proofErr w:type="spellEnd"/>
      </w:hyperlink>
    </w:p>
    <w:p w14:paraId="24168183" w14:textId="77777777" w:rsidR="00F217DC" w:rsidRPr="00F217DC" w:rsidRDefault="00F217DC" w:rsidP="00F217DC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kern w:val="0"/>
          <w14:ligatures w14:val="none"/>
        </w:rPr>
        <w:pict w14:anchorId="37CE8D7A">
          <v:rect id="_x0000_i1028" style="width:0;height:1.5pt" o:hralign="center" o:hrstd="t" o:hr="t" fillcolor="#a0a0a0" stroked="f"/>
        </w:pict>
      </w:r>
    </w:p>
    <w:p w14:paraId="0E73409B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CONSULTARE PUBLICĂ: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În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intervalul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26.07 – 04.08.2022,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supunem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consultării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publice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PROCEDURA DE TRANZACŢIONARE PE PIEŢELE CENTRALIZATE DE GAZE NATURALE ADMINISTRATE DE BRM S.A., ÎN CONDIȚIILE UTILIZĂRII UNEI CASE DE CLEARING/ CONTRAPARTE.</w:t>
      </w:r>
    </w:p>
    <w:p w14:paraId="76822EC1" w14:textId="77777777" w:rsidR="00F217DC" w:rsidRPr="00F217DC" w:rsidRDefault="00F217DC" w:rsidP="00F217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18" w:history="1"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-termen-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mediu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-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si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-lung-</w:t>
        </w:r>
        <w:proofErr w:type="spellStart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Contraparte_consultare</w:t>
        </w:r>
        <w:proofErr w:type="spellEnd"/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 xml:space="preserve"> publica</w:t>
        </w:r>
      </w:hyperlink>
    </w:p>
    <w:p w14:paraId="7B48A802" w14:textId="77777777" w:rsidR="00F217DC" w:rsidRPr="00F217DC" w:rsidRDefault="00F217DC" w:rsidP="00F2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Avem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rugămintea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ca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eventualele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observații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să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le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trimiteți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adresa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 </w:t>
      </w:r>
      <w:hyperlink r:id="rId19" w:history="1">
        <w:r w:rsidRPr="00F217DC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,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până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la data de 04.08.2022.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!</w:t>
      </w:r>
    </w:p>
    <w:p w14:paraId="2D624558" w14:textId="77777777" w:rsidR="00F217DC" w:rsidRPr="00CD69A3" w:rsidRDefault="00F217DC" w:rsidP="00F217D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ACTUALIZARE 03.08.2022</w:t>
      </w:r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br/>
        <w:t xml:space="preserve">Ca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urmare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solicitărilor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primite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din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partea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Participanților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la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Piață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,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comunicăm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termenul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de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consultare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a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fost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extins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până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la data de 10.08.2022.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Vă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mulțumim</w:t>
      </w:r>
      <w:proofErr w:type="spellEnd"/>
      <w:r w:rsidRPr="00F217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</w:p>
    <w:p w14:paraId="6DF654B8" w14:textId="77777777" w:rsidR="00F559A5" w:rsidRPr="00F217DC" w:rsidRDefault="00F559A5" w:rsidP="00F217DC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5795A1" w14:textId="77777777" w:rsidR="00013BF0" w:rsidRPr="00013BF0" w:rsidRDefault="00013BF0" w:rsidP="0001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Urmare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desfășurării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în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intervalul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06.07.2022 – 13.07.2022, a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consultării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publice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cu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tema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013BF0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PROCEDURA DE TRANZACŢIONARE A PRODUSELOR NESTANDARDIZATE ÎN BAZA MECANISMULUI CU CONTRAPARTE, CU ACTIV SUPORT GAZELE NATURALE, BRM</w:t>
      </w:r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publică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procedura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și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sinteza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observațiilor</w:t>
      </w:r>
      <w:proofErr w:type="spellEnd"/>
      <w:r w:rsidRPr="00013BF0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6140094" w14:textId="77777777" w:rsidR="00013BF0" w:rsidRPr="00013BF0" w:rsidRDefault="00013BF0" w:rsidP="00013B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0" w:history="1"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Piata Gaze Naturale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nestandardizate_25.07.2022</w:t>
        </w:r>
      </w:hyperlink>
    </w:p>
    <w:p w14:paraId="0867055C" w14:textId="77777777" w:rsidR="00013BF0" w:rsidRPr="00013BF0" w:rsidRDefault="00013BF0" w:rsidP="00013B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1" w:history="1"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Piata Gaze Naturale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nestandardizate_25.07.2022_RO_EN</w:t>
        </w:r>
      </w:hyperlink>
    </w:p>
    <w:p w14:paraId="4472D124" w14:textId="644FA373" w:rsidR="00013BF0" w:rsidRPr="00CD69A3" w:rsidRDefault="00013BF0" w:rsidP="00013BF0">
      <w:pPr>
        <w:numPr>
          <w:ilvl w:val="0"/>
          <w:numId w:val="6"/>
        </w:num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2" w:history="1"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Sinteza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observatiilor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tranzactionare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nestandardizate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in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baza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mecanismului</w:t>
        </w:r>
        <w:proofErr w:type="spellEnd"/>
        <w:r w:rsidRPr="00013BF0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cu contraparte</w:t>
        </w:r>
      </w:hyperlink>
    </w:p>
    <w:p w14:paraId="18D166C5" w14:textId="77777777" w:rsidR="00013BF0" w:rsidRPr="00013BF0" w:rsidRDefault="00013BF0" w:rsidP="00CD69A3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B4FDC5" w14:textId="77777777" w:rsidR="008301A1" w:rsidRPr="00CD69A3" w:rsidRDefault="008301A1" w:rsidP="008301A1">
      <w:pPr>
        <w:pStyle w:val="NormalWeb"/>
        <w:rPr>
          <w:sz w:val="22"/>
          <w:szCs w:val="22"/>
        </w:rPr>
      </w:pPr>
      <w:r w:rsidRPr="00CD69A3">
        <w:rPr>
          <w:rStyle w:val="Strong"/>
          <w:sz w:val="22"/>
          <w:szCs w:val="22"/>
        </w:rPr>
        <w:lastRenderedPageBreak/>
        <w:t>CONSULTARE PUBLICĂ: PROCEDURA DE TRANZACŢIONARE A PRODUSELOR NESTANDARDIZATE ÎN BAZA MECANISMULUI CU CONTRAPARTE, CU ACTIV SUPORT GAZELE NATURALE PE PIATA ADMINISTRATA DE BRM</w:t>
      </w:r>
    </w:p>
    <w:p w14:paraId="048754E1" w14:textId="77777777" w:rsidR="004A3E28" w:rsidRPr="004A3E28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În</w:t>
      </w:r>
      <w:proofErr w:type="spellEnd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intervalul</w:t>
      </w:r>
      <w:proofErr w:type="spellEnd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r w:rsidRPr="004A3E28">
        <w:rPr>
          <w:rFonts w:ascii="Times New Roman" w:eastAsia="Times New Roman" w:hAnsi="Times New Roman" w:cs="Times New Roman"/>
          <w:b/>
          <w:bCs/>
          <w:i/>
          <w:iCs/>
          <w:kern w:val="0"/>
          <w14:ligatures w14:val="none"/>
        </w:rPr>
        <w:t>06.07 – 13.07.2022</w:t>
      </w:r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, </w:t>
      </w:r>
      <w:proofErr w:type="spellStart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supunem</w:t>
      </w:r>
      <w:proofErr w:type="spellEnd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consultării</w:t>
      </w:r>
      <w:proofErr w:type="spellEnd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publice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Procedura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de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tranzacţionare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A PRODUSELOR NESTANDARDIZATE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în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baza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mecanismului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cu contraparte, cu ACTIV SUPORT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gazele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naturale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pe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piața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administrată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BRM</w:t>
      </w:r>
      <w:r w:rsidRPr="004A3E28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.</w:t>
      </w:r>
    </w:p>
    <w:p w14:paraId="56CFEE50" w14:textId="77777777" w:rsidR="004A3E28" w:rsidRPr="004A3E28" w:rsidRDefault="004A3E28" w:rsidP="004A3E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3" w:history="1">
        <w:proofErr w:type="spellStart"/>
        <w:r w:rsidRPr="004A3E28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4A3E28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Piata Gaze Naturale </w:t>
        </w:r>
        <w:proofErr w:type="spellStart"/>
        <w:r w:rsidRPr="004A3E28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</w:t>
        </w:r>
        <w:proofErr w:type="spellEnd"/>
        <w:r w:rsidRPr="004A3E28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nestandardizate_06.07.2022_consultare publica</w:t>
        </w:r>
      </w:hyperlink>
    </w:p>
    <w:p w14:paraId="01F66435" w14:textId="77777777" w:rsidR="004A3E28" w:rsidRPr="004A3E28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În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cadrul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Pietei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Gaze Naturale, BRM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deschide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o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sectiune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tranzactionare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cu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produse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nestandardizate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646F035E" w14:textId="77777777" w:rsidR="004A3E28" w:rsidRPr="004A3E28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Aceasta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noua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sectiune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ofera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participantilor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posibilitatea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a-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configura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singuri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produsul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dorit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permite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executia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in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baza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unei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licitatii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prin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mecanismul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tranzacţionare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simplu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competitiv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1E11D3F" w14:textId="77777777" w:rsidR="004A3E28" w:rsidRPr="004A3E28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Un aspect important al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acestei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piete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este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garantarea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tranzactiilor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prin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mecanismul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Contraparte de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catre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BRM,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toate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cele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incheiate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fiind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transferate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la Contraparte.</w:t>
      </w:r>
    </w:p>
    <w:p w14:paraId="042BBA2E" w14:textId="77777777" w:rsidR="004A3E28" w:rsidRPr="004A3E28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Apeland la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aceasta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facilitate, BRM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sustine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capabilitatea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partenerilor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gram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</w:t>
      </w:r>
      <w:proofErr w:type="gram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incheia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tranzactii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cu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oricare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partener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disponibil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pe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piata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care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operereaza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prin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intermediul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BRM.</w:t>
      </w:r>
    </w:p>
    <w:p w14:paraId="1C922458" w14:textId="77777777" w:rsidR="004A3E28" w:rsidRPr="00CD69A3" w:rsidRDefault="004A3E28" w:rsidP="004A3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Lansam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in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consultare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publica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Procedura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de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tranzacţionare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A PRODUSELOR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NEstandardizate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în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baza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mecanismului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cu contraparte, Cu ACTIV SUPORT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gazeLE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naturale</w:t>
      </w:r>
      <w:proofErr w:type="spellEnd"/>
      <w:r w:rsidRPr="004A3E2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pe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piata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administrata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BRM,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procedura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pentru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care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asteptam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comentariile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/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mentiunile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dumneavoastră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, in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cazul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in care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acestea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exista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, pe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adresa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de email </w:t>
      </w:r>
      <w:hyperlink r:id="rId24" w:history="1">
        <w:r w:rsidRPr="004A3E28">
          <w:rPr>
            <w:rFonts w:ascii="Times New Roman" w:eastAsia="Times New Roman" w:hAnsi="Times New Roman" w:cs="Times New Roman"/>
            <w:i/>
            <w:iCs/>
            <w:color w:val="0000FF"/>
            <w:kern w:val="0"/>
            <w:u w:val="single"/>
            <w14:ligatures w14:val="none"/>
          </w:rPr>
          <w:t>office@brm.ro</w:t>
        </w:r>
      </w:hyperlink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pana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cel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>tarziu</w:t>
      </w:r>
      <w:proofErr w:type="spellEnd"/>
      <w:r w:rsidRPr="004A3E28">
        <w:rPr>
          <w:rFonts w:ascii="Times New Roman" w:eastAsia="Times New Roman" w:hAnsi="Times New Roman" w:cs="Times New Roman"/>
          <w:kern w:val="0"/>
          <w14:ligatures w14:val="none"/>
        </w:rPr>
        <w:t xml:space="preserve"> pe 13.07.2022.</w:t>
      </w:r>
    </w:p>
    <w:p w14:paraId="24130F32" w14:textId="77777777" w:rsidR="004A3E28" w:rsidRPr="00CD69A3" w:rsidRDefault="004A3E28" w:rsidP="004A3E28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844FC6" w14:textId="3B067519" w:rsidR="004A3E28" w:rsidRPr="00CD69A3" w:rsidRDefault="00F55ADB" w:rsidP="004A3E28">
      <w:pPr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</w:rPr>
      </w:pPr>
      <w:r w:rsidRPr="00CD69A3">
        <w:rPr>
          <w:rStyle w:val="Strong"/>
          <w:rFonts w:ascii="Times New Roman" w:hAnsi="Times New Roman" w:cs="Times New Roman"/>
        </w:rPr>
        <w:t>CONSULTARE PUBLICA PIATA DE ENERGIE ELECTRICA</w:t>
      </w:r>
    </w:p>
    <w:p w14:paraId="029C56E3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Având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în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vedere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modificările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aduse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Legii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nr. 123/2012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energiei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electrice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şi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gazelor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naturale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(„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Legea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123/2012”)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prin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Ordonanța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urgență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nr. 143/2021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pentru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modificarea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și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completarea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Legii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energiei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electrice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și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gazelor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naturale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nr. 123/2012, precum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și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pentru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modificarea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unor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acte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normative,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respectiv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, art. 23 care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permite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negocierea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pe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piețe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nereglementate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contractelor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furnizare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pe termen lung, conform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Regulamentului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UE nr. 943/2009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privind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piața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internă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energie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electrică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va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anuntam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intentia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BRM de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lansa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o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platforma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intermediere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gram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  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contractelor</w:t>
      </w:r>
      <w:proofErr w:type="spellEnd"/>
      <w:proofErr w:type="gram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bilaterale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furnizare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energie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electrică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cu o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durată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livrare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mai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mare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sau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egală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cu o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lună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42BDED40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0B437F3B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Vă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rugăm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ne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transmiteți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observațiile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dumneavoastră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la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adresa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  <w:hyperlink r:id="rId25" w:tgtFrame="_blank" w:history="1"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office@brm.ro</w:t>
        </w:r>
      </w:hyperlink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.</w:t>
      </w:r>
    </w:p>
    <w:p w14:paraId="3774AFC9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12887216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hyperlink r:id="rId26" w:history="1">
        <w:proofErr w:type="spellStart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-de-</w:t>
        </w:r>
        <w:proofErr w:type="spellStart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tranzactionare</w:t>
        </w:r>
        <w:proofErr w:type="spellEnd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-</w:t>
        </w:r>
        <w:proofErr w:type="spellStart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energie</w:t>
        </w:r>
        <w:proofErr w:type="spellEnd"/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 xml:space="preserve"> electrica_01.02.2022_final</w:t>
        </w:r>
      </w:hyperlink>
    </w:p>
    <w:p w14:paraId="178D7516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28D17E39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Publica </w:t>
      </w: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Produse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Futures</w:t>
      </w:r>
    </w:p>
    <w:p w14:paraId="07E41126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53729A5F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Ca 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urmare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modificării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ordinului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105/2018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privind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includerea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produselor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futures in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lista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produselor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derivate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standardizate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pe termen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mediu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lung, </w:t>
      </w:r>
      <w:proofErr w:type="gram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</w:t>
      </w:r>
      <w:proofErr w:type="gram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avizarii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regulamentului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Bursei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Romane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Mărfuri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aprobat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prin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ordinul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95/ 01.09.2021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 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noii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liste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produse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, conform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celor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publicate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pe site-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ul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Bursei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Române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Mărfuri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,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vă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transmitem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anexat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noua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versiune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procedurii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si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acordul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de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membru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compensator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spre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consultare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publica.</w:t>
      </w:r>
    </w:p>
    <w:p w14:paraId="6E9917DC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02353B9A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 </w:t>
      </w:r>
    </w:p>
    <w:p w14:paraId="4F3C2CFB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Așteptăm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opiniile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dumneavoastră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până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 in data de 26.09.2021 la </w:t>
      </w: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adresa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hyperlink r:id="rId27" w:tgtFrame="_blank" w:history="1">
        <w:r w:rsidRPr="00067CC9">
          <w:rPr>
            <w:rFonts w:ascii="Times New Roman" w:eastAsia="Times New Roman" w:hAnsi="Times New Roman" w:cs="Times New Roman"/>
            <w:color w:val="0000FF"/>
            <w:kern w:val="0"/>
            <w:u w:val="single"/>
            <w14:ligatures w14:val="none"/>
          </w:rPr>
          <w:t>office@brm.ro</w:t>
        </w:r>
      </w:hyperlink>
      <w:r w:rsidRPr="00067CC9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52966F34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7034FC73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3BC5AA75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8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Procedura-de-tranzactionare-a-produselor-pe-termen-mediu-si-lung-22.10.2021_in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consultare</w:t>
        </w:r>
        <w:proofErr w:type="spellEnd"/>
      </w:hyperlink>
    </w:p>
    <w:p w14:paraId="29292CE3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 </w:t>
      </w:r>
    </w:p>
    <w:p w14:paraId="2BABC6E6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29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Procedura-de-tranzactionare-a-produselor-pe-termen-mediu-si-lung-22.10.2021_cu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modificari_in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consultare</w:t>
        </w:r>
        <w:proofErr w:type="spellEnd"/>
      </w:hyperlink>
    </w:p>
    <w:p w14:paraId="77FA3580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 </w:t>
      </w:r>
    </w:p>
    <w:p w14:paraId="54E3686F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0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Procedura-de-tranzactionare-a-produselor-pe-termen-mediu-si-lung-22.10.2021_cu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modificari_in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consultare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in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limba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engleza</w:t>
        </w:r>
        <w:proofErr w:type="spellEnd"/>
      </w:hyperlink>
    </w:p>
    <w:p w14:paraId="332A4AC2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7882C58C" w14:textId="77777777" w:rsidR="00067CC9" w:rsidRPr="00067CC9" w:rsidRDefault="00067CC9" w:rsidP="00067CC9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Finalizare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</w:t>
      </w:r>
      <w:proofErr w:type="spellStart"/>
      <w:proofErr w:type="gramStart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consultare</w:t>
      </w:r>
      <w:proofErr w:type="spellEnd"/>
      <w:r w:rsidRPr="00067CC9">
        <w:rPr>
          <w:rFonts w:ascii="Times New Roman" w:eastAsia="Times New Roman" w:hAnsi="Times New Roman" w:cs="Times New Roman"/>
          <w:kern w:val="0"/>
          <w14:ligatures w14:val="none"/>
        </w:rPr>
        <w:t>  </w:t>
      </w:r>
      <w:r w:rsidRPr="00067CC9">
        <w:rPr>
          <w:rFonts w:ascii="Times New Roman" w:eastAsia="Times New Roman" w:hAnsi="Times New Roman" w:cs="Times New Roman"/>
          <w:b/>
          <w:bCs/>
          <w:kern w:val="0"/>
          <w:lang w:val="ro-RO"/>
          <w14:ligatures w14:val="none"/>
        </w:rPr>
        <w:t>PROCEDURA</w:t>
      </w:r>
      <w:proofErr w:type="gramEnd"/>
      <w:r w:rsidRPr="00067CC9">
        <w:rPr>
          <w:rFonts w:ascii="Times New Roman" w:eastAsia="Times New Roman" w:hAnsi="Times New Roman" w:cs="Times New Roman"/>
          <w:b/>
          <w:bCs/>
          <w:kern w:val="0"/>
          <w:lang w:val="ro-RO"/>
          <w14:ligatures w14:val="none"/>
        </w:rPr>
        <w:t xml:space="preserve"> DE TRANZACŢIONARE A PRODUSELOR STANDARDIZATE PE TERMEN MEDIU ȘI LUNG ȘI A PRODUSELOR DERIVATE STANDARDIZATE PE TERMEN MEDIU ȘI LUNG ÎN BAZA MECANISMULUI CU CONTRAPARTE CENTRALĂ SI ACORD MC</w:t>
      </w:r>
    </w:p>
    <w:p w14:paraId="4BE17A3A" w14:textId="77777777" w:rsidR="00067CC9" w:rsidRPr="00067CC9" w:rsidRDefault="00067CC9" w:rsidP="0006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1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Acord-de-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Membru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-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Compensator_conform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consultarii_15.10.2021</w:t>
        </w:r>
      </w:hyperlink>
    </w:p>
    <w:p w14:paraId="241AF257" w14:textId="77777777" w:rsidR="00067CC9" w:rsidRPr="00067CC9" w:rsidRDefault="00067CC9" w:rsidP="0006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2" w:history="1"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CCP_confrm_consultarii_data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publicarii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20.10.2021</w:t>
        </w:r>
      </w:hyperlink>
    </w:p>
    <w:p w14:paraId="6CFB57F0" w14:textId="6E134A7C" w:rsidR="00475948" w:rsidRPr="00067CC9" w:rsidRDefault="00067CC9" w:rsidP="0006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3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Tabel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centralizator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observatii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CCP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si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Acord MC</w:t>
        </w:r>
      </w:hyperlink>
    </w:p>
    <w:p w14:paraId="36962E25" w14:textId="77777777" w:rsidR="00067CC9" w:rsidRPr="00067CC9" w:rsidRDefault="00067CC9" w:rsidP="0006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Documente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vechi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din </w:t>
      </w: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consultare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</w:t>
      </w:r>
      <w:proofErr w:type="spellStart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procedura</w:t>
      </w:r>
      <w:proofErr w:type="spellEnd"/>
      <w:r w:rsidRPr="00067CC9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 CCP:</w:t>
      </w:r>
    </w:p>
    <w:p w14:paraId="3A750374" w14:textId="77777777" w:rsidR="00067CC9" w:rsidRPr="00067CC9" w:rsidRDefault="00067CC9" w:rsidP="00067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4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Acord-de-Membru-Compensator_16.09.2021 </w:t>
        </w:r>
      </w:hyperlink>
    </w:p>
    <w:p w14:paraId="361253F4" w14:textId="77777777" w:rsidR="00067CC9" w:rsidRPr="00067CC9" w:rsidRDefault="00067CC9" w:rsidP="00067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5" w:history="1"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Acord-de-Membru-Compensator_16.09.2021_cu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modificari</w:t>
        </w:r>
        <w:proofErr w:type="spellEnd"/>
      </w:hyperlink>
    </w:p>
    <w:p w14:paraId="782B972C" w14:textId="77777777" w:rsidR="00067CC9" w:rsidRPr="00067CC9" w:rsidRDefault="00067CC9" w:rsidP="00067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6" w:history="1"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tranzactionare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a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produselor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standardizate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pe termen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mediu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si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lung</w:t>
        </w:r>
      </w:hyperlink>
    </w:p>
    <w:p w14:paraId="3B536387" w14:textId="77777777" w:rsidR="00067CC9" w:rsidRPr="00067CC9" w:rsidRDefault="00067CC9" w:rsidP="00067C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hyperlink r:id="rId37" w:history="1"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Procedura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de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tranzactionare</w:t>
        </w:r>
        <w:proofErr w:type="spellEnd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 xml:space="preserve"> cu </w:t>
        </w:r>
        <w:proofErr w:type="spellStart"/>
        <w:r w:rsidRPr="00067CC9">
          <w:rPr>
            <w:rFonts w:ascii="Times New Roman" w:eastAsia="Times New Roman" w:hAnsi="Times New Roman" w:cs="Times New Roman"/>
            <w:b/>
            <w:bCs/>
            <w:color w:val="0000FF"/>
            <w:kern w:val="0"/>
            <w:u w:val="single"/>
            <w14:ligatures w14:val="none"/>
          </w:rPr>
          <w:t>modificari</w:t>
        </w:r>
        <w:proofErr w:type="spellEnd"/>
      </w:hyperlink>
    </w:p>
    <w:p w14:paraId="423CFFE2" w14:textId="2627A777" w:rsidR="005C4F61" w:rsidRPr="00CD69A3" w:rsidRDefault="00067CC9" w:rsidP="0006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67CC9">
        <w:rPr>
          <w:rFonts w:ascii="Times New Roman" w:eastAsia="Times New Roman" w:hAnsi="Times New Roman" w:cs="Times New Roman"/>
          <w:kern w:val="0"/>
          <w14:ligatures w14:val="none"/>
        </w:rPr>
        <w:t>————————————————————</w:t>
      </w:r>
    </w:p>
    <w:sectPr w:rsidR="005C4F61" w:rsidRPr="00CD69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C1A"/>
    <w:multiLevelType w:val="multilevel"/>
    <w:tmpl w:val="811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C69B9"/>
    <w:multiLevelType w:val="multilevel"/>
    <w:tmpl w:val="542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272E6"/>
    <w:multiLevelType w:val="multilevel"/>
    <w:tmpl w:val="41E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33DC6"/>
    <w:multiLevelType w:val="multilevel"/>
    <w:tmpl w:val="434E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51BCC"/>
    <w:multiLevelType w:val="multilevel"/>
    <w:tmpl w:val="2A3E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E2EE4"/>
    <w:multiLevelType w:val="multilevel"/>
    <w:tmpl w:val="1456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C4402"/>
    <w:multiLevelType w:val="multilevel"/>
    <w:tmpl w:val="965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47C96"/>
    <w:multiLevelType w:val="multilevel"/>
    <w:tmpl w:val="CE42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438810">
    <w:abstractNumId w:val="2"/>
  </w:num>
  <w:num w:numId="2" w16cid:durableId="1944142628">
    <w:abstractNumId w:val="4"/>
  </w:num>
  <w:num w:numId="3" w16cid:durableId="1930656999">
    <w:abstractNumId w:val="5"/>
  </w:num>
  <w:num w:numId="4" w16cid:durableId="1881166538">
    <w:abstractNumId w:val="3"/>
  </w:num>
  <w:num w:numId="5" w16cid:durableId="1427725261">
    <w:abstractNumId w:val="1"/>
  </w:num>
  <w:num w:numId="6" w16cid:durableId="1679889736">
    <w:abstractNumId w:val="7"/>
  </w:num>
  <w:num w:numId="7" w16cid:durableId="239097383">
    <w:abstractNumId w:val="6"/>
  </w:num>
  <w:num w:numId="8" w16cid:durableId="50108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CA"/>
    <w:rsid w:val="00013BF0"/>
    <w:rsid w:val="00067CC9"/>
    <w:rsid w:val="00475948"/>
    <w:rsid w:val="004A3E28"/>
    <w:rsid w:val="005C4F61"/>
    <w:rsid w:val="008301A1"/>
    <w:rsid w:val="009366CA"/>
    <w:rsid w:val="00CD69A3"/>
    <w:rsid w:val="00F217DC"/>
    <w:rsid w:val="00F559A5"/>
    <w:rsid w:val="00F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FA91"/>
  <w15:chartTrackingRefBased/>
  <w15:docId w15:val="{F791081C-6310-45B4-ABD5-3D778BF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217DC"/>
    <w:rPr>
      <w:b/>
      <w:bCs/>
    </w:rPr>
  </w:style>
  <w:style w:type="character" w:styleId="Emphasis">
    <w:name w:val="Emphasis"/>
    <w:basedOn w:val="DefaultParagraphFont"/>
    <w:uiPriority w:val="20"/>
    <w:qFormat/>
    <w:rsid w:val="00F217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1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m.ro/wp-content/uploads/Conventie-de-participare-unificata_consultare-publica.docx" TargetMode="External"/><Relationship Id="rId13" Type="http://schemas.openxmlformats.org/officeDocument/2006/relationships/hyperlink" Target="https://www.brm.ro/wp-content/uploads/Procedura-de-tranzactionare-a-produselor-pe-termen-mediu-si-lung_consultare_27.09.2022-EN..docx" TargetMode="External"/><Relationship Id="rId18" Type="http://schemas.openxmlformats.org/officeDocument/2006/relationships/hyperlink" Target="https://www.brm.ro/wp-content/uploads/Procedura-termen-mediu-si-lung-Contraparte_consultare-publica.docx" TargetMode="External"/><Relationship Id="rId26" Type="http://schemas.openxmlformats.org/officeDocument/2006/relationships/hyperlink" Target="https://www.brm.ro/wp-content/uploads/Procedura-de-tranzactionare-energie-electrica_01.02.2022_final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rm.ro/wp-content/uploads/Procedura-Piata-Gaze-Naturale-produse-nestandardizate_25.07.2022_RO_EN.docx" TargetMode="External"/><Relationship Id="rId34" Type="http://schemas.openxmlformats.org/officeDocument/2006/relationships/hyperlink" Target="https://www.brm.ro/wp-content/uploads/Acord-de-Membru-Compensator_16.09.2021-1.docx" TargetMode="External"/><Relationship Id="rId7" Type="http://schemas.openxmlformats.org/officeDocument/2006/relationships/hyperlink" Target="mailto:office@brm.ro" TargetMode="External"/><Relationship Id="rId12" Type="http://schemas.openxmlformats.org/officeDocument/2006/relationships/hyperlink" Target="https://www.brm.ro/wp-content/uploads/Procedura-de-tranzactionare-a-produselor-pe-termen-mediu-si-lung_consultare_27.09.2022.docx" TargetMode="External"/><Relationship Id="rId17" Type="http://schemas.openxmlformats.org/officeDocument/2006/relationships/hyperlink" Target="https://www.brm.ro/wp-content/uploads/Procedura-conduita_26.08.2022_RS_finala.docx" TargetMode="External"/><Relationship Id="rId25" Type="http://schemas.openxmlformats.org/officeDocument/2006/relationships/hyperlink" Target="mailto:office@brm.ro" TargetMode="External"/><Relationship Id="rId33" Type="http://schemas.openxmlformats.org/officeDocument/2006/relationships/hyperlink" Target="https://www.brm.ro/wp-content/uploads/Tabel-centralizator-observatii-Procedura-CCP-si-Acord-MC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e@brm.ro" TargetMode="External"/><Relationship Id="rId20" Type="http://schemas.openxmlformats.org/officeDocument/2006/relationships/hyperlink" Target="https://www.brm.ro/wp-content/uploads/Procedura-Piata-Gaze-Naturale-produse-nestandardizate_25.07.2022.pdf" TargetMode="External"/><Relationship Id="rId29" Type="http://schemas.openxmlformats.org/officeDocument/2006/relationships/hyperlink" Target="https://www.brm.ro/wp-content/uploads/Procedura-de-tranzactionare-a-produselor-pe-termen-mediu-si-lung-22.10.2021_cu-modificari_in-consulta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m.ro/wp-content/uploads/Participation-agreement-_in-public-consultation.docx" TargetMode="External"/><Relationship Id="rId11" Type="http://schemas.openxmlformats.org/officeDocument/2006/relationships/hyperlink" Target="https://www.brm.ro/wp-content/uploads/Sinteza-observatiilor-Conventie-de-participare.pdf" TargetMode="External"/><Relationship Id="rId24" Type="http://schemas.openxmlformats.org/officeDocument/2006/relationships/hyperlink" Target="mailto:office@brm.ro" TargetMode="External"/><Relationship Id="rId32" Type="http://schemas.openxmlformats.org/officeDocument/2006/relationships/hyperlink" Target="https://www.brm.ro/wp-content/uploads/Procedura-CCP_confrm_consultarii_data-publicarii-20.10.2021.docx" TargetMode="External"/><Relationship Id="rId37" Type="http://schemas.openxmlformats.org/officeDocument/2006/relationships/hyperlink" Target="https://www.brm.ro/wp-content/uploads/PROCED_1.pdf" TargetMode="External"/><Relationship Id="rId5" Type="http://schemas.openxmlformats.org/officeDocument/2006/relationships/hyperlink" Target="https://www.brm.ro/wp-content/uploads/Conventie-de-participare-unificata_IN-CONSULTARE.docx" TargetMode="External"/><Relationship Id="rId15" Type="http://schemas.openxmlformats.org/officeDocument/2006/relationships/hyperlink" Target="https://www.brm.ro/wp-content/uploads/Sinteza-observatiilor-Procedura-de-tranzactionare-noua-FW-gn.pdf" TargetMode="External"/><Relationship Id="rId23" Type="http://schemas.openxmlformats.org/officeDocument/2006/relationships/hyperlink" Target="https://www.brm.ro/wp-content/uploads/Procedura-Piata-Gaze-Naturale-produse-nestandardizate_06.07.2022_consultare-publica.docx" TargetMode="External"/><Relationship Id="rId28" Type="http://schemas.openxmlformats.org/officeDocument/2006/relationships/hyperlink" Target="https://www.brm.ro/wp-content/uploads/Procedura-de-tranzactionare-a-produselor-pe-termen-mediu-si-lung-22.10.2021_in-consultare.docx" TargetMode="External"/><Relationship Id="rId36" Type="http://schemas.openxmlformats.org/officeDocument/2006/relationships/hyperlink" Target="https://www.brm.ro/wp-content/uploads/PROCED_1.doc" TargetMode="External"/><Relationship Id="rId10" Type="http://schemas.openxmlformats.org/officeDocument/2006/relationships/hyperlink" Target="mailto:office@brm.ro" TargetMode="External"/><Relationship Id="rId19" Type="http://schemas.openxmlformats.org/officeDocument/2006/relationships/hyperlink" Target="mailto:office@brm.ro" TargetMode="External"/><Relationship Id="rId31" Type="http://schemas.openxmlformats.org/officeDocument/2006/relationships/hyperlink" Target="https://www.brm.ro/wp-content/uploads/Acord-de-Membru-Compensator_conform-consultarii_15.10.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m.ro/wp-content/uploads/Conventie-de-participare-unificata_consultare-publica_en.docx" TargetMode="External"/><Relationship Id="rId14" Type="http://schemas.openxmlformats.org/officeDocument/2006/relationships/hyperlink" Target="mailto:office@brm.ro" TargetMode="External"/><Relationship Id="rId22" Type="http://schemas.openxmlformats.org/officeDocument/2006/relationships/hyperlink" Target="https://www.brm.ro/wp-content/uploads/Sinteza-observatiilor-Procedura-tranzactionare-produse-nestandardizate-in-baza-mecanismului-cu-contraparte.pdf" TargetMode="External"/><Relationship Id="rId27" Type="http://schemas.openxmlformats.org/officeDocument/2006/relationships/hyperlink" Target="mailto:office@brm.ro" TargetMode="External"/><Relationship Id="rId30" Type="http://schemas.openxmlformats.org/officeDocument/2006/relationships/hyperlink" Target="https://www.brm.ro/wp-content/uploads/PROCEDURE-GasF_rev.docx" TargetMode="External"/><Relationship Id="rId35" Type="http://schemas.openxmlformats.org/officeDocument/2006/relationships/hyperlink" Target="https://www.brm.ro/wp-content/uploads/Acord-de-Membru-Compensator_16.09.2021_cu-modificari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1496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Stroiny</dc:creator>
  <cp:keywords/>
  <dc:description/>
  <cp:lastModifiedBy>Mihai Stroiny</cp:lastModifiedBy>
  <cp:revision>11</cp:revision>
  <dcterms:created xsi:type="dcterms:W3CDTF">2023-09-28T17:28:00Z</dcterms:created>
  <dcterms:modified xsi:type="dcterms:W3CDTF">2023-09-28T17:35:00Z</dcterms:modified>
</cp:coreProperties>
</file>